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3B4CC" w14:textId="77777777" w:rsidR="00E37D09" w:rsidRDefault="00E37D09" w:rsidP="00E37D09">
      <w:pPr>
        <w:pStyle w:val="a7"/>
        <w:tabs>
          <w:tab w:val="left" w:pos="686"/>
          <w:tab w:val="left" w:pos="6237"/>
        </w:tabs>
        <w:ind w:firstLine="567"/>
        <w:rPr>
          <w:sz w:val="22"/>
          <w:szCs w:val="22"/>
        </w:rPr>
      </w:pPr>
    </w:p>
    <w:p w14:paraId="05CBD665" w14:textId="77777777" w:rsidR="00E37D09" w:rsidRDefault="00E37D09" w:rsidP="00E37D09">
      <w:pPr>
        <w:pStyle w:val="a7"/>
        <w:tabs>
          <w:tab w:val="left" w:pos="686"/>
          <w:tab w:val="left" w:pos="6237"/>
        </w:tabs>
        <w:ind w:firstLine="567"/>
        <w:rPr>
          <w:sz w:val="22"/>
          <w:szCs w:val="22"/>
        </w:rPr>
      </w:pPr>
    </w:p>
    <w:p w14:paraId="77ECA3D3" w14:textId="77777777" w:rsidR="00E37D09" w:rsidRDefault="00E37D09" w:rsidP="00E37D09">
      <w:pPr>
        <w:pStyle w:val="a7"/>
        <w:tabs>
          <w:tab w:val="left" w:pos="686"/>
          <w:tab w:val="left" w:pos="6237"/>
        </w:tabs>
        <w:ind w:firstLine="567"/>
        <w:rPr>
          <w:sz w:val="22"/>
          <w:szCs w:val="22"/>
        </w:rPr>
      </w:pPr>
    </w:p>
    <w:p w14:paraId="4C55CC43" w14:textId="77777777" w:rsidR="00E37D09" w:rsidRDefault="00E37D09" w:rsidP="00E37D09">
      <w:pPr>
        <w:pStyle w:val="a7"/>
        <w:tabs>
          <w:tab w:val="left" w:pos="686"/>
          <w:tab w:val="left" w:pos="6237"/>
        </w:tabs>
        <w:ind w:firstLine="567"/>
        <w:rPr>
          <w:sz w:val="22"/>
          <w:szCs w:val="22"/>
        </w:rPr>
      </w:pPr>
    </w:p>
    <w:p w14:paraId="128A14DD" w14:textId="77777777" w:rsidR="00E37D09" w:rsidRDefault="00E37D09" w:rsidP="00E37D09">
      <w:pPr>
        <w:pStyle w:val="a7"/>
        <w:tabs>
          <w:tab w:val="left" w:pos="686"/>
          <w:tab w:val="left" w:pos="6237"/>
        </w:tabs>
        <w:ind w:firstLine="567"/>
        <w:rPr>
          <w:sz w:val="22"/>
          <w:szCs w:val="22"/>
        </w:rPr>
      </w:pPr>
    </w:p>
    <w:p w14:paraId="564F12B0" w14:textId="77777777" w:rsidR="00E37D09" w:rsidRDefault="00E37D09" w:rsidP="00E37D09">
      <w:pPr>
        <w:pStyle w:val="a7"/>
        <w:tabs>
          <w:tab w:val="left" w:pos="686"/>
          <w:tab w:val="left" w:pos="6237"/>
        </w:tabs>
        <w:ind w:firstLine="567"/>
        <w:rPr>
          <w:sz w:val="22"/>
          <w:szCs w:val="22"/>
        </w:rPr>
      </w:pPr>
    </w:p>
    <w:p w14:paraId="328CD0D1" w14:textId="77777777" w:rsidR="00E37D09" w:rsidRDefault="00E37D09" w:rsidP="00E37D09">
      <w:pPr>
        <w:pStyle w:val="a7"/>
        <w:tabs>
          <w:tab w:val="left" w:pos="686"/>
          <w:tab w:val="left" w:pos="6237"/>
        </w:tabs>
        <w:ind w:firstLine="567"/>
        <w:rPr>
          <w:sz w:val="22"/>
          <w:szCs w:val="22"/>
        </w:rPr>
      </w:pPr>
    </w:p>
    <w:p w14:paraId="5F33A476" w14:textId="77777777" w:rsidR="00E37D09" w:rsidRDefault="00E37D09" w:rsidP="00E37D09">
      <w:pPr>
        <w:pStyle w:val="a7"/>
        <w:tabs>
          <w:tab w:val="left" w:pos="686"/>
          <w:tab w:val="left" w:pos="6237"/>
        </w:tabs>
        <w:ind w:firstLine="567"/>
        <w:rPr>
          <w:sz w:val="22"/>
          <w:szCs w:val="22"/>
        </w:rPr>
      </w:pPr>
    </w:p>
    <w:p w14:paraId="5B392818" w14:textId="77777777" w:rsidR="00E37D09" w:rsidRDefault="00E37D09" w:rsidP="00E37D09">
      <w:pPr>
        <w:pStyle w:val="a7"/>
        <w:tabs>
          <w:tab w:val="left" w:pos="686"/>
          <w:tab w:val="left" w:pos="6237"/>
        </w:tabs>
        <w:ind w:firstLine="567"/>
        <w:rPr>
          <w:sz w:val="22"/>
          <w:szCs w:val="22"/>
        </w:rPr>
      </w:pPr>
    </w:p>
    <w:p w14:paraId="3AC409C5" w14:textId="77777777" w:rsidR="00E37D09" w:rsidRDefault="00E37D09" w:rsidP="00E37D09">
      <w:pPr>
        <w:pStyle w:val="a7"/>
        <w:tabs>
          <w:tab w:val="left" w:pos="686"/>
          <w:tab w:val="left" w:pos="6237"/>
        </w:tabs>
        <w:ind w:firstLine="567"/>
        <w:rPr>
          <w:sz w:val="22"/>
          <w:szCs w:val="22"/>
        </w:rPr>
      </w:pPr>
    </w:p>
    <w:p w14:paraId="0DB7975F" w14:textId="77777777" w:rsidR="00E37D09" w:rsidRDefault="00E37D09" w:rsidP="00E37D09">
      <w:pPr>
        <w:pStyle w:val="a7"/>
        <w:tabs>
          <w:tab w:val="left" w:pos="686"/>
          <w:tab w:val="left" w:pos="6237"/>
        </w:tabs>
        <w:ind w:firstLine="567"/>
        <w:rPr>
          <w:sz w:val="22"/>
          <w:szCs w:val="22"/>
        </w:rPr>
      </w:pPr>
    </w:p>
    <w:p w14:paraId="5736D1F4" w14:textId="5A136A66" w:rsidR="00E37D09" w:rsidRDefault="00E37D09" w:rsidP="00E37D09">
      <w:pPr>
        <w:pStyle w:val="a7"/>
        <w:tabs>
          <w:tab w:val="left" w:pos="686"/>
          <w:tab w:val="left" w:pos="6237"/>
        </w:tabs>
        <w:ind w:firstLine="567"/>
      </w:pPr>
      <w:r w:rsidRPr="00F90BCB">
        <w:t>ДОГОВОР ПОДРЯДА № </w:t>
      </w:r>
      <w:r w:rsidR="00F10C50">
        <w:t>_____</w:t>
      </w:r>
    </w:p>
    <w:p w14:paraId="6D21718D" w14:textId="77777777" w:rsidR="00737E2B" w:rsidRPr="00F90BCB" w:rsidRDefault="00737E2B" w:rsidP="00E37D09">
      <w:pPr>
        <w:pStyle w:val="a7"/>
        <w:tabs>
          <w:tab w:val="left" w:pos="686"/>
          <w:tab w:val="left" w:pos="6237"/>
        </w:tabs>
        <w:ind w:firstLine="567"/>
      </w:pPr>
    </w:p>
    <w:p w14:paraId="370E2E5A" w14:textId="5C76EB54" w:rsidR="00737E2B" w:rsidRPr="000A7DBB" w:rsidRDefault="007F4F6D" w:rsidP="00737E2B">
      <w:pPr>
        <w:spacing w:before="280"/>
        <w:jc w:val="center"/>
        <w:rPr>
          <w:b/>
          <w:bCs/>
          <w:sz w:val="22"/>
          <w:szCs w:val="22"/>
        </w:rPr>
      </w:pPr>
      <w:r w:rsidRPr="000A7DBB">
        <w:rPr>
          <w:b/>
          <w:bCs/>
          <w:sz w:val="22"/>
          <w:szCs w:val="22"/>
        </w:rPr>
        <w:t xml:space="preserve">на выполнение </w:t>
      </w:r>
      <w:r w:rsidR="00737E2B" w:rsidRPr="000A7DBB">
        <w:rPr>
          <w:b/>
          <w:bCs/>
          <w:sz w:val="22"/>
          <w:szCs w:val="22"/>
        </w:rPr>
        <w:t>строительно-монтажны</w:t>
      </w:r>
      <w:r w:rsidRPr="000A7DBB">
        <w:rPr>
          <w:b/>
          <w:bCs/>
          <w:sz w:val="22"/>
          <w:szCs w:val="22"/>
        </w:rPr>
        <w:t>х</w:t>
      </w:r>
      <w:r w:rsidR="00737E2B" w:rsidRPr="000A7DBB">
        <w:rPr>
          <w:b/>
          <w:bCs/>
          <w:sz w:val="22"/>
          <w:szCs w:val="22"/>
        </w:rPr>
        <w:t>, пусконаладочны</w:t>
      </w:r>
      <w:r w:rsidRPr="000A7DBB">
        <w:rPr>
          <w:b/>
          <w:bCs/>
          <w:sz w:val="22"/>
          <w:szCs w:val="22"/>
        </w:rPr>
        <w:t>х</w:t>
      </w:r>
      <w:r w:rsidR="00737E2B" w:rsidRPr="000A7DBB">
        <w:rPr>
          <w:b/>
          <w:bCs/>
          <w:sz w:val="22"/>
          <w:szCs w:val="22"/>
        </w:rPr>
        <w:t xml:space="preserve"> работ по объекту: </w:t>
      </w:r>
    </w:p>
    <w:p w14:paraId="7FCA8472" w14:textId="77777777" w:rsidR="000339F2" w:rsidRPr="000A7DBB" w:rsidRDefault="000339F2" w:rsidP="00737E2B">
      <w:pPr>
        <w:spacing w:before="280"/>
        <w:jc w:val="center"/>
        <w:rPr>
          <w:b/>
          <w:bCs/>
          <w:sz w:val="22"/>
          <w:szCs w:val="22"/>
        </w:rPr>
      </w:pPr>
    </w:p>
    <w:p w14:paraId="3CC09123" w14:textId="77777777" w:rsidR="00510899" w:rsidRPr="00C35617" w:rsidRDefault="00510899" w:rsidP="00724496">
      <w:pPr>
        <w:spacing w:before="280"/>
        <w:jc w:val="center"/>
        <w:rPr>
          <w:b/>
          <w:bCs/>
          <w:sz w:val="22"/>
          <w:szCs w:val="22"/>
        </w:rPr>
      </w:pPr>
      <w:r w:rsidRPr="00C35617">
        <w:rPr>
          <w:b/>
          <w:bCs/>
          <w:sz w:val="22"/>
          <w:szCs w:val="22"/>
        </w:rPr>
        <w:t xml:space="preserve">«Реконструкция объекта: Подстанция 220/110/10 (ПП-500) </w:t>
      </w:r>
      <w:proofErr w:type="spellStart"/>
      <w:r w:rsidRPr="00C35617">
        <w:rPr>
          <w:b/>
          <w:bCs/>
          <w:sz w:val="22"/>
          <w:szCs w:val="22"/>
        </w:rPr>
        <w:t>кВ</w:t>
      </w:r>
      <w:proofErr w:type="spellEnd"/>
      <w:r w:rsidRPr="00C35617">
        <w:rPr>
          <w:b/>
          <w:bCs/>
          <w:sz w:val="22"/>
          <w:szCs w:val="22"/>
        </w:rPr>
        <w:t xml:space="preserve"> Тулун (увеличение трансформаторной мощности АТ-1, АТ-2 220/110/10 </w:t>
      </w:r>
      <w:proofErr w:type="spellStart"/>
      <w:r w:rsidRPr="00C35617">
        <w:rPr>
          <w:b/>
          <w:bCs/>
          <w:sz w:val="22"/>
          <w:szCs w:val="22"/>
        </w:rPr>
        <w:t>кВ</w:t>
      </w:r>
      <w:proofErr w:type="spellEnd"/>
      <w:r w:rsidRPr="00C35617">
        <w:rPr>
          <w:b/>
          <w:bCs/>
          <w:sz w:val="22"/>
          <w:szCs w:val="22"/>
        </w:rPr>
        <w:t xml:space="preserve"> на 155 МВА)»</w:t>
      </w:r>
    </w:p>
    <w:p w14:paraId="5E4FCF4E" w14:textId="334D6FA3" w:rsidR="00737E2B" w:rsidRPr="000A7DBB" w:rsidRDefault="00737E2B" w:rsidP="00724496">
      <w:pPr>
        <w:spacing w:before="280"/>
        <w:jc w:val="center"/>
        <w:rPr>
          <w:b/>
          <w:bCs/>
          <w:sz w:val="22"/>
          <w:szCs w:val="22"/>
        </w:rPr>
      </w:pPr>
      <w:r w:rsidRPr="00C35617">
        <w:rPr>
          <w:b/>
          <w:bCs/>
          <w:sz w:val="22"/>
          <w:szCs w:val="22"/>
        </w:rPr>
        <w:t>между</w:t>
      </w:r>
      <w:r w:rsidRPr="000A7DBB">
        <w:rPr>
          <w:b/>
          <w:bCs/>
          <w:sz w:val="22"/>
          <w:szCs w:val="22"/>
        </w:rPr>
        <w:t xml:space="preserve"> </w:t>
      </w:r>
    </w:p>
    <w:p w14:paraId="36D0CF4F" w14:textId="77777777" w:rsidR="00737E2B" w:rsidRPr="00737E2B" w:rsidRDefault="00737E2B" w:rsidP="00737E2B">
      <w:pPr>
        <w:spacing w:before="280"/>
        <w:jc w:val="center"/>
        <w:rPr>
          <w:b/>
          <w:bCs/>
        </w:rPr>
      </w:pPr>
    </w:p>
    <w:p w14:paraId="03ADD9BA" w14:textId="2516F209" w:rsidR="006517AA" w:rsidRPr="00F76628" w:rsidRDefault="000F24AE" w:rsidP="006517AA">
      <w:pPr>
        <w:jc w:val="center"/>
        <w:rPr>
          <w:b/>
          <w:bCs/>
          <w:sz w:val="24"/>
          <w:szCs w:val="24"/>
        </w:rPr>
      </w:pPr>
      <w:r>
        <w:rPr>
          <w:b/>
          <w:bCs/>
          <w:sz w:val="24"/>
          <w:szCs w:val="24"/>
        </w:rPr>
        <w:t>о</w:t>
      </w:r>
      <w:r w:rsidR="006517AA" w:rsidRPr="00F76628">
        <w:rPr>
          <w:b/>
          <w:bCs/>
          <w:sz w:val="24"/>
          <w:szCs w:val="24"/>
        </w:rPr>
        <w:t xml:space="preserve">бществом с ограниченной ответственностью </w:t>
      </w:r>
      <w:r w:rsidR="00D53786">
        <w:rPr>
          <w:b/>
          <w:bCs/>
          <w:sz w:val="24"/>
          <w:szCs w:val="24"/>
        </w:rPr>
        <w:t>«</w:t>
      </w:r>
      <w:r w:rsidR="006517AA" w:rsidRPr="00F76628">
        <w:rPr>
          <w:b/>
          <w:bCs/>
          <w:sz w:val="24"/>
          <w:szCs w:val="24"/>
        </w:rPr>
        <w:t>ЕвроСибЭнерго-инжиниринг</w:t>
      </w:r>
      <w:r w:rsidR="00D53786">
        <w:rPr>
          <w:b/>
          <w:bCs/>
          <w:sz w:val="24"/>
          <w:szCs w:val="24"/>
        </w:rPr>
        <w:t>»</w:t>
      </w:r>
    </w:p>
    <w:p w14:paraId="3F8667BF" w14:textId="77777777" w:rsidR="006517AA" w:rsidRPr="00F76628" w:rsidRDefault="006517AA" w:rsidP="006517AA">
      <w:pPr>
        <w:jc w:val="center"/>
        <w:rPr>
          <w:b/>
          <w:bCs/>
          <w:sz w:val="24"/>
          <w:szCs w:val="24"/>
        </w:rPr>
      </w:pPr>
      <w:r w:rsidRPr="00F76628">
        <w:rPr>
          <w:b/>
          <w:bCs/>
          <w:sz w:val="24"/>
          <w:szCs w:val="24"/>
        </w:rPr>
        <w:t>(ООО «ЕвроСибЭнерго-инжиниринг»)</w:t>
      </w:r>
    </w:p>
    <w:p w14:paraId="59C96306" w14:textId="77777777" w:rsidR="00737E2B" w:rsidRPr="00737E2B" w:rsidRDefault="00737E2B" w:rsidP="00737E2B">
      <w:pPr>
        <w:jc w:val="center"/>
        <w:rPr>
          <w:b/>
          <w:bCs/>
        </w:rPr>
      </w:pPr>
      <w:r w:rsidRPr="00737E2B">
        <w:rPr>
          <w:b/>
          <w:bCs/>
        </w:rPr>
        <w:t>и</w:t>
      </w:r>
    </w:p>
    <w:p w14:paraId="03C20C7E" w14:textId="1DC3CB32" w:rsidR="006517AA" w:rsidRPr="006746BF" w:rsidRDefault="000F24AE" w:rsidP="00D53786">
      <w:pPr>
        <w:jc w:val="center"/>
        <w:rPr>
          <w:b/>
          <w:bCs/>
          <w:sz w:val="24"/>
          <w:szCs w:val="24"/>
        </w:rPr>
      </w:pPr>
      <w:r>
        <w:rPr>
          <w:b/>
          <w:bCs/>
          <w:sz w:val="24"/>
          <w:szCs w:val="24"/>
        </w:rPr>
        <w:t>о</w:t>
      </w:r>
      <w:r w:rsidR="006517AA" w:rsidRPr="006746BF">
        <w:rPr>
          <w:b/>
          <w:bCs/>
          <w:sz w:val="24"/>
          <w:szCs w:val="24"/>
        </w:rPr>
        <w:t xml:space="preserve">бществом с ограниченной ответственностью </w:t>
      </w:r>
      <w:r w:rsidR="00D53786">
        <w:rPr>
          <w:b/>
          <w:bCs/>
          <w:sz w:val="24"/>
          <w:szCs w:val="24"/>
        </w:rPr>
        <w:t>«</w:t>
      </w:r>
      <w:r w:rsidR="00F10C50">
        <w:rPr>
          <w:b/>
          <w:bCs/>
          <w:sz w:val="24"/>
          <w:szCs w:val="24"/>
        </w:rPr>
        <w:t>____</w:t>
      </w:r>
      <w:proofErr w:type="gramStart"/>
      <w:r w:rsidR="00F10C50">
        <w:rPr>
          <w:b/>
          <w:bCs/>
          <w:sz w:val="24"/>
          <w:szCs w:val="24"/>
        </w:rPr>
        <w:t>_</w:t>
      </w:r>
      <w:r w:rsidR="00D53786">
        <w:rPr>
          <w:b/>
          <w:bCs/>
          <w:sz w:val="24"/>
          <w:szCs w:val="24"/>
        </w:rPr>
        <w:t xml:space="preserve">»   </w:t>
      </w:r>
      <w:proofErr w:type="gramEnd"/>
      <w:r w:rsidR="00D53786">
        <w:rPr>
          <w:b/>
          <w:bCs/>
          <w:sz w:val="24"/>
          <w:szCs w:val="24"/>
        </w:rPr>
        <w:t xml:space="preserve">                              (</w:t>
      </w:r>
      <w:r w:rsidR="00F10C50">
        <w:rPr>
          <w:b/>
          <w:bCs/>
          <w:sz w:val="24"/>
          <w:szCs w:val="24"/>
        </w:rPr>
        <w:t>________________</w:t>
      </w:r>
      <w:r w:rsidR="00D53786">
        <w:rPr>
          <w:b/>
          <w:bCs/>
          <w:sz w:val="24"/>
          <w:szCs w:val="24"/>
        </w:rPr>
        <w:t>)</w:t>
      </w:r>
    </w:p>
    <w:p w14:paraId="0814BCC9" w14:textId="68FE00F2" w:rsidR="00E37D09" w:rsidRPr="003107A8" w:rsidRDefault="008C2FF4" w:rsidP="008C2FF4">
      <w:pPr>
        <w:spacing w:before="2480" w:after="3680"/>
        <w:jc w:val="center"/>
        <w:rPr>
          <w:b/>
          <w:bCs/>
          <w:sz w:val="22"/>
          <w:szCs w:val="22"/>
        </w:rPr>
      </w:pPr>
      <w:r w:rsidRPr="003107A8">
        <w:rPr>
          <w:b/>
          <w:bCs/>
          <w:sz w:val="22"/>
          <w:szCs w:val="22"/>
        </w:rPr>
        <w:t xml:space="preserve"> </w:t>
      </w:r>
      <w:r w:rsidR="006517AA">
        <w:rPr>
          <w:b/>
          <w:bCs/>
          <w:sz w:val="22"/>
          <w:szCs w:val="22"/>
        </w:rPr>
        <w:t>«___</w:t>
      </w:r>
      <w:proofErr w:type="gramStart"/>
      <w:r w:rsidR="006517AA">
        <w:rPr>
          <w:b/>
          <w:bCs/>
          <w:sz w:val="22"/>
          <w:szCs w:val="22"/>
        </w:rPr>
        <w:t>_»_</w:t>
      </w:r>
      <w:proofErr w:type="gramEnd"/>
      <w:r w:rsidR="006517AA">
        <w:rPr>
          <w:b/>
          <w:bCs/>
          <w:sz w:val="22"/>
          <w:szCs w:val="22"/>
        </w:rPr>
        <w:t>_____</w:t>
      </w:r>
      <w:r>
        <w:rPr>
          <w:b/>
          <w:bCs/>
          <w:sz w:val="22"/>
          <w:szCs w:val="22"/>
        </w:rPr>
        <w:t>_________</w:t>
      </w:r>
      <w:r w:rsidR="00B518C6">
        <w:rPr>
          <w:b/>
          <w:bCs/>
          <w:sz w:val="22"/>
          <w:szCs w:val="22"/>
        </w:rPr>
        <w:t>202</w:t>
      </w:r>
      <w:r w:rsidR="00B518C6" w:rsidRPr="00B518C6">
        <w:rPr>
          <w:b/>
          <w:bCs/>
          <w:sz w:val="22"/>
          <w:szCs w:val="22"/>
        </w:rPr>
        <w:t>3</w:t>
      </w:r>
      <w:r w:rsidR="00B518C6" w:rsidRPr="00B773FD">
        <w:rPr>
          <w:b/>
          <w:bCs/>
          <w:sz w:val="22"/>
          <w:szCs w:val="22"/>
        </w:rPr>
        <w:t xml:space="preserve"> </w:t>
      </w:r>
      <w:r>
        <w:rPr>
          <w:b/>
          <w:bCs/>
          <w:sz w:val="22"/>
          <w:szCs w:val="22"/>
        </w:rPr>
        <w:t>г.</w:t>
      </w:r>
    </w:p>
    <w:p w14:paraId="1E9B10A3" w14:textId="77777777" w:rsidR="00E37D09" w:rsidRPr="00F90BCB" w:rsidRDefault="00E37D09" w:rsidP="00E37D09">
      <w:pPr>
        <w:tabs>
          <w:tab w:val="left" w:pos="1134"/>
        </w:tabs>
        <w:spacing w:before="120" w:after="120"/>
        <w:jc w:val="center"/>
        <w:rPr>
          <w:b/>
          <w:bCs/>
          <w:sz w:val="24"/>
          <w:szCs w:val="24"/>
        </w:rPr>
      </w:pPr>
      <w:r w:rsidRPr="00F90BCB">
        <w:rPr>
          <w:b/>
          <w:bCs/>
          <w:sz w:val="24"/>
          <w:szCs w:val="24"/>
        </w:rPr>
        <w:t>г. Иркутск</w:t>
      </w:r>
    </w:p>
    <w:p w14:paraId="32D1DFA1" w14:textId="77777777" w:rsidR="00E37D09" w:rsidRPr="00102664" w:rsidRDefault="00E37D09" w:rsidP="00E37D09">
      <w:pPr>
        <w:pStyle w:val="11"/>
        <w:sectPr w:rsidR="00E37D09" w:rsidRPr="00102664" w:rsidSect="00E37D09">
          <w:headerReference w:type="default" r:id="rId11"/>
          <w:footerReference w:type="default" r:id="rId12"/>
          <w:pgSz w:w="11906" w:h="16838" w:code="9"/>
          <w:pgMar w:top="1134" w:right="849" w:bottom="1134" w:left="1701" w:header="709" w:footer="709" w:gutter="0"/>
          <w:cols w:space="708"/>
          <w:docGrid w:linePitch="360"/>
        </w:sectPr>
      </w:pPr>
    </w:p>
    <w:p w14:paraId="387CEBB8" w14:textId="77777777" w:rsidR="00E37D09" w:rsidRPr="003107A8" w:rsidRDefault="00E37D09" w:rsidP="00E37D09">
      <w:pPr>
        <w:pStyle w:val="11"/>
      </w:pPr>
      <w:r w:rsidRPr="003107A8">
        <w:lastRenderedPageBreak/>
        <w:t>Настоящий договор подряда заключен в дату, указанную на титульном листе, между</w:t>
      </w:r>
    </w:p>
    <w:p w14:paraId="2B6BCF95" w14:textId="66A0D307" w:rsidR="006244C1" w:rsidRPr="00D9027E" w:rsidRDefault="006244C1" w:rsidP="006244C1">
      <w:pPr>
        <w:widowControl w:val="0"/>
        <w:autoSpaceDE w:val="0"/>
        <w:autoSpaceDN w:val="0"/>
        <w:adjustRightInd w:val="0"/>
        <w:ind w:firstLine="567"/>
        <w:jc w:val="both"/>
        <w:rPr>
          <w:rFonts w:eastAsia="Calibri"/>
          <w:spacing w:val="-3"/>
          <w:sz w:val="22"/>
          <w:szCs w:val="22"/>
        </w:rPr>
      </w:pPr>
      <w:bookmarkStart w:id="0" w:name="_Toc502142534"/>
      <w:bookmarkStart w:id="1" w:name="_Toc499813131"/>
      <w:bookmarkStart w:id="2" w:name="_Toc88832807"/>
      <w:r w:rsidRPr="00D9027E">
        <w:rPr>
          <w:rFonts w:eastAsia="Calibri"/>
          <w:b/>
          <w:spacing w:val="-3"/>
          <w:sz w:val="22"/>
          <w:szCs w:val="22"/>
        </w:rPr>
        <w:t>Обществом с ограниченной ответственностью «ЕвроСибЭнерго-</w:t>
      </w:r>
      <w:proofErr w:type="gramStart"/>
      <w:r w:rsidRPr="00D9027E">
        <w:rPr>
          <w:rFonts w:eastAsia="Calibri"/>
          <w:b/>
          <w:spacing w:val="-3"/>
          <w:sz w:val="22"/>
          <w:szCs w:val="22"/>
        </w:rPr>
        <w:t xml:space="preserve">инжиниринг» </w:t>
      </w:r>
      <w:r w:rsidR="00A122D2">
        <w:rPr>
          <w:rFonts w:eastAsia="Calibri"/>
          <w:b/>
          <w:spacing w:val="-3"/>
          <w:sz w:val="22"/>
          <w:szCs w:val="22"/>
        </w:rPr>
        <w:t xml:space="preserve">  </w:t>
      </w:r>
      <w:proofErr w:type="gramEnd"/>
      <w:r w:rsidR="00A122D2">
        <w:rPr>
          <w:rFonts w:eastAsia="Calibri"/>
          <w:b/>
          <w:spacing w:val="-3"/>
          <w:sz w:val="22"/>
          <w:szCs w:val="22"/>
        </w:rPr>
        <w:t xml:space="preserve">                  </w:t>
      </w:r>
      <w:r w:rsidRPr="00D9027E">
        <w:rPr>
          <w:rFonts w:eastAsia="Calibri"/>
          <w:b/>
          <w:spacing w:val="-3"/>
          <w:sz w:val="22"/>
          <w:szCs w:val="22"/>
        </w:rPr>
        <w:t>(ООО «ЕвроСибЭнерго-инжиниринг»)</w:t>
      </w:r>
      <w:r w:rsidRPr="00D9027E">
        <w:rPr>
          <w:sz w:val="22"/>
          <w:szCs w:val="22"/>
        </w:rPr>
        <w:t xml:space="preserve">, именуемым в дальнейшем </w:t>
      </w:r>
      <w:r w:rsidRPr="00D9027E">
        <w:rPr>
          <w:b/>
          <w:sz w:val="22"/>
          <w:szCs w:val="22"/>
        </w:rPr>
        <w:t>«Генеральный подрядчик»</w:t>
      </w:r>
      <w:r w:rsidRPr="00D9027E">
        <w:rPr>
          <w:sz w:val="22"/>
          <w:szCs w:val="22"/>
        </w:rPr>
        <w:t xml:space="preserve">, в лице генерального директора </w:t>
      </w:r>
      <w:r w:rsidRPr="00D9027E">
        <w:rPr>
          <w:b/>
          <w:sz w:val="22"/>
          <w:szCs w:val="22"/>
        </w:rPr>
        <w:t>Андрея Владимировича</w:t>
      </w:r>
      <w:r w:rsidRPr="00331AF8">
        <w:rPr>
          <w:b/>
          <w:sz w:val="22"/>
          <w:szCs w:val="22"/>
        </w:rPr>
        <w:t xml:space="preserve"> </w:t>
      </w:r>
      <w:proofErr w:type="spellStart"/>
      <w:r w:rsidRPr="00D9027E">
        <w:rPr>
          <w:b/>
          <w:sz w:val="22"/>
          <w:szCs w:val="22"/>
        </w:rPr>
        <w:t>Борисычева</w:t>
      </w:r>
      <w:proofErr w:type="spellEnd"/>
      <w:r w:rsidRPr="00D9027E">
        <w:rPr>
          <w:sz w:val="22"/>
          <w:szCs w:val="22"/>
        </w:rPr>
        <w:t>, действующ</w:t>
      </w:r>
      <w:r>
        <w:rPr>
          <w:sz w:val="22"/>
          <w:szCs w:val="22"/>
        </w:rPr>
        <w:t>его</w:t>
      </w:r>
      <w:r w:rsidRPr="00D9027E">
        <w:rPr>
          <w:sz w:val="22"/>
          <w:szCs w:val="22"/>
        </w:rPr>
        <w:t xml:space="preserve"> на основании Устава, с одной стороны, </w:t>
      </w:r>
      <w:r w:rsidRPr="00D9027E">
        <w:rPr>
          <w:rFonts w:eastAsia="Calibri"/>
          <w:spacing w:val="-3"/>
          <w:sz w:val="22"/>
          <w:szCs w:val="22"/>
        </w:rPr>
        <w:t xml:space="preserve">и </w:t>
      </w:r>
    </w:p>
    <w:p w14:paraId="4BB62E97" w14:textId="2B63D4A1" w:rsidR="008616F4" w:rsidRPr="00063708" w:rsidRDefault="006244C1" w:rsidP="008616F4">
      <w:pPr>
        <w:pStyle w:val="a9"/>
        <w:spacing w:before="120" w:after="120"/>
        <w:ind w:firstLine="426"/>
        <w:jc w:val="both"/>
        <w:rPr>
          <w:sz w:val="22"/>
          <w:szCs w:val="22"/>
        </w:rPr>
      </w:pPr>
      <w:r w:rsidRPr="00D9027E">
        <w:rPr>
          <w:rFonts w:eastAsia="Calibri"/>
          <w:b/>
          <w:spacing w:val="-3"/>
          <w:sz w:val="22"/>
          <w:szCs w:val="22"/>
        </w:rPr>
        <w:t xml:space="preserve">Обществом с ограниченной ответственностью </w:t>
      </w:r>
      <w:r w:rsidR="003B3E57">
        <w:rPr>
          <w:b/>
          <w:bCs/>
        </w:rPr>
        <w:t>«</w:t>
      </w:r>
      <w:r w:rsidR="00F10C50">
        <w:rPr>
          <w:b/>
          <w:bCs/>
        </w:rPr>
        <w:t>_____</w:t>
      </w:r>
      <w:r w:rsidR="003B3E57">
        <w:rPr>
          <w:b/>
          <w:bCs/>
        </w:rPr>
        <w:t>» (</w:t>
      </w:r>
      <w:r w:rsidR="00F10C50">
        <w:rPr>
          <w:b/>
          <w:bCs/>
        </w:rPr>
        <w:t>________________</w:t>
      </w:r>
      <w:r w:rsidR="003B3E57" w:rsidRPr="003B3E57">
        <w:rPr>
          <w:b/>
          <w:bCs/>
        </w:rPr>
        <w:t>)</w:t>
      </w:r>
      <w:r w:rsidRPr="003B3E57">
        <w:rPr>
          <w:rFonts w:eastAsia="Calibri"/>
          <w:spacing w:val="-3"/>
          <w:sz w:val="22"/>
          <w:szCs w:val="22"/>
        </w:rPr>
        <w:t>,</w:t>
      </w:r>
      <w:r w:rsidRPr="00D9027E">
        <w:rPr>
          <w:rFonts w:eastAsia="Calibri"/>
          <w:spacing w:val="-3"/>
          <w:sz w:val="22"/>
          <w:szCs w:val="22"/>
        </w:rPr>
        <w:t xml:space="preserve"> </w:t>
      </w:r>
      <w:r w:rsidR="00724CCB" w:rsidRPr="00642C11">
        <w:rPr>
          <w:color w:val="000000"/>
          <w:sz w:val="22"/>
          <w:szCs w:val="22"/>
        </w:rPr>
        <w:t>имеющ</w:t>
      </w:r>
      <w:r w:rsidR="00724CCB">
        <w:rPr>
          <w:color w:val="000000"/>
          <w:sz w:val="22"/>
          <w:szCs w:val="22"/>
        </w:rPr>
        <w:t>им</w:t>
      </w:r>
      <w:r w:rsidR="00724CCB" w:rsidRPr="00642C11">
        <w:rPr>
          <w:color w:val="000000"/>
          <w:sz w:val="22"/>
          <w:szCs w:val="22"/>
        </w:rPr>
        <w:t xml:space="preserve"> </w:t>
      </w:r>
      <w:r w:rsidR="00724CCB" w:rsidRPr="00642C11">
        <w:rPr>
          <w:sz w:val="22"/>
          <w:szCs w:val="22"/>
        </w:rPr>
        <w:t>допуск к работам, которые оказывают влияние на безопасность объектов капитального строительства (</w:t>
      </w:r>
      <w:r w:rsidR="00724CCB">
        <w:rPr>
          <w:sz w:val="22"/>
          <w:szCs w:val="22"/>
        </w:rPr>
        <w:t>регистрационный номер члена в реестре саморегулируемой организации</w:t>
      </w:r>
      <w:r w:rsidR="00724CCB" w:rsidRPr="00642C11">
        <w:rPr>
          <w:sz w:val="22"/>
          <w:szCs w:val="22"/>
        </w:rPr>
        <w:t xml:space="preserve"> </w:t>
      </w:r>
      <w:r w:rsidR="00006D25" w:rsidRPr="00006D25">
        <w:rPr>
          <w:sz w:val="22"/>
          <w:szCs w:val="22"/>
        </w:rPr>
        <w:t>______________________________________</w:t>
      </w:r>
      <w:r w:rsidR="00724CCB">
        <w:rPr>
          <w:sz w:val="22"/>
          <w:szCs w:val="22"/>
        </w:rPr>
        <w:t>), и</w:t>
      </w:r>
      <w:r w:rsidR="008616F4" w:rsidRPr="00063708">
        <w:rPr>
          <w:sz w:val="22"/>
          <w:szCs w:val="22"/>
        </w:rPr>
        <w:t xml:space="preserve">менуемым в дальнейшем </w:t>
      </w:r>
      <w:r w:rsidR="008616F4" w:rsidRPr="00063708">
        <w:rPr>
          <w:b/>
          <w:sz w:val="22"/>
          <w:szCs w:val="22"/>
        </w:rPr>
        <w:t>«Подрядчик»</w:t>
      </w:r>
      <w:r w:rsidR="008616F4" w:rsidRPr="00063708">
        <w:rPr>
          <w:sz w:val="22"/>
          <w:szCs w:val="22"/>
        </w:rPr>
        <w:t xml:space="preserve">, в лице </w:t>
      </w:r>
      <w:r w:rsidR="000C5F2A">
        <w:rPr>
          <w:sz w:val="22"/>
          <w:szCs w:val="22"/>
        </w:rPr>
        <w:t>г</w:t>
      </w:r>
      <w:r w:rsidR="008616F4" w:rsidRPr="00063708">
        <w:rPr>
          <w:sz w:val="22"/>
          <w:szCs w:val="22"/>
        </w:rPr>
        <w:t xml:space="preserve">енерального директора </w:t>
      </w:r>
      <w:r w:rsidR="00F10C50">
        <w:rPr>
          <w:rFonts w:eastAsia="Calibri"/>
          <w:b/>
          <w:spacing w:val="-3"/>
          <w:sz w:val="22"/>
          <w:szCs w:val="22"/>
        </w:rPr>
        <w:t>___________________________________</w:t>
      </w:r>
      <w:r w:rsidR="003B3E57" w:rsidRPr="001D4C6B">
        <w:rPr>
          <w:rFonts w:eastAsia="Calibri"/>
          <w:spacing w:val="-3"/>
          <w:sz w:val="22"/>
          <w:szCs w:val="22"/>
        </w:rPr>
        <w:t>,</w:t>
      </w:r>
      <w:r w:rsidR="003B3E57">
        <w:rPr>
          <w:rFonts w:eastAsia="Calibri"/>
          <w:b/>
          <w:spacing w:val="-3"/>
          <w:sz w:val="22"/>
          <w:szCs w:val="22"/>
        </w:rPr>
        <w:t xml:space="preserve"> </w:t>
      </w:r>
      <w:r w:rsidR="008616F4" w:rsidRPr="00063708">
        <w:rPr>
          <w:sz w:val="22"/>
          <w:szCs w:val="22"/>
        </w:rPr>
        <w:t>действующего на основании</w:t>
      </w:r>
      <w:r w:rsidR="008616F4" w:rsidRPr="00063708">
        <w:rPr>
          <w:bCs/>
          <w:sz w:val="22"/>
          <w:szCs w:val="22"/>
        </w:rPr>
        <w:t xml:space="preserve"> Устава</w:t>
      </w:r>
      <w:r w:rsidR="008616F4" w:rsidRPr="00063708">
        <w:rPr>
          <w:sz w:val="22"/>
          <w:szCs w:val="22"/>
        </w:rPr>
        <w:t xml:space="preserve">, с другой стороны, при совместном упоминании именуемые </w:t>
      </w:r>
      <w:r w:rsidR="008616F4" w:rsidRPr="00063708">
        <w:rPr>
          <w:b/>
          <w:sz w:val="22"/>
          <w:szCs w:val="22"/>
        </w:rPr>
        <w:t>«Стороны»</w:t>
      </w:r>
      <w:r w:rsidR="008616F4" w:rsidRPr="00063708">
        <w:rPr>
          <w:sz w:val="22"/>
          <w:szCs w:val="22"/>
        </w:rPr>
        <w:t xml:space="preserve"> и по отдельности </w:t>
      </w:r>
      <w:r w:rsidR="008616F4" w:rsidRPr="00063708">
        <w:rPr>
          <w:b/>
          <w:sz w:val="22"/>
          <w:szCs w:val="22"/>
        </w:rPr>
        <w:t>«Сторона»</w:t>
      </w:r>
      <w:r w:rsidR="008616F4" w:rsidRPr="00063708">
        <w:rPr>
          <w:sz w:val="22"/>
          <w:szCs w:val="22"/>
        </w:rPr>
        <w:t>, на следующих условиях.</w:t>
      </w:r>
    </w:p>
    <w:p w14:paraId="27263890" w14:textId="77777777" w:rsidR="00E37D09" w:rsidRPr="003107A8" w:rsidRDefault="00E37D09" w:rsidP="00F52AE5">
      <w:pPr>
        <w:pStyle w:val="a"/>
        <w:spacing w:before="120" w:after="240"/>
      </w:pPr>
      <w:r w:rsidRPr="003107A8">
        <w:t>ОСНОВНЫЕ ПОЛОЖЕНИЯ ДОГОВОРА</w:t>
      </w:r>
      <w:bookmarkEnd w:id="0"/>
      <w:bookmarkEnd w:id="1"/>
      <w:bookmarkEnd w:id="2"/>
    </w:p>
    <w:p w14:paraId="0054C0C3" w14:textId="77777777" w:rsidR="00E37D09" w:rsidRPr="003107A8" w:rsidRDefault="00E37D09" w:rsidP="00F52AE5">
      <w:pPr>
        <w:pStyle w:val="RUS1"/>
        <w:spacing w:before="120" w:after="240"/>
        <w:ind w:left="0" w:firstLine="0"/>
      </w:pPr>
      <w:bookmarkStart w:id="3" w:name="_Toc502142535"/>
      <w:bookmarkStart w:id="4" w:name="_Toc499813132"/>
      <w:bookmarkStart w:id="5" w:name="_Toc88832808"/>
      <w:r w:rsidRPr="003107A8">
        <w:t>Основные понятия и определения</w:t>
      </w:r>
      <w:bookmarkEnd w:id="3"/>
      <w:bookmarkEnd w:id="4"/>
      <w:bookmarkEnd w:id="5"/>
    </w:p>
    <w:p w14:paraId="4E73A127" w14:textId="77777777" w:rsidR="00E37D09" w:rsidRPr="003107A8" w:rsidRDefault="00E37D09" w:rsidP="00E37D09">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14:paraId="44FA245E" w14:textId="54FB99A1" w:rsidR="00E37D09" w:rsidRPr="003107A8" w:rsidRDefault="00E37D09" w:rsidP="0097295D">
      <w:pPr>
        <w:pStyle w:val="RUS111"/>
        <w:tabs>
          <w:tab w:val="clear" w:pos="1418"/>
          <w:tab w:val="left" w:pos="1134"/>
        </w:tabs>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80898">
        <w:t>21.2</w:t>
      </w:r>
      <w:r w:rsidRPr="00B975DB">
        <w:fldChar w:fldCharType="end"/>
      </w:r>
      <w:r w:rsidRPr="00B975DB">
        <w:t>)</w:t>
      </w:r>
      <w:r w:rsidRPr="003107A8">
        <w:t xml:space="preserve">, подписанный Представителями </w:t>
      </w:r>
      <w:r w:rsidR="006244C1">
        <w:t>Генерального подрядчик</w:t>
      </w:r>
      <w:r w:rsidRPr="003107A8">
        <w:t>а и Подрядчика, являющийся основанием подписания Сторонами Справки о стоимости выполненных Работ.</w:t>
      </w:r>
    </w:p>
    <w:p w14:paraId="4B521226" w14:textId="53C821DA" w:rsidR="00E37D09" w:rsidRPr="003107A8" w:rsidRDefault="00E37D09" w:rsidP="0097295D">
      <w:pPr>
        <w:pStyle w:val="RUS111"/>
        <w:tabs>
          <w:tab w:val="clear" w:pos="1418"/>
          <w:tab w:val="left" w:pos="1134"/>
        </w:tabs>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6244C1">
        <w:t>Генерального подрядчик</w:t>
      </w:r>
      <w:r w:rsidRPr="003107A8">
        <w:t>а и Подрядчика.</w:t>
      </w:r>
    </w:p>
    <w:p w14:paraId="268F1A24" w14:textId="77777777" w:rsidR="00E37D09" w:rsidRPr="003107A8" w:rsidRDefault="00E37D09" w:rsidP="0097295D">
      <w:pPr>
        <w:pStyle w:val="RUS111"/>
        <w:tabs>
          <w:tab w:val="clear" w:pos="1418"/>
          <w:tab w:val="left" w:pos="1134"/>
        </w:tabs>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5AEAA4DA" w14:textId="179CBEBD" w:rsidR="00E37D09" w:rsidRPr="003107A8" w:rsidRDefault="00E37D09" w:rsidP="0097295D">
      <w:pPr>
        <w:pStyle w:val="RUS111"/>
        <w:tabs>
          <w:tab w:val="clear" w:pos="1418"/>
          <w:tab w:val="left" w:pos="1134"/>
        </w:tabs>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B80898">
        <w:t>17.6.2</w:t>
      </w:r>
      <w:r w:rsidRPr="003107A8">
        <w:fldChar w:fldCharType="end"/>
      </w:r>
      <w:r w:rsidRPr="003107A8">
        <w:t>.</w:t>
      </w:r>
    </w:p>
    <w:p w14:paraId="76C32DDD" w14:textId="5EBE004C" w:rsidR="00E37D09" w:rsidRPr="003107A8" w:rsidRDefault="00E37D09" w:rsidP="0097295D">
      <w:pPr>
        <w:pStyle w:val="RUS111"/>
        <w:tabs>
          <w:tab w:val="clear" w:pos="1418"/>
          <w:tab w:val="left" w:pos="1134"/>
        </w:tabs>
      </w:pPr>
      <w:r w:rsidRPr="003107A8">
        <w:t>«</w:t>
      </w:r>
      <w:r w:rsidRPr="003107A8">
        <w:rPr>
          <w:b/>
        </w:rPr>
        <w:t>Гарантийный период (гарантийный срок)</w:t>
      </w:r>
      <w:r w:rsidRPr="003107A8">
        <w:t xml:space="preserve">» обозначает период с даты </w:t>
      </w:r>
      <w:r w:rsidR="000F24AE">
        <w:t xml:space="preserve">подписания Акта о приемке выполненных работ </w:t>
      </w:r>
      <w:r w:rsidRPr="003107A8">
        <w:t xml:space="preserve">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B80898">
        <w:t>23.1</w:t>
      </w:r>
      <w:r w:rsidRPr="003107A8">
        <w:fldChar w:fldCharType="end"/>
      </w:r>
      <w:r w:rsidRPr="003107A8">
        <w:t xml:space="preserve"> (если иной срок не установлен в Приложении </w:t>
      </w:r>
      <w:r w:rsidR="001D595A">
        <w:t>№1</w:t>
      </w:r>
      <w:r w:rsidR="004D05A7">
        <w:fldChar w:fldCharType="begin"/>
      </w:r>
      <w:r w:rsidR="004D05A7">
        <w:instrText xml:space="preserve"> REF RefSCH1_No \h  \* MERGEFORMAT </w:instrText>
      </w:r>
      <w:r w:rsidR="004D05A7">
        <w:fldChar w:fldCharType="end"/>
      </w:r>
      <w:r w:rsidRPr="003107A8">
        <w:t xml:space="preserve"> (</w:t>
      </w:r>
      <w:r w:rsidRPr="003107A8">
        <w:fldChar w:fldCharType="begin"/>
      </w:r>
      <w:r>
        <w:instrText xml:space="preserve"> REF RefSCH1_1  \* MERGEFORMAT </w:instrText>
      </w:r>
      <w:r w:rsidRPr="003107A8">
        <w:fldChar w:fldCharType="separate"/>
      </w:r>
      <w:r w:rsidR="00B80898" w:rsidRPr="00733812">
        <w:t>Техническое задание</w:t>
      </w:r>
      <w:r w:rsidRPr="003107A8">
        <w:fldChar w:fldCharType="end"/>
      </w:r>
      <w:r w:rsidRPr="003107A8">
        <w:t xml:space="preserve">)), в течение которого </w:t>
      </w:r>
      <w:r w:rsidR="000F24AE">
        <w:t>Результат Работ</w:t>
      </w:r>
      <w:r w:rsidRPr="003107A8">
        <w:t xml:space="preserve">, а также любая его часть должны соответствовать требованиям к качеству </w:t>
      </w:r>
      <w:r w:rsidR="000F24AE">
        <w:t>Результата Работ</w:t>
      </w:r>
      <w:r w:rsidRPr="003107A8">
        <w:t xml:space="preserve">, а Подрядчик должен безвозмездно устранять недостатки (дефекты) </w:t>
      </w:r>
      <w:r w:rsidR="000F24AE">
        <w:t>выполненных Работ.</w:t>
      </w:r>
      <w:r w:rsidRPr="003107A8">
        <w:t xml:space="preserve"> </w:t>
      </w:r>
    </w:p>
    <w:p w14:paraId="39ACD78C" w14:textId="2B8F0E49" w:rsidR="00E37D09" w:rsidRPr="003107A8" w:rsidRDefault="00E37D09" w:rsidP="0097295D">
      <w:pPr>
        <w:pStyle w:val="RUS111"/>
        <w:tabs>
          <w:tab w:val="clear" w:pos="1418"/>
          <w:tab w:val="left" w:pos="1134"/>
        </w:tabs>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36D5D925" w14:textId="3FD03877" w:rsidR="00E37D09" w:rsidRPr="003107A8" w:rsidRDefault="00E37D09" w:rsidP="0097295D">
      <w:pPr>
        <w:pStyle w:val="RUS111"/>
        <w:tabs>
          <w:tab w:val="clear" w:pos="1418"/>
          <w:tab w:val="left" w:pos="1134"/>
        </w:tabs>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1D595A">
        <w:t xml:space="preserve">№3 </w:t>
      </w:r>
      <w:r w:rsidRPr="003107A8">
        <w:t>(</w:t>
      </w:r>
      <w:r w:rsidRPr="003107A8">
        <w:fldChar w:fldCharType="begin"/>
      </w:r>
      <w:r w:rsidRPr="003107A8">
        <w:instrText xml:space="preserve"> REF RefSCH3_1 \h  \* MERGEFORMAT </w:instrText>
      </w:r>
      <w:r w:rsidRPr="003107A8">
        <w:fldChar w:fldCharType="separate"/>
      </w:r>
      <w:r w:rsidR="00B80898" w:rsidRPr="00C00693">
        <w:t>График выполнения Работ</w:t>
      </w:r>
      <w:r w:rsidRPr="003107A8">
        <w:fldChar w:fldCharType="end"/>
      </w:r>
      <w:r w:rsidRPr="003107A8">
        <w:t>).</w:t>
      </w:r>
    </w:p>
    <w:p w14:paraId="44F83EA0" w14:textId="09BE8342" w:rsidR="00E37D09" w:rsidRPr="003107A8" w:rsidRDefault="00E37D09" w:rsidP="0097295D">
      <w:pPr>
        <w:pStyle w:val="RUS111"/>
        <w:tabs>
          <w:tab w:val="clear" w:pos="1418"/>
          <w:tab w:val="left" w:pos="1134"/>
        </w:tabs>
      </w:pPr>
      <w:r w:rsidRPr="003107A8">
        <w:lastRenderedPageBreak/>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B80898">
        <w:t>1.1.15</w:t>
      </w:r>
      <w:r w:rsidRPr="003107A8">
        <w:fldChar w:fldCharType="end"/>
      </w:r>
      <w:r w:rsidR="007F4F6D">
        <w:t>.</w:t>
      </w:r>
      <w:r w:rsidRPr="003107A8">
        <w:t xml:space="preserve"> и </w:t>
      </w:r>
      <w:r w:rsidRPr="003107A8">
        <w:fldChar w:fldCharType="begin"/>
      </w:r>
      <w:r w:rsidRPr="003107A8">
        <w:instrText xml:space="preserve"> REF _Ref496029057 \n \h  \* MERGEFORMAT </w:instrText>
      </w:r>
      <w:r w:rsidRPr="003107A8">
        <w:fldChar w:fldCharType="separate"/>
      </w:r>
      <w:r w:rsidR="00B80898">
        <w:t>1.1.16</w:t>
      </w:r>
      <w:r w:rsidRPr="003107A8">
        <w:fldChar w:fldCharType="end"/>
      </w:r>
      <w:r w:rsidRPr="003107A8">
        <w:t>.</w:t>
      </w:r>
    </w:p>
    <w:p w14:paraId="02876655" w14:textId="77777777" w:rsidR="00E37D09" w:rsidRPr="003107A8" w:rsidRDefault="00E37D09" w:rsidP="0097295D">
      <w:pPr>
        <w:pStyle w:val="RUS111"/>
        <w:tabs>
          <w:tab w:val="clear" w:pos="1418"/>
          <w:tab w:val="left" w:pos="1134"/>
        </w:tabs>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1F6D7511" w14:textId="77777777" w:rsidR="00E37D09" w:rsidRPr="003107A8" w:rsidRDefault="00E37D09" w:rsidP="0097295D">
      <w:pPr>
        <w:pStyle w:val="RUS111"/>
        <w:tabs>
          <w:tab w:val="clear" w:pos="1418"/>
          <w:tab w:val="left" w:pos="1276"/>
        </w:tabs>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14:paraId="4530CAC5" w14:textId="77777777" w:rsidR="00E37D09" w:rsidRPr="003107A8" w:rsidRDefault="00E37D09" w:rsidP="0097295D">
      <w:pPr>
        <w:pStyle w:val="RUS111"/>
        <w:tabs>
          <w:tab w:val="clear" w:pos="1418"/>
          <w:tab w:val="left" w:pos="1276"/>
        </w:tabs>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65644C78" w14:textId="3387FB20" w:rsidR="007F4F6D" w:rsidRPr="007F4F6D" w:rsidRDefault="007F4F6D" w:rsidP="0097295D">
      <w:pPr>
        <w:pStyle w:val="RUS111"/>
        <w:tabs>
          <w:tab w:val="clear" w:pos="1418"/>
          <w:tab w:val="left" w:pos="1276"/>
        </w:tabs>
        <w:rPr>
          <w:iCs/>
        </w:rPr>
      </w:pPr>
      <w:r w:rsidRPr="007F4F6D">
        <w:rPr>
          <w:b/>
          <w:iCs/>
        </w:rPr>
        <w:t xml:space="preserve">«Заказчик» </w:t>
      </w:r>
      <w:r>
        <w:rPr>
          <w:iCs/>
        </w:rPr>
        <w:t>обозначает</w:t>
      </w:r>
      <w:r w:rsidRPr="007F4F6D">
        <w:rPr>
          <w:iCs/>
        </w:rPr>
        <w:t xml:space="preserve"> Открытое акционерное общество «Иркутская электросетевая компания» (ОАО «ИЭСК»).</w:t>
      </w:r>
    </w:p>
    <w:p w14:paraId="7BDFBDE1" w14:textId="71DCF2A9" w:rsidR="00E37D09" w:rsidRDefault="00E37D09" w:rsidP="0097295D">
      <w:pPr>
        <w:pStyle w:val="RUS111"/>
        <w:tabs>
          <w:tab w:val="clear" w:pos="1418"/>
          <w:tab w:val="left" w:pos="1276"/>
        </w:tabs>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51846A88" w14:textId="50B72A20" w:rsidR="00E37D09" w:rsidRPr="003107A8" w:rsidRDefault="00E37D09" w:rsidP="00E37D09">
      <w:pPr>
        <w:pStyle w:val="RUS111"/>
      </w:pPr>
      <w:r w:rsidRPr="003107A8">
        <w:rPr>
          <w:b/>
        </w:rPr>
        <w:t xml:space="preserve">«Исходные данные» </w:t>
      </w:r>
      <w:r w:rsidRPr="003107A8">
        <w:t xml:space="preserve">обозначает сведения и документацию, предоставленные </w:t>
      </w:r>
      <w:r w:rsidR="00994BCC">
        <w:t>Генеральным</w:t>
      </w:r>
      <w:r w:rsidR="006244C1">
        <w:t xml:space="preserve"> подрядчик</w:t>
      </w:r>
      <w:r w:rsidRPr="003107A8">
        <w:t xml:space="preserve">ом Подрядчику для выполнения Работ в соответствии с перечнем, приведенным в Приложении </w:t>
      </w:r>
      <w:r>
        <w:t xml:space="preserve">№ 1 </w:t>
      </w:r>
      <w:r w:rsidRPr="003107A8">
        <w:t>(</w:t>
      </w:r>
      <w:r>
        <w:t>Техническое задание</w:t>
      </w:r>
      <w:r w:rsidRPr="003107A8">
        <w:t>).</w:t>
      </w:r>
    </w:p>
    <w:p w14:paraId="5FF7BEBE" w14:textId="464B8D37" w:rsidR="00E37D09" w:rsidRPr="003107A8" w:rsidRDefault="00E37D09" w:rsidP="0097295D">
      <w:pPr>
        <w:pStyle w:val="RUS111"/>
        <w:tabs>
          <w:tab w:val="clear" w:pos="1418"/>
          <w:tab w:val="left" w:pos="1276"/>
        </w:tabs>
      </w:pPr>
      <w:bookmarkStart w:id="6" w:name="_Ref495978182"/>
      <w:r w:rsidRPr="0097295D">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bookmarkEnd w:id="6"/>
      <w:r w:rsidR="000F24AE">
        <w:t xml:space="preserve">, за исключением Материалов поставки Генерального подрядчика, поименованных в Перечне оборудования и материалов поставки Генерального подрядчика (Приложение № 4 к Договору).  </w:t>
      </w:r>
    </w:p>
    <w:p w14:paraId="3E5D68F9" w14:textId="64F74720" w:rsidR="00E37D09" w:rsidRPr="00C35617" w:rsidRDefault="00662E3A" w:rsidP="0097295D">
      <w:pPr>
        <w:pStyle w:val="RUS111"/>
        <w:tabs>
          <w:tab w:val="clear" w:pos="1418"/>
          <w:tab w:val="left" w:pos="1276"/>
        </w:tabs>
      </w:pPr>
      <w:r w:rsidRPr="0097295D">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w:t>
      </w:r>
      <w:r w:rsidR="006244C1">
        <w:t>Генеральный подрядчик</w:t>
      </w:r>
      <w:r>
        <w:t>,</w:t>
      </w:r>
      <w:r w:rsidRPr="00F51FC9">
        <w:t xml:space="preserve"> </w:t>
      </w:r>
      <w:r w:rsidRPr="003107A8">
        <w:t xml:space="preserve">номенклатура и количество которого определяются в Приложении </w:t>
      </w:r>
      <w:r>
        <w:t xml:space="preserve">№ 4 </w:t>
      </w:r>
      <w:r w:rsidRPr="003107A8">
        <w:t>(</w:t>
      </w:r>
      <w:r w:rsidRPr="00E07A7F">
        <w:t xml:space="preserve">Перечень оборудования </w:t>
      </w:r>
      <w:r w:rsidR="005F666B">
        <w:t xml:space="preserve">и материалов </w:t>
      </w:r>
      <w:r w:rsidRPr="00E07A7F">
        <w:t xml:space="preserve">поставки </w:t>
      </w:r>
      <w:r w:rsidR="006244C1">
        <w:t>Генеральн</w:t>
      </w:r>
      <w:r w:rsidR="0047568F">
        <w:t>ого</w:t>
      </w:r>
      <w:r w:rsidR="006244C1">
        <w:t xml:space="preserve"> подрядчик</w:t>
      </w:r>
      <w:r w:rsidR="005F666B">
        <w:t>а</w:t>
      </w:r>
      <w:r w:rsidRPr="003107A8">
        <w:t xml:space="preserve">). Часть Оборудования, номенклатура и количество которого определяются в Приложении </w:t>
      </w:r>
      <w:r w:rsidR="005F666B">
        <w:t>№</w:t>
      </w:r>
      <w:r w:rsidR="003044A6">
        <w:t xml:space="preserve"> </w:t>
      </w:r>
      <w:r w:rsidR="005F666B">
        <w:t>4</w:t>
      </w:r>
      <w:r w:rsidR="000F24AE">
        <w:t>,</w:t>
      </w:r>
      <w:r w:rsidRPr="003107A8">
        <w:t xml:space="preserve"> может быть передана Подрядчику </w:t>
      </w:r>
      <w:r w:rsidR="0047568F">
        <w:t>Генеральным</w:t>
      </w:r>
      <w:r w:rsidR="006244C1">
        <w:t xml:space="preserve"> подрядчик</w:t>
      </w:r>
      <w:r w:rsidRPr="003107A8">
        <w:t xml:space="preserve">ом (далее – </w:t>
      </w:r>
      <w:r w:rsidRPr="003107A8">
        <w:rPr>
          <w:b/>
        </w:rPr>
        <w:t>«</w:t>
      </w:r>
      <w:r w:rsidRPr="00C35617">
        <w:rPr>
          <w:b/>
        </w:rPr>
        <w:t xml:space="preserve">Оборудование </w:t>
      </w:r>
      <w:r w:rsidR="004B2027" w:rsidRPr="00C35617">
        <w:rPr>
          <w:b/>
        </w:rPr>
        <w:t>Генерального</w:t>
      </w:r>
      <w:r w:rsidR="006244C1" w:rsidRPr="00C35617">
        <w:rPr>
          <w:b/>
        </w:rPr>
        <w:t xml:space="preserve"> подрядчик</w:t>
      </w:r>
      <w:r w:rsidRPr="00C35617">
        <w:rPr>
          <w:b/>
        </w:rPr>
        <w:t>а»</w:t>
      </w:r>
      <w:r w:rsidRPr="00C35617">
        <w:t xml:space="preserve">), в порядке, установленном пунктом </w:t>
      </w:r>
      <w:r w:rsidRPr="00C35617">
        <w:fldChar w:fldCharType="begin"/>
      </w:r>
      <w:r w:rsidRPr="00C35617">
        <w:instrText xml:space="preserve"> REF _Ref496807543 \n \h  \* MERGEFORMAT </w:instrText>
      </w:r>
      <w:r w:rsidRPr="00C35617">
        <w:fldChar w:fldCharType="separate"/>
      </w:r>
      <w:r w:rsidR="00B80898" w:rsidRPr="00C35617">
        <w:t>14.3.1</w:t>
      </w:r>
      <w:r w:rsidRPr="00C35617">
        <w:fldChar w:fldCharType="end"/>
      </w:r>
      <w:r w:rsidR="000F24AE" w:rsidRPr="00C35617">
        <w:t>.</w:t>
      </w:r>
      <w:r w:rsidRPr="00C35617">
        <w:t xml:space="preserve"> Договора.</w:t>
      </w:r>
    </w:p>
    <w:p w14:paraId="2090EC27" w14:textId="79A4E471" w:rsidR="008616F4" w:rsidRPr="00C35617" w:rsidRDefault="00E37D09" w:rsidP="00414C88">
      <w:pPr>
        <w:pStyle w:val="RUS111"/>
      </w:pPr>
      <w:r w:rsidRPr="00C35617">
        <w:rPr>
          <w:b/>
        </w:rPr>
        <w:t>«Объект»</w:t>
      </w:r>
      <w:r w:rsidRPr="00C35617">
        <w:rPr>
          <w:color w:val="FF0000"/>
        </w:rPr>
        <w:t xml:space="preserve"> </w:t>
      </w:r>
      <w:r w:rsidRPr="00C35617">
        <w:t>обозначает</w:t>
      </w:r>
      <w:r w:rsidR="007F4F6D" w:rsidRPr="00C35617">
        <w:t>:</w:t>
      </w:r>
      <w:r w:rsidRPr="00C35617">
        <w:rPr>
          <w:b/>
        </w:rPr>
        <w:t xml:space="preserve"> </w:t>
      </w:r>
      <w:r w:rsidR="00414C88" w:rsidRPr="00C35617">
        <w:rPr>
          <w:sz w:val="24"/>
          <w:szCs w:val="24"/>
        </w:rPr>
        <w:t xml:space="preserve">«Реконструкция объекта: Подстанция 220/110/10 (ПП-500) </w:t>
      </w:r>
      <w:proofErr w:type="spellStart"/>
      <w:r w:rsidR="00414C88" w:rsidRPr="00C35617">
        <w:rPr>
          <w:sz w:val="24"/>
          <w:szCs w:val="24"/>
        </w:rPr>
        <w:t>кВ</w:t>
      </w:r>
      <w:proofErr w:type="spellEnd"/>
      <w:r w:rsidR="00414C88" w:rsidRPr="00C35617">
        <w:rPr>
          <w:sz w:val="24"/>
          <w:szCs w:val="24"/>
        </w:rPr>
        <w:t xml:space="preserve"> Тулун (увеличение трансформаторной мощности АТ-1, АТ-2 220/110/10 </w:t>
      </w:r>
      <w:proofErr w:type="spellStart"/>
      <w:r w:rsidR="00414C88" w:rsidRPr="00C35617">
        <w:rPr>
          <w:sz w:val="24"/>
          <w:szCs w:val="24"/>
        </w:rPr>
        <w:t>кВ</w:t>
      </w:r>
      <w:proofErr w:type="spellEnd"/>
      <w:r w:rsidR="00414C88" w:rsidRPr="00C35617">
        <w:rPr>
          <w:sz w:val="24"/>
          <w:szCs w:val="24"/>
        </w:rPr>
        <w:t xml:space="preserve"> на 155 МВА)»</w:t>
      </w:r>
      <w:r w:rsidR="000339F2" w:rsidRPr="00C35617">
        <w:t xml:space="preserve">, расположен по адресу Иркутская область, </w:t>
      </w:r>
      <w:proofErr w:type="spellStart"/>
      <w:r w:rsidR="00724496" w:rsidRPr="00C35617">
        <w:t>Тулунский</w:t>
      </w:r>
      <w:proofErr w:type="spellEnd"/>
      <w:r w:rsidR="000339F2" w:rsidRPr="00C35617">
        <w:t xml:space="preserve"> район, г. </w:t>
      </w:r>
      <w:r w:rsidR="00724496" w:rsidRPr="00C35617">
        <w:t>Тулун</w:t>
      </w:r>
      <w:r w:rsidR="000339F2" w:rsidRPr="00C35617">
        <w:t>.</w:t>
      </w:r>
    </w:p>
    <w:p w14:paraId="72C069E2" w14:textId="77777777" w:rsidR="00E37D09" w:rsidRPr="003107A8" w:rsidRDefault="00E37D09" w:rsidP="0097295D">
      <w:pPr>
        <w:pStyle w:val="RUS111"/>
        <w:tabs>
          <w:tab w:val="clear" w:pos="1418"/>
          <w:tab w:val="left" w:pos="1276"/>
        </w:tabs>
      </w:pPr>
      <w:r w:rsidRPr="00C35617">
        <w:rPr>
          <w:b/>
        </w:rPr>
        <w:t>«Объекты интеллектуальной собственности»</w:t>
      </w:r>
      <w:r w:rsidRPr="00C35617">
        <w:t xml:space="preserve"> обозначает</w:t>
      </w:r>
      <w:r w:rsidRPr="003107A8">
        <w:t xml:space="preserve"> все объекты интеллектуальных прав, включая патентоспособные объекты и средства индивидуализации.</w:t>
      </w:r>
    </w:p>
    <w:p w14:paraId="5AAAFB83" w14:textId="49741A4F" w:rsidR="00E37D09" w:rsidRPr="003107A8" w:rsidRDefault="00E37D09" w:rsidP="0097295D">
      <w:pPr>
        <w:pStyle w:val="RUS111"/>
        <w:tabs>
          <w:tab w:val="clear" w:pos="1418"/>
          <w:tab w:val="left" w:pos="1276"/>
        </w:tabs>
      </w:pPr>
      <w:r w:rsidRPr="0097295D">
        <w:rPr>
          <w:b/>
        </w:rPr>
        <w:lastRenderedPageBreak/>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B80898" w:rsidRPr="003107A8">
        <w:t>Нормативно-техническая документация</w:t>
      </w:r>
      <w:r w:rsidRPr="003107A8">
        <w:fldChar w:fldCharType="end"/>
      </w:r>
      <w:r w:rsidRPr="003107A8">
        <w:t xml:space="preserve">), а также стандарты и инструкции по безопасности и охране труда </w:t>
      </w:r>
      <w:r w:rsidR="006244C1">
        <w:t>Генеральн</w:t>
      </w:r>
      <w:r w:rsidR="0047568F">
        <w:t xml:space="preserve">ого </w:t>
      </w:r>
      <w:r w:rsidR="006244C1">
        <w:t>подрядчик</w:t>
      </w:r>
      <w:r w:rsidRPr="003107A8">
        <w:t xml:space="preserve">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EF3155">
        <w:t xml:space="preserve">№ 1 </w:t>
      </w:r>
      <w:r w:rsidRPr="003107A8">
        <w:t>(</w:t>
      </w:r>
      <w:r w:rsidRPr="003107A8">
        <w:fldChar w:fldCharType="begin"/>
      </w:r>
      <w:r>
        <w:instrText xml:space="preserve"> REF RefSCH1_1  \* MERGEFORMAT </w:instrText>
      </w:r>
      <w:r w:rsidRPr="003107A8">
        <w:fldChar w:fldCharType="separate"/>
      </w:r>
      <w:r w:rsidR="00B80898" w:rsidRPr="00733812">
        <w:t>Техническое задание</w:t>
      </w:r>
      <w:r w:rsidRPr="003107A8">
        <w:fldChar w:fldCharType="end"/>
      </w:r>
      <w:r w:rsidRPr="003107A8">
        <w:t>).</w:t>
      </w:r>
    </w:p>
    <w:p w14:paraId="6C7FA688" w14:textId="04FE4FA2" w:rsidR="00E37D09" w:rsidRPr="003107A8" w:rsidRDefault="006244C1" w:rsidP="00E37D09">
      <w:pPr>
        <w:pStyle w:val="aff"/>
        <w:spacing w:before="120"/>
        <w:ind w:firstLine="567"/>
        <w:rPr>
          <w:b w:val="0"/>
          <w:i w:val="0"/>
          <w:color w:val="auto"/>
        </w:rPr>
      </w:pPr>
      <w:r>
        <w:rPr>
          <w:b w:val="0"/>
          <w:i w:val="0"/>
          <w:color w:val="auto"/>
        </w:rPr>
        <w:t>Генеральный подрядчик</w:t>
      </w:r>
      <w:r w:rsidR="00E37D09" w:rsidRPr="003107A8">
        <w:rPr>
          <w:b w:val="0"/>
          <w:i w:val="0"/>
          <w:color w:val="auto"/>
        </w:rPr>
        <w:t xml:space="preserve"> вправе уведомлять Подрядчика о действующих организационно-распорядительных документах</w:t>
      </w:r>
      <w:r w:rsidR="001257FB">
        <w:rPr>
          <w:b w:val="0"/>
          <w:i w:val="0"/>
          <w:color w:val="auto"/>
        </w:rPr>
        <w:t>,</w:t>
      </w:r>
      <w:r w:rsidR="001257FB" w:rsidRPr="001257FB">
        <w:t xml:space="preserve"> </w:t>
      </w:r>
      <w:r w:rsidR="001257FB" w:rsidRPr="001257FB">
        <w:rPr>
          <w:b w:val="0"/>
          <w:i w:val="0"/>
          <w:color w:val="auto"/>
        </w:rPr>
        <w:t>стандарт</w:t>
      </w:r>
      <w:r w:rsidR="001257FB">
        <w:rPr>
          <w:b w:val="0"/>
          <w:i w:val="0"/>
          <w:color w:val="auto"/>
        </w:rPr>
        <w:t>ах</w:t>
      </w:r>
      <w:r w:rsidR="001257FB" w:rsidRPr="001257FB">
        <w:rPr>
          <w:b w:val="0"/>
          <w:i w:val="0"/>
          <w:color w:val="auto"/>
        </w:rPr>
        <w:t xml:space="preserve"> и инструкци</w:t>
      </w:r>
      <w:r w:rsidR="001257FB">
        <w:rPr>
          <w:b w:val="0"/>
          <w:i w:val="0"/>
          <w:color w:val="auto"/>
        </w:rPr>
        <w:t>ях</w:t>
      </w:r>
      <w:r w:rsidR="001257FB" w:rsidRPr="001257FB">
        <w:rPr>
          <w:b w:val="0"/>
          <w:i w:val="0"/>
          <w:color w:val="auto"/>
        </w:rPr>
        <w:t xml:space="preserve"> по безопасности и охране труда</w:t>
      </w:r>
      <w:r w:rsidR="00E37D09" w:rsidRPr="003107A8">
        <w:rPr>
          <w:b w:val="0"/>
          <w:i w:val="0"/>
          <w:color w:val="auto"/>
        </w:rPr>
        <w:t xml:space="preserve"> </w:t>
      </w:r>
      <w:r w:rsidR="001257FB">
        <w:rPr>
          <w:b w:val="0"/>
          <w:i w:val="0"/>
          <w:color w:val="auto"/>
        </w:rPr>
        <w:t xml:space="preserve">Генерального подрядчика </w:t>
      </w:r>
      <w:r w:rsidR="00E37D09" w:rsidRPr="003107A8">
        <w:rPr>
          <w:b w:val="0"/>
          <w:i w:val="0"/>
          <w:color w:val="auto"/>
        </w:rPr>
        <w:t xml:space="preserve">(в том числе, об изменениях, произошедших после заключения Договора) путем их размещения на веб-сайте </w:t>
      </w:r>
      <w:hyperlink r:id="rId14" w:history="1">
        <w:r w:rsidR="00E37D09" w:rsidRPr="001E2159">
          <w:rPr>
            <w:rStyle w:val="af0"/>
            <w:b w:val="0"/>
            <w:i w:val="0"/>
            <w:color w:val="auto"/>
          </w:rPr>
          <w:t>https://irk-esk.ru/поставщикам-работ-услуг</w:t>
        </w:r>
      </w:hyperlink>
      <w:r w:rsidR="00E37D09" w:rsidRPr="001E2159">
        <w:rPr>
          <w:b w:val="0"/>
          <w:i w:val="0"/>
          <w:color w:val="auto"/>
        </w:rPr>
        <w:t>. В этом случае Подрядчик считается ознаком</w:t>
      </w:r>
      <w:r w:rsidR="00E37D09" w:rsidRPr="003107A8">
        <w:rPr>
          <w:b w:val="0"/>
          <w:i w:val="0"/>
          <w:color w:val="auto"/>
        </w:rPr>
        <w:t xml:space="preserve">ленным с организационно-распорядительными документами </w:t>
      </w:r>
      <w:r w:rsidR="0047568F">
        <w:rPr>
          <w:b w:val="0"/>
          <w:i w:val="0"/>
          <w:color w:val="auto"/>
        </w:rPr>
        <w:t>Генерального</w:t>
      </w:r>
      <w:r>
        <w:rPr>
          <w:b w:val="0"/>
          <w:i w:val="0"/>
          <w:color w:val="auto"/>
        </w:rPr>
        <w:t xml:space="preserve"> подрядчик</w:t>
      </w:r>
      <w:r w:rsidR="00E37D09" w:rsidRPr="003107A8">
        <w:rPr>
          <w:b w:val="0"/>
          <w:i w:val="0"/>
          <w:color w:val="auto"/>
        </w:rPr>
        <w:t>а.</w:t>
      </w:r>
    </w:p>
    <w:p w14:paraId="7824965B" w14:textId="77777777" w:rsidR="00E37D09" w:rsidRPr="003107A8" w:rsidRDefault="00E37D09" w:rsidP="0097295D">
      <w:pPr>
        <w:pStyle w:val="RUS111"/>
        <w:tabs>
          <w:tab w:val="clear" w:pos="1418"/>
          <w:tab w:val="left" w:pos="1276"/>
        </w:tabs>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2EA91114" w14:textId="77777777" w:rsidR="00E37D09" w:rsidRPr="003107A8" w:rsidRDefault="00E37D09" w:rsidP="0097295D">
      <w:pPr>
        <w:pStyle w:val="RUS111"/>
        <w:tabs>
          <w:tab w:val="clear" w:pos="1418"/>
          <w:tab w:val="left" w:pos="1276"/>
        </w:tabs>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2700F506" w14:textId="3CB87A10" w:rsidR="00E37D09" w:rsidRPr="003107A8" w:rsidRDefault="00E37D09" w:rsidP="0097295D">
      <w:pPr>
        <w:pStyle w:val="RUS111"/>
        <w:tabs>
          <w:tab w:val="clear" w:pos="1418"/>
          <w:tab w:val="left" w:pos="1276"/>
        </w:tabs>
      </w:pPr>
      <w:r w:rsidRPr="003107A8">
        <w:rPr>
          <w:b/>
        </w:rPr>
        <w:t xml:space="preserve">«Представитель </w:t>
      </w:r>
      <w:r w:rsidR="006244C1">
        <w:rPr>
          <w:b/>
        </w:rPr>
        <w:t>Генеральн</w:t>
      </w:r>
      <w:r w:rsidR="0047568F">
        <w:rPr>
          <w:b/>
        </w:rPr>
        <w:t>ог</w:t>
      </w:r>
      <w:r w:rsidR="004B2027">
        <w:rPr>
          <w:b/>
        </w:rPr>
        <w:t>о</w:t>
      </w:r>
      <w:r w:rsidR="006244C1">
        <w:rPr>
          <w:b/>
        </w:rPr>
        <w:t xml:space="preserve"> подрядчик</w:t>
      </w:r>
      <w:r w:rsidRPr="003107A8">
        <w:rPr>
          <w:b/>
        </w:rPr>
        <w:t>а»</w:t>
      </w:r>
      <w:r w:rsidRPr="003107A8">
        <w:t xml:space="preserve"> обозначает лицо, представляющее </w:t>
      </w:r>
      <w:r w:rsidR="006244C1">
        <w:t>Генеральн</w:t>
      </w:r>
      <w:r w:rsidR="0047568F">
        <w:t>ого</w:t>
      </w:r>
      <w:r w:rsidR="006244C1">
        <w:t xml:space="preserve"> подрядчик</w:t>
      </w:r>
      <w:r w:rsidRPr="003107A8">
        <w:t xml:space="preserve">а и уполномоченное </w:t>
      </w:r>
      <w:r w:rsidR="0047568F">
        <w:t>Генеральным</w:t>
      </w:r>
      <w:r w:rsidR="006244C1">
        <w:t xml:space="preserve"> подрядчик</w:t>
      </w:r>
      <w:r w:rsidRPr="003107A8">
        <w:t xml:space="preserve">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47568F">
        <w:t>Генеральный</w:t>
      </w:r>
      <w:r w:rsidR="006244C1">
        <w:t xml:space="preserve"> подрядчик</w:t>
      </w:r>
      <w:r w:rsidRPr="003107A8">
        <w:t xml:space="preserve"> извещает Подрядчика в письменной форме.</w:t>
      </w:r>
    </w:p>
    <w:p w14:paraId="6AC4A8F7" w14:textId="37122E12" w:rsidR="00E37D09" w:rsidRPr="003107A8" w:rsidRDefault="00E37D09" w:rsidP="0097295D">
      <w:pPr>
        <w:pStyle w:val="RUS111"/>
        <w:tabs>
          <w:tab w:val="clear" w:pos="1418"/>
          <w:tab w:val="left" w:pos="1276"/>
        </w:tabs>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rsidR="0047568F">
        <w:t>Генерального</w:t>
      </w:r>
      <w:r w:rsidR="006244C1">
        <w:t xml:space="preserve"> подрядчик</w:t>
      </w:r>
      <w:r w:rsidRPr="003107A8">
        <w:t xml:space="preserve">а на Объекте, о полномочиях которого Подрядчик извещает </w:t>
      </w:r>
      <w:r w:rsidR="004B2027">
        <w:t>Генерального</w:t>
      </w:r>
      <w:r w:rsidR="006244C1">
        <w:t xml:space="preserve"> подрядчик</w:t>
      </w:r>
      <w:r w:rsidRPr="003107A8">
        <w:t xml:space="preserve">а в письменной форме и передает </w:t>
      </w:r>
      <w:r w:rsidR="0047568F">
        <w:t>Генеральному</w:t>
      </w:r>
      <w:r w:rsidR="006244C1">
        <w:t xml:space="preserve"> подрядчик</w:t>
      </w:r>
      <w:r w:rsidRPr="003107A8">
        <w:t xml:space="preserve">у оригинал доверенности от имени Подрядчика в отношении соответствующего представителя. </w:t>
      </w:r>
    </w:p>
    <w:p w14:paraId="1592F801" w14:textId="5DC24B7A" w:rsidR="00E37D09" w:rsidRPr="0091732C" w:rsidRDefault="00E37D09" w:rsidP="0097295D">
      <w:pPr>
        <w:pStyle w:val="RUS111"/>
        <w:tabs>
          <w:tab w:val="clear" w:pos="1418"/>
          <w:tab w:val="left" w:pos="1276"/>
        </w:tabs>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 xml:space="preserve">строительства Объекта, утвержденную </w:t>
      </w:r>
      <w:r w:rsidR="006244C1">
        <w:t>Генера</w:t>
      </w:r>
      <w:r w:rsidR="0047568F">
        <w:t>льным</w:t>
      </w:r>
      <w:r w:rsidR="006244C1">
        <w:t xml:space="preserve"> подрядчик</w:t>
      </w:r>
      <w:r w:rsidRPr="0091732C">
        <w:t>ом.</w:t>
      </w:r>
    </w:p>
    <w:p w14:paraId="424103F9" w14:textId="77777777" w:rsidR="00E37D09" w:rsidRPr="0091732C" w:rsidRDefault="00E37D09" w:rsidP="0097295D">
      <w:pPr>
        <w:pStyle w:val="RUS111"/>
        <w:tabs>
          <w:tab w:val="clear" w:pos="1418"/>
          <w:tab w:val="left" w:pos="1276"/>
        </w:tabs>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342377B" w14:textId="77777777" w:rsidR="00E37D09" w:rsidRPr="003107A8" w:rsidRDefault="00E37D09" w:rsidP="0097295D">
      <w:pPr>
        <w:pStyle w:val="RUS111"/>
        <w:tabs>
          <w:tab w:val="clear" w:pos="1418"/>
          <w:tab w:val="left" w:pos="1276"/>
        </w:tabs>
      </w:pPr>
      <w:bookmarkStart w:id="7" w:name="_Ref493705294"/>
      <w:r w:rsidRPr="003107A8">
        <w:rPr>
          <w:b/>
        </w:rPr>
        <w:t>«ПСИ»</w:t>
      </w:r>
      <w:r w:rsidRPr="003107A8">
        <w:t xml:space="preserve"> обозначает приемо-сдаточные испытания.</w:t>
      </w:r>
    </w:p>
    <w:p w14:paraId="2E574339" w14:textId="59AE9C8C" w:rsidR="00E37D09" w:rsidRPr="003107A8" w:rsidRDefault="00E37D09" w:rsidP="0097295D">
      <w:pPr>
        <w:pStyle w:val="RUS111"/>
        <w:tabs>
          <w:tab w:val="clear" w:pos="1418"/>
          <w:tab w:val="left" w:pos="1276"/>
        </w:tabs>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B80898">
        <w:t>2.1</w:t>
      </w:r>
      <w:r w:rsidRPr="003107A8">
        <w:fldChar w:fldCharType="end"/>
      </w:r>
      <w:r w:rsidRPr="003107A8">
        <w:t>.</w:t>
      </w:r>
      <w:bookmarkEnd w:id="7"/>
    </w:p>
    <w:p w14:paraId="64BABDDE" w14:textId="77777777" w:rsidR="00E37D09" w:rsidRPr="003107A8" w:rsidRDefault="00E37D09" w:rsidP="004B2A69">
      <w:pPr>
        <w:pStyle w:val="RUS111"/>
        <w:tabs>
          <w:tab w:val="clear" w:pos="1418"/>
          <w:tab w:val="left" w:pos="1276"/>
        </w:tabs>
      </w:pPr>
      <w:r w:rsidRPr="004B2A69">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6B12D785" w14:textId="6E564F2E" w:rsidR="00E37D09" w:rsidRPr="003107A8" w:rsidRDefault="00E37D09" w:rsidP="004B2A69">
      <w:pPr>
        <w:pStyle w:val="RUS111"/>
        <w:tabs>
          <w:tab w:val="clear" w:pos="1418"/>
          <w:tab w:val="left" w:pos="1276"/>
        </w:tabs>
      </w:pPr>
      <w:bookmarkStart w:id="8" w:name="_Ref496181471"/>
      <w:r w:rsidRPr="003107A8">
        <w:rPr>
          <w:b/>
        </w:rPr>
        <w:lastRenderedPageBreak/>
        <w:t xml:space="preserve">«Результат Работ» </w:t>
      </w:r>
      <w:r w:rsidRPr="003107A8">
        <w:t xml:space="preserve">обозначает </w:t>
      </w:r>
      <w:bookmarkEnd w:id="8"/>
      <w:r w:rsidR="001257FB">
        <w:t>смонтированное на Объекте Оборудование, в отношении которого надлежащим образом завершен комплекс работ в соответствии с Договором, подписан Акт о приемке выполненных работ.</w:t>
      </w:r>
    </w:p>
    <w:p w14:paraId="4CE2FC68" w14:textId="01D66968" w:rsidR="00E37D09" w:rsidRPr="003107A8" w:rsidRDefault="00E37D09" w:rsidP="004B2A69">
      <w:pPr>
        <w:pStyle w:val="RUS111"/>
        <w:tabs>
          <w:tab w:val="clear" w:pos="1418"/>
          <w:tab w:val="left" w:pos="1276"/>
        </w:tabs>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47568F">
        <w:t>Генеральным</w:t>
      </w:r>
      <w:r w:rsidR="006244C1">
        <w:t xml:space="preserve"> подрядчик</w:t>
      </w:r>
      <w:r w:rsidRPr="003107A8">
        <w:t>ом до их закрытия в ходе последующих Работ.</w:t>
      </w:r>
    </w:p>
    <w:p w14:paraId="3AF9FB9F" w14:textId="7E49FED6" w:rsidR="00E37D09" w:rsidRPr="003107A8" w:rsidRDefault="00E37D09" w:rsidP="004B2A69">
      <w:pPr>
        <w:pStyle w:val="RUS111"/>
        <w:tabs>
          <w:tab w:val="clear" w:pos="1418"/>
          <w:tab w:val="left" w:pos="1276"/>
        </w:tabs>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47568F">
        <w:t>Генеральным</w:t>
      </w:r>
      <w:r w:rsidR="006244C1">
        <w:t xml:space="preserve">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80898">
        <w:t>21.2</w:t>
      </w:r>
      <w:r w:rsidRPr="00B975DB">
        <w:fldChar w:fldCharType="end"/>
      </w:r>
      <w:r>
        <w:t>)</w:t>
      </w:r>
      <w:r w:rsidRPr="003107A8">
        <w:t>.</w:t>
      </w:r>
    </w:p>
    <w:p w14:paraId="2336D470" w14:textId="39BA9B0B" w:rsidR="00E37D09" w:rsidRPr="003107A8" w:rsidRDefault="00E37D09" w:rsidP="004B2A69">
      <w:pPr>
        <w:pStyle w:val="RUS111"/>
        <w:tabs>
          <w:tab w:val="clear" w:pos="1418"/>
          <w:tab w:val="left" w:pos="1276"/>
        </w:tabs>
      </w:pPr>
      <w:r w:rsidRPr="004B2A69">
        <w:rPr>
          <w:b/>
        </w:rPr>
        <w:t>«Строительная площадка»</w:t>
      </w:r>
      <w:r w:rsidRPr="003107A8">
        <w:t xml:space="preserve"> означает Объект, передаваемые </w:t>
      </w:r>
      <w:r w:rsidR="00C860FE">
        <w:t>Генеральным</w:t>
      </w:r>
      <w:r w:rsidR="006244C1">
        <w:t xml:space="preserve"> подрядчик</w:t>
      </w:r>
      <w:r w:rsidRPr="003107A8">
        <w:t>ом Подрядчику на период выполнения Работ по Договору.</w:t>
      </w:r>
    </w:p>
    <w:p w14:paraId="09807FB8" w14:textId="77777777" w:rsidR="00E37D09" w:rsidRPr="003107A8" w:rsidRDefault="00E37D09" w:rsidP="004B2A69">
      <w:pPr>
        <w:pStyle w:val="RUS111"/>
        <w:tabs>
          <w:tab w:val="clear" w:pos="1418"/>
          <w:tab w:val="left" w:pos="1276"/>
        </w:tabs>
      </w:pPr>
      <w:r w:rsidRPr="004B2A69">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21B05DB5" w14:textId="77777777" w:rsidR="00E37D09" w:rsidRPr="003107A8" w:rsidRDefault="00E37D09" w:rsidP="004B2A69">
      <w:pPr>
        <w:pStyle w:val="RUS111"/>
        <w:tabs>
          <w:tab w:val="clear" w:pos="1418"/>
          <w:tab w:val="left" w:pos="1276"/>
        </w:tabs>
      </w:pPr>
      <w:r w:rsidRPr="004B2A69">
        <w:rPr>
          <w:b/>
        </w:rPr>
        <w:t>«Субподрядная организация»</w:t>
      </w:r>
      <w:r w:rsidRPr="003107A8">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0607B483" w14:textId="77777777" w:rsidR="00E37D09" w:rsidRPr="003107A8" w:rsidRDefault="00E37D09" w:rsidP="004B2A69">
      <w:pPr>
        <w:pStyle w:val="RUS111"/>
        <w:tabs>
          <w:tab w:val="clear" w:pos="1418"/>
          <w:tab w:val="left" w:pos="1276"/>
        </w:tabs>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70A4AB34" w14:textId="73A3C874" w:rsidR="00E37D09" w:rsidRPr="003107A8" w:rsidRDefault="00E37D09" w:rsidP="004B2A69">
      <w:pPr>
        <w:pStyle w:val="RUS111"/>
        <w:tabs>
          <w:tab w:val="clear" w:pos="1418"/>
          <w:tab w:val="left" w:pos="1276"/>
        </w:tabs>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B80898">
        <w:t>4</w:t>
      </w:r>
      <w:r w:rsidRPr="003107A8">
        <w:fldChar w:fldCharType="end"/>
      </w:r>
      <w:r w:rsidRPr="003107A8">
        <w:t xml:space="preserve"> Договора и в приложениях к нему.</w:t>
      </w:r>
    </w:p>
    <w:p w14:paraId="7848CAC5" w14:textId="5756FA9B" w:rsidR="00E37D09" w:rsidRDefault="00E37D09" w:rsidP="004B2A69">
      <w:pPr>
        <w:pStyle w:val="RUS111"/>
        <w:tabs>
          <w:tab w:val="clear" w:pos="1418"/>
          <w:tab w:val="left" w:pos="1276"/>
        </w:tabs>
      </w:pPr>
      <w:r w:rsidRPr="003107A8">
        <w:rPr>
          <w:b/>
        </w:rPr>
        <w:t>«Этап Работ»</w:t>
      </w:r>
      <w:r w:rsidRPr="003107A8">
        <w:t xml:space="preserve"> обозначает отдельный период Работ, определённый Приложением </w:t>
      </w:r>
      <w:r w:rsidR="001D595A">
        <w:t>№</w:t>
      </w:r>
      <w:r w:rsidR="004B2A69">
        <w:t xml:space="preserve"> </w:t>
      </w:r>
      <w:r w:rsidR="001D595A">
        <w:t>3</w:t>
      </w:r>
      <w:r w:rsidRPr="003107A8">
        <w:t xml:space="preserve"> (</w:t>
      </w:r>
      <w:r w:rsidRPr="003107A8">
        <w:fldChar w:fldCharType="begin"/>
      </w:r>
      <w:r w:rsidRPr="003107A8">
        <w:instrText xml:space="preserve"> REF RefSCH3_1 \h  \* MERGEFORMAT </w:instrText>
      </w:r>
      <w:r w:rsidRPr="003107A8">
        <w:fldChar w:fldCharType="separate"/>
      </w:r>
      <w:r w:rsidR="00B80898" w:rsidRPr="00C00693">
        <w:t>График выполнения Работ</w:t>
      </w:r>
      <w:r w:rsidRPr="003107A8">
        <w:fldChar w:fldCharType="end"/>
      </w:r>
      <w:r w:rsidRPr="003107A8">
        <w:t>).</w:t>
      </w:r>
    </w:p>
    <w:p w14:paraId="1B97E287" w14:textId="758F1910" w:rsidR="00E37D09" w:rsidRDefault="00E37D09" w:rsidP="004B2A69">
      <w:pPr>
        <w:pStyle w:val="RUS111"/>
        <w:tabs>
          <w:tab w:val="clear" w:pos="1418"/>
          <w:tab w:val="left" w:pos="1276"/>
        </w:tabs>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14:paraId="0DC17C71" w14:textId="77777777" w:rsidR="00DA6D19" w:rsidRPr="00B81472" w:rsidRDefault="00DA6D19" w:rsidP="00DA6D19">
      <w:pPr>
        <w:pStyle w:val="RUS111"/>
        <w:numPr>
          <w:ilvl w:val="0"/>
          <w:numId w:val="0"/>
        </w:numPr>
        <w:tabs>
          <w:tab w:val="clear" w:pos="1418"/>
          <w:tab w:val="left" w:pos="1276"/>
        </w:tabs>
        <w:ind w:left="568"/>
      </w:pPr>
    </w:p>
    <w:p w14:paraId="2CDA0B5E" w14:textId="77777777" w:rsidR="00E37D09" w:rsidRPr="00C35617" w:rsidRDefault="00E37D09" w:rsidP="00F52AE5">
      <w:pPr>
        <w:pStyle w:val="RUS1"/>
        <w:spacing w:before="120" w:after="240"/>
        <w:ind w:left="0" w:firstLine="0"/>
      </w:pPr>
      <w:bookmarkStart w:id="9" w:name="_Toc502142536"/>
      <w:bookmarkStart w:id="10" w:name="_Toc499813133"/>
      <w:bookmarkStart w:id="11" w:name="_Toc88832809"/>
      <w:r w:rsidRPr="00C35617">
        <w:t>Предмет Договора</w:t>
      </w:r>
      <w:bookmarkEnd w:id="9"/>
      <w:bookmarkEnd w:id="10"/>
      <w:bookmarkEnd w:id="11"/>
    </w:p>
    <w:p w14:paraId="43F2E313" w14:textId="1C609BF1" w:rsidR="00E37D09" w:rsidRPr="003107A8" w:rsidRDefault="00E37D09" w:rsidP="005C3E0C">
      <w:pPr>
        <w:pStyle w:val="RUS11"/>
      </w:pPr>
      <w:bookmarkStart w:id="12" w:name="_Ref496028070"/>
      <w:bookmarkStart w:id="13" w:name="_Ref497237746"/>
      <w:r w:rsidRPr="00C35617">
        <w:t xml:space="preserve">Подрядчик принимает на себя обязательства выполнить </w:t>
      </w:r>
      <w:r w:rsidR="007F4F6D" w:rsidRPr="00C35617">
        <w:t xml:space="preserve">строительно-монтажные </w:t>
      </w:r>
      <w:r w:rsidR="002D6E5D" w:rsidRPr="00C35617">
        <w:t>работы по</w:t>
      </w:r>
      <w:r w:rsidR="002D6E5D" w:rsidRPr="00C35617">
        <w:rPr>
          <w:sz w:val="24"/>
          <w:szCs w:val="24"/>
        </w:rPr>
        <w:t xml:space="preserve"> </w:t>
      </w:r>
      <w:r w:rsidR="00424176" w:rsidRPr="00C35617">
        <w:rPr>
          <w:sz w:val="24"/>
          <w:szCs w:val="24"/>
        </w:rPr>
        <w:t>сооружениям/</w:t>
      </w:r>
      <w:r w:rsidR="002D6E5D" w:rsidRPr="00C35617">
        <w:rPr>
          <w:sz w:val="24"/>
          <w:szCs w:val="24"/>
        </w:rPr>
        <w:t xml:space="preserve">системам пожаротушения и очистки, электроснабжению данных </w:t>
      </w:r>
      <w:r w:rsidR="00424176" w:rsidRPr="00C35617">
        <w:rPr>
          <w:sz w:val="24"/>
          <w:szCs w:val="24"/>
        </w:rPr>
        <w:t>сооружений/</w:t>
      </w:r>
      <w:r w:rsidR="002D6E5D" w:rsidRPr="00C35617">
        <w:rPr>
          <w:sz w:val="24"/>
          <w:szCs w:val="24"/>
        </w:rPr>
        <w:t>систем, а также провести пусконаладочные работы вышеуказанных сооружений/систем по</w:t>
      </w:r>
      <w:r w:rsidR="007F4F6D" w:rsidRPr="00C35617">
        <w:t xml:space="preserve"> объекту </w:t>
      </w:r>
      <w:r w:rsidR="005C3E0C" w:rsidRPr="00C35617">
        <w:rPr>
          <w:sz w:val="24"/>
          <w:szCs w:val="24"/>
        </w:rPr>
        <w:t xml:space="preserve">«Реконструкция объекта: Подстанция 220/110/10 (ПП-500) </w:t>
      </w:r>
      <w:proofErr w:type="spellStart"/>
      <w:r w:rsidR="005C3E0C" w:rsidRPr="00C35617">
        <w:rPr>
          <w:sz w:val="24"/>
          <w:szCs w:val="24"/>
        </w:rPr>
        <w:t>кВ</w:t>
      </w:r>
      <w:proofErr w:type="spellEnd"/>
      <w:r w:rsidR="005C3E0C" w:rsidRPr="00C35617">
        <w:rPr>
          <w:sz w:val="24"/>
          <w:szCs w:val="24"/>
        </w:rPr>
        <w:t xml:space="preserve"> Тулун (увеличение трансформаторной мощности АТ-1, АТ-2 220/110/10 </w:t>
      </w:r>
      <w:proofErr w:type="spellStart"/>
      <w:r w:rsidR="005C3E0C" w:rsidRPr="00C35617">
        <w:rPr>
          <w:sz w:val="24"/>
          <w:szCs w:val="24"/>
        </w:rPr>
        <w:t>кВ</w:t>
      </w:r>
      <w:proofErr w:type="spellEnd"/>
      <w:r w:rsidR="005C3E0C" w:rsidRPr="00C35617">
        <w:rPr>
          <w:sz w:val="24"/>
          <w:szCs w:val="24"/>
        </w:rPr>
        <w:t xml:space="preserve"> на 155 МВА)» </w:t>
      </w:r>
      <w:r w:rsidR="00806DDD" w:rsidRPr="00C35617">
        <w:t xml:space="preserve">в соответствии с договором, </w:t>
      </w:r>
      <w:r w:rsidRPr="00C35617">
        <w:t xml:space="preserve">в том числе Приложением </w:t>
      </w:r>
      <w:r w:rsidR="001D595A" w:rsidRPr="00C35617">
        <w:t>№1</w:t>
      </w:r>
      <w:r w:rsidRPr="00C35617">
        <w:t xml:space="preserve"> (</w:t>
      </w:r>
      <w:r w:rsidRPr="00C35617">
        <w:fldChar w:fldCharType="begin"/>
      </w:r>
      <w:r w:rsidRPr="00C35617">
        <w:instrText xml:space="preserve"> REF RefSCH1_1 \h  \* MERGEFORMAT </w:instrText>
      </w:r>
      <w:r w:rsidRPr="00C35617">
        <w:fldChar w:fldCharType="separate"/>
      </w:r>
      <w:r w:rsidR="00B80898" w:rsidRPr="00C35617">
        <w:t>Техническое задание</w:t>
      </w:r>
      <w:r w:rsidRPr="00C35617">
        <w:fldChar w:fldCharType="end"/>
      </w:r>
      <w:r w:rsidRPr="00C35617">
        <w:t>) и Технической</w:t>
      </w:r>
      <w:r w:rsidRPr="00CB693A">
        <w:t xml:space="preserve"> документацией (далее – </w:t>
      </w:r>
      <w:r w:rsidRPr="0097295D">
        <w:t>«Работы»</w:t>
      </w:r>
      <w:r w:rsidRPr="00CB693A">
        <w:t xml:space="preserve">). </w:t>
      </w:r>
      <w:r w:rsidR="006244C1">
        <w:t>Генеральный подрядчик</w:t>
      </w:r>
      <w:r w:rsidRPr="00CB693A">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CB693A">
        <w:t xml:space="preserve"> Объем</w:t>
      </w:r>
      <w:r w:rsidRPr="003107A8">
        <w:t xml:space="preserve"> Работ закреплен в Приложении </w:t>
      </w:r>
      <w:r w:rsidR="001D595A">
        <w:t>№</w:t>
      </w:r>
      <w:r w:rsidR="0097295D">
        <w:t xml:space="preserve"> </w:t>
      </w:r>
      <w:r w:rsidR="001D595A">
        <w:t>1</w:t>
      </w:r>
      <w:r w:rsidRPr="003107A8">
        <w:t xml:space="preserve"> (</w:t>
      </w:r>
      <w:r w:rsidRPr="003107A8">
        <w:fldChar w:fldCharType="begin"/>
      </w:r>
      <w:r w:rsidRPr="003107A8">
        <w:instrText xml:space="preserve"> REF RefSCH1_1 \h  \* MERGEFORMAT </w:instrText>
      </w:r>
      <w:r w:rsidRPr="003107A8">
        <w:fldChar w:fldCharType="separate"/>
      </w:r>
      <w:r w:rsidR="00B80898" w:rsidRPr="00733812">
        <w:t>Техническое задание</w:t>
      </w:r>
      <w:r w:rsidRPr="003107A8">
        <w:fldChar w:fldCharType="end"/>
      </w:r>
      <w:r w:rsidRPr="003107A8">
        <w:t>) и в любом случае включает в себя (без ограничения приведенным ниже перечнем):</w:t>
      </w:r>
      <w:bookmarkEnd w:id="13"/>
    </w:p>
    <w:p w14:paraId="57FE2625" w14:textId="721F58BA" w:rsidR="001538E4" w:rsidRPr="002667AA" w:rsidRDefault="00E37D09" w:rsidP="00E37D09">
      <w:pPr>
        <w:widowControl w:val="0"/>
        <w:tabs>
          <w:tab w:val="left" w:pos="6521"/>
        </w:tabs>
        <w:ind w:firstLine="709"/>
        <w:jc w:val="both"/>
        <w:rPr>
          <w:sz w:val="22"/>
          <w:szCs w:val="22"/>
        </w:rPr>
      </w:pPr>
      <w:r w:rsidRPr="002667AA">
        <w:rPr>
          <w:sz w:val="22"/>
          <w:szCs w:val="22"/>
        </w:rPr>
        <w:t>- строительно-монтажные</w:t>
      </w:r>
      <w:r w:rsidR="003044A6">
        <w:rPr>
          <w:sz w:val="22"/>
          <w:szCs w:val="22"/>
        </w:rPr>
        <w:t>, наладочные</w:t>
      </w:r>
      <w:r w:rsidRPr="002667AA">
        <w:rPr>
          <w:sz w:val="22"/>
          <w:szCs w:val="22"/>
        </w:rPr>
        <w:t xml:space="preserve"> </w:t>
      </w:r>
      <w:r w:rsidR="001538E4" w:rsidRPr="002667AA">
        <w:rPr>
          <w:sz w:val="22"/>
          <w:szCs w:val="22"/>
        </w:rPr>
        <w:t>работы;</w:t>
      </w:r>
    </w:p>
    <w:p w14:paraId="3AFE22F1" w14:textId="35D7090B" w:rsidR="007F4F6D" w:rsidRDefault="007F4F6D" w:rsidP="00A973D1">
      <w:pPr>
        <w:widowControl w:val="0"/>
        <w:tabs>
          <w:tab w:val="left" w:pos="6521"/>
        </w:tabs>
        <w:ind w:firstLine="709"/>
        <w:jc w:val="both"/>
        <w:rPr>
          <w:sz w:val="22"/>
          <w:szCs w:val="22"/>
        </w:rPr>
      </w:pPr>
      <w:r>
        <w:rPr>
          <w:sz w:val="22"/>
          <w:szCs w:val="22"/>
        </w:rPr>
        <w:t xml:space="preserve">- поставку </w:t>
      </w:r>
      <w:r w:rsidR="00CD1A31">
        <w:rPr>
          <w:sz w:val="22"/>
          <w:szCs w:val="22"/>
        </w:rPr>
        <w:t xml:space="preserve">Оборудования, </w:t>
      </w:r>
      <w:r w:rsidR="00E77771">
        <w:rPr>
          <w:sz w:val="22"/>
          <w:szCs w:val="22"/>
        </w:rPr>
        <w:t>материалов</w:t>
      </w:r>
      <w:r>
        <w:rPr>
          <w:sz w:val="22"/>
          <w:szCs w:val="22"/>
        </w:rPr>
        <w:t>.</w:t>
      </w:r>
    </w:p>
    <w:p w14:paraId="3EC2BE4D" w14:textId="27E52AF8" w:rsidR="00E37D09" w:rsidRDefault="00E37D09" w:rsidP="0097295D">
      <w:pPr>
        <w:pStyle w:val="RUS11"/>
        <w:tabs>
          <w:tab w:val="left" w:pos="993"/>
        </w:tabs>
        <w:spacing w:before="120"/>
      </w:pPr>
      <w:r w:rsidRPr="003107A8">
        <w:lastRenderedPageBreak/>
        <w:t xml:space="preserve">Подрядчик обязан передать </w:t>
      </w:r>
      <w:r w:rsidR="00C860FE">
        <w:t>Генеральному</w:t>
      </w:r>
      <w:r w:rsidR="006244C1">
        <w:t xml:space="preserve">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B80898">
        <w:t>1.1.29</w:t>
      </w:r>
      <w:r w:rsidRPr="003107A8">
        <w:fldChar w:fldCharType="end"/>
      </w:r>
      <w:r w:rsidRPr="003107A8">
        <w:t xml:space="preserve"> Договора.</w:t>
      </w:r>
    </w:p>
    <w:p w14:paraId="500B7294" w14:textId="5D5BAE08" w:rsidR="00C860FE" w:rsidRPr="003107A8" w:rsidRDefault="00C860FE" w:rsidP="0097295D">
      <w:pPr>
        <w:pStyle w:val="RUS11"/>
        <w:tabs>
          <w:tab w:val="left" w:pos="993"/>
        </w:tabs>
        <w:spacing w:before="120"/>
      </w:pPr>
      <w:r w:rsidRPr="00A97408">
        <w:t>Договор заключен в рамках исполнения обязательств Генеральн</w:t>
      </w:r>
      <w:r>
        <w:t xml:space="preserve">ого подрядчика по договору № </w:t>
      </w:r>
      <w:r w:rsidR="00F23B27" w:rsidRPr="00F23B27">
        <w:t>____________________________________</w:t>
      </w:r>
      <w:r w:rsidRPr="00A97408">
        <w:t xml:space="preserve">».  </w:t>
      </w:r>
    </w:p>
    <w:p w14:paraId="6237731A" w14:textId="77777777" w:rsidR="00E37D09" w:rsidRPr="003107A8" w:rsidRDefault="00E37D09" w:rsidP="00F52AE5">
      <w:pPr>
        <w:pStyle w:val="RUS1"/>
        <w:spacing w:before="120" w:after="240"/>
        <w:ind w:left="0" w:firstLine="0"/>
      </w:pPr>
      <w:bookmarkStart w:id="14" w:name="_Toc502142537"/>
      <w:bookmarkStart w:id="15" w:name="_Toc499813134"/>
      <w:bookmarkStart w:id="16" w:name="_Toc88832810"/>
      <w:bookmarkStart w:id="17" w:name="_Ref493705058"/>
      <w:r w:rsidRPr="003107A8">
        <w:t>Сроки выполнения Работ</w:t>
      </w:r>
      <w:bookmarkEnd w:id="14"/>
      <w:bookmarkEnd w:id="15"/>
      <w:bookmarkEnd w:id="16"/>
    </w:p>
    <w:p w14:paraId="04479666" w14:textId="757B9396" w:rsidR="00E37D09" w:rsidRPr="003107A8" w:rsidRDefault="00E37D09" w:rsidP="0097295D">
      <w:pPr>
        <w:pStyle w:val="RUS11"/>
        <w:tabs>
          <w:tab w:val="left" w:pos="993"/>
        </w:tabs>
        <w:spacing w:before="12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00EF3155">
        <w:t xml:space="preserve">№ 3 </w:t>
      </w:r>
      <w:r w:rsidRPr="003107A8">
        <w:t>(</w:t>
      </w:r>
      <w:r w:rsidRPr="003107A8">
        <w:fldChar w:fldCharType="begin"/>
      </w:r>
      <w:r w:rsidRPr="003107A8">
        <w:instrText xml:space="preserve"> REF RefSCH3_1 \h  \* MERGEFORMAT </w:instrText>
      </w:r>
      <w:r w:rsidRPr="003107A8">
        <w:fldChar w:fldCharType="separate"/>
      </w:r>
      <w:r w:rsidR="00B80898" w:rsidRPr="00C00693">
        <w:t>График выполнения Работ</w:t>
      </w:r>
      <w:r w:rsidRPr="003107A8">
        <w:fldChar w:fldCharType="end"/>
      </w:r>
      <w:r w:rsidRPr="003107A8">
        <w:t>).</w:t>
      </w:r>
    </w:p>
    <w:p w14:paraId="49617463" w14:textId="740D26ED" w:rsidR="00E37D09" w:rsidRPr="00C35617" w:rsidRDefault="00E37D09" w:rsidP="0097295D">
      <w:pPr>
        <w:pStyle w:val="RUS11"/>
        <w:tabs>
          <w:tab w:val="left" w:pos="993"/>
        </w:tabs>
        <w:spacing w:before="120"/>
      </w:pPr>
      <w:bookmarkStart w:id="18" w:name="_Ref496634419"/>
      <w:r w:rsidRPr="00C35617">
        <w:t xml:space="preserve">Начало Работ: с даты заключения </w:t>
      </w:r>
      <w:r w:rsidR="00EF12AB">
        <w:t>Д</w:t>
      </w:r>
      <w:r w:rsidRPr="00C35617">
        <w:t xml:space="preserve">оговора, окончание Работ: </w:t>
      </w:r>
      <w:r w:rsidR="002667AA" w:rsidRPr="00C35617">
        <w:t>«</w:t>
      </w:r>
      <w:r w:rsidR="00112554">
        <w:t>03</w:t>
      </w:r>
      <w:r w:rsidR="002667AA" w:rsidRPr="00C35617">
        <w:t xml:space="preserve">» </w:t>
      </w:r>
      <w:r w:rsidR="00112554">
        <w:t>ноября</w:t>
      </w:r>
      <w:r w:rsidR="00261EBC" w:rsidRPr="00C35617">
        <w:t xml:space="preserve"> </w:t>
      </w:r>
      <w:r w:rsidR="00061D07" w:rsidRPr="00C35617">
        <w:t>202</w:t>
      </w:r>
      <w:r w:rsidR="00484F45" w:rsidRPr="00C35617">
        <w:t>3</w:t>
      </w:r>
      <w:r w:rsidR="00061D07" w:rsidRPr="00C35617">
        <w:t xml:space="preserve"> </w:t>
      </w:r>
      <w:r w:rsidR="002667AA" w:rsidRPr="00C35617">
        <w:t>г.</w:t>
      </w:r>
      <w:r w:rsidRPr="00C35617">
        <w:t xml:space="preserve"> включительно. Промежуточные сроки выполнения Работ указаны в </w:t>
      </w:r>
      <w:fldSimple w:instr=" REF RefSCH3_1  \* MERGEFORMAT ">
        <w:r w:rsidR="00B80898" w:rsidRPr="00C35617">
          <w:t>График выполнения Работ</w:t>
        </w:r>
      </w:fldSimple>
      <w:r w:rsidRPr="00C35617">
        <w:t>.</w:t>
      </w:r>
      <w:bookmarkEnd w:id="18"/>
    </w:p>
    <w:p w14:paraId="3ABACFAF" w14:textId="4DBFC8D0" w:rsidR="00E37D09" w:rsidRPr="0097295D" w:rsidRDefault="00E37D09" w:rsidP="0097295D">
      <w:pPr>
        <w:pStyle w:val="RUS11"/>
        <w:tabs>
          <w:tab w:val="left" w:pos="993"/>
        </w:tabs>
        <w:spacing w:before="120"/>
      </w:pPr>
      <w:r w:rsidRPr="00C35617">
        <w:t>Условие о сроке окончания Работ считается соблюденным Подрядчик</w:t>
      </w:r>
      <w:r w:rsidRPr="003107A8">
        <w:t>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w:t>
      </w:r>
      <w:r w:rsidR="001257FB">
        <w:t>.</w:t>
      </w:r>
    </w:p>
    <w:p w14:paraId="2BBE3E9F" w14:textId="19E33F2F" w:rsidR="00E37D09" w:rsidRPr="003107A8" w:rsidRDefault="00E37D09" w:rsidP="0097295D">
      <w:pPr>
        <w:pStyle w:val="RUS11"/>
        <w:tabs>
          <w:tab w:val="left" w:pos="993"/>
        </w:tabs>
        <w:spacing w:before="120"/>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B80898" w:rsidRPr="00C00693">
        <w:t>График выполнения Работ</w:t>
      </w:r>
      <w:r w:rsidRPr="003107A8">
        <w:fldChar w:fldCharType="end"/>
      </w:r>
      <w:r w:rsidR="00EF3155">
        <w:t>,</w:t>
      </w:r>
      <w:r w:rsidRPr="003107A8">
        <w:t xml:space="preserve">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B80898">
        <w:t>35.5</w:t>
      </w:r>
      <w:r w:rsidRPr="003107A8">
        <w:fldChar w:fldCharType="end"/>
      </w:r>
      <w:r w:rsidR="001257FB">
        <w:t>.</w:t>
      </w:r>
      <w:r w:rsidRPr="003107A8">
        <w:t xml:space="preserve"> Договора.</w:t>
      </w:r>
    </w:p>
    <w:p w14:paraId="3C752FA1" w14:textId="77777777" w:rsidR="00E37D09" w:rsidRPr="003107A8" w:rsidRDefault="00E37D09" w:rsidP="00F52AE5">
      <w:pPr>
        <w:pStyle w:val="RUS1"/>
        <w:spacing w:before="120" w:after="240"/>
        <w:ind w:left="0" w:firstLine="0"/>
      </w:pPr>
      <w:bookmarkStart w:id="19" w:name="_Ref496808651"/>
      <w:bookmarkStart w:id="20" w:name="_Toc502142538"/>
      <w:bookmarkStart w:id="21" w:name="_Toc499813135"/>
      <w:bookmarkStart w:id="22" w:name="_Toc88832811"/>
      <w:r w:rsidRPr="003107A8">
        <w:t xml:space="preserve">Цена </w:t>
      </w:r>
      <w:bookmarkEnd w:id="17"/>
      <w:r w:rsidRPr="003107A8">
        <w:t>по Договору</w:t>
      </w:r>
      <w:bookmarkEnd w:id="19"/>
      <w:bookmarkEnd w:id="20"/>
      <w:bookmarkEnd w:id="21"/>
      <w:bookmarkEnd w:id="22"/>
    </w:p>
    <w:p w14:paraId="2FC7F30E" w14:textId="42AF6042" w:rsidR="00B16D73" w:rsidRDefault="00E37D09" w:rsidP="0097295D">
      <w:pPr>
        <w:pStyle w:val="RUS11"/>
        <w:tabs>
          <w:tab w:val="left" w:pos="993"/>
        </w:tabs>
        <w:spacing w:before="120"/>
      </w:pPr>
      <w:bookmarkStart w:id="23" w:name="_Ref493723668"/>
      <w:r w:rsidRPr="003107A8">
        <w:t xml:space="preserve">Цена Работ по Договору определена Приложением </w:t>
      </w:r>
      <w:r>
        <w:t>№</w:t>
      </w:r>
      <w:r w:rsidR="00793FA7">
        <w:t xml:space="preserve"> </w:t>
      </w:r>
      <w:r>
        <w:t>2</w:t>
      </w:r>
      <w:r w:rsidRPr="003107A8">
        <w:t xml:space="preserve"> (</w:t>
      </w:r>
      <w:r>
        <w:t>Расчет договорной цены</w:t>
      </w:r>
      <w:r w:rsidRPr="003107A8">
        <w:t>)</w:t>
      </w:r>
      <w:bookmarkEnd w:id="23"/>
      <w:r w:rsidR="002667AA">
        <w:t>.</w:t>
      </w:r>
    </w:p>
    <w:p w14:paraId="7E126DE3" w14:textId="6962291F" w:rsidR="0037514B" w:rsidRDefault="002667AA" w:rsidP="00B16D73">
      <w:pPr>
        <w:pStyle w:val="RUS11"/>
        <w:tabs>
          <w:tab w:val="left" w:pos="993"/>
        </w:tabs>
        <w:spacing w:before="120"/>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 с учетом</w:t>
      </w:r>
      <w:r>
        <w:t xml:space="preserve"> коэффициента</w:t>
      </w:r>
      <w:r w:rsidRPr="00047947">
        <w:t xml:space="preserve"> снижения по результатам закупки</w:t>
      </w:r>
      <w:r>
        <w:t xml:space="preserve"> </w:t>
      </w:r>
      <w:r w:rsidRPr="00047947">
        <w:t>и составляет</w:t>
      </w:r>
      <w:r w:rsidR="0097295D">
        <w:t xml:space="preserve"> </w:t>
      </w:r>
      <w:r w:rsidR="00006D25">
        <w:t>_________</w:t>
      </w:r>
      <w:r w:rsidR="0097295D">
        <w:t xml:space="preserve"> (</w:t>
      </w:r>
      <w:r w:rsidR="00006D25">
        <w:t>__________</w:t>
      </w:r>
      <w:r w:rsidR="0097295D">
        <w:t>) рублей,</w:t>
      </w:r>
      <w:r w:rsidRPr="0097295D">
        <w:t xml:space="preserve"> </w:t>
      </w:r>
      <w:r w:rsidRPr="00B773FD">
        <w:t>кроме того НДС 20 %</w:t>
      </w:r>
      <w:r w:rsidRPr="0097295D">
        <w:t xml:space="preserve"> </w:t>
      </w:r>
      <w:r w:rsidR="00006D25">
        <w:t>_________</w:t>
      </w:r>
      <w:r w:rsidR="0097295D">
        <w:t xml:space="preserve"> (</w:t>
      </w:r>
      <w:r w:rsidR="00006D25">
        <w:t>_______________</w:t>
      </w:r>
      <w:r w:rsidR="0097295D">
        <w:t>рублей,</w:t>
      </w:r>
      <w:r w:rsidRPr="0097295D">
        <w:t xml:space="preserve"> </w:t>
      </w:r>
      <w:r w:rsidRPr="00B773FD">
        <w:t xml:space="preserve">а всего с учетом НДС составляет </w:t>
      </w:r>
      <w:r w:rsidR="00006D25">
        <w:t>___________</w:t>
      </w:r>
      <w:r w:rsidR="0097295D">
        <w:t xml:space="preserve"> (</w:t>
      </w:r>
      <w:r w:rsidR="00006D25">
        <w:t>__________________)</w:t>
      </w:r>
      <w:r w:rsidR="001257FB">
        <w:t xml:space="preserve"> </w:t>
      </w:r>
      <w:r w:rsidR="00303D04" w:rsidRPr="0097295D">
        <w:t>рублей</w:t>
      </w:r>
      <w:r w:rsidR="0097295D">
        <w:t>.</w:t>
      </w:r>
    </w:p>
    <w:p w14:paraId="6F59982D" w14:textId="4F0FA425" w:rsidR="0037514B" w:rsidRDefault="0037514B" w:rsidP="0037514B">
      <w:pPr>
        <w:pStyle w:val="RUS11"/>
        <w:numPr>
          <w:ilvl w:val="0"/>
          <w:numId w:val="0"/>
        </w:numPr>
        <w:tabs>
          <w:tab w:val="left" w:pos="993"/>
        </w:tabs>
        <w:spacing w:before="120"/>
        <w:ind w:firstLine="567"/>
      </w:pPr>
      <w:r>
        <w:t xml:space="preserve">Стоимость, выполняемых Подрядчиком по настоящему договору пусконаладочных работ, является приблизительной и составляет: _________ </w:t>
      </w:r>
      <w:r w:rsidRPr="0037514B">
        <w:t>(</w:t>
      </w:r>
      <w:r>
        <w:t>____________</w:t>
      </w:r>
      <w:r w:rsidRPr="0037514B">
        <w:t>) рублей</w:t>
      </w:r>
      <w:r>
        <w:t xml:space="preserve"> __ </w:t>
      </w:r>
      <w:r w:rsidRPr="0037514B">
        <w:t>копейка,</w:t>
      </w:r>
      <w:r>
        <w:t xml:space="preserve"> кроме того НДС 20 % в размере - ______</w:t>
      </w:r>
      <w:r w:rsidRPr="0037514B">
        <w:t xml:space="preserve"> (</w:t>
      </w:r>
      <w:r>
        <w:t>_____________</w:t>
      </w:r>
      <w:r w:rsidRPr="0037514B">
        <w:t xml:space="preserve">) рубля, </w:t>
      </w:r>
      <w:r>
        <w:t>___</w:t>
      </w:r>
      <w:r w:rsidRPr="0037514B">
        <w:t xml:space="preserve"> копеек, </w:t>
      </w:r>
      <w:r>
        <w:t>а всего с учетом НДС составляет</w:t>
      </w:r>
      <w:r w:rsidRPr="0037514B">
        <w:t xml:space="preserve"> </w:t>
      </w:r>
      <w:r>
        <w:t>________</w:t>
      </w:r>
      <w:r w:rsidRPr="0037514B">
        <w:t xml:space="preserve"> (</w:t>
      </w:r>
      <w:r>
        <w:t>_____________________</w:t>
      </w:r>
      <w:r w:rsidRPr="0037514B">
        <w:t xml:space="preserve">) рублей, </w:t>
      </w:r>
      <w:r>
        <w:t>___</w:t>
      </w:r>
      <w:r w:rsidRPr="0037514B">
        <w:t xml:space="preserve"> копеек</w:t>
      </w:r>
      <w:r>
        <w:t xml:space="preserve">, и уточняется программой производства пуско-наладочных работ и сметной документацией, разработанной Подрядчиком и согласованной Заказчиком». </w:t>
      </w:r>
    </w:p>
    <w:p w14:paraId="25E8F2DD" w14:textId="08F069FD" w:rsidR="00E37D09" w:rsidRPr="00C35617" w:rsidRDefault="00E37D09" w:rsidP="00E4521B">
      <w:pPr>
        <w:pStyle w:val="RUS11"/>
      </w:pPr>
      <w:r w:rsidRPr="00C35617">
        <w:t>Стоимость строительно-монтажных</w:t>
      </w:r>
      <w:r w:rsidR="00E4521B" w:rsidRPr="00C35617">
        <w:t>,</w:t>
      </w:r>
      <w:r w:rsidR="00EE0A0B" w:rsidRPr="00C35617">
        <w:t xml:space="preserve"> </w:t>
      </w:r>
      <w:r w:rsidR="00E4521B" w:rsidRPr="00C35617">
        <w:t xml:space="preserve">наладочных </w:t>
      </w:r>
      <w:r w:rsidR="00EE0A0B" w:rsidRPr="00C35617">
        <w:t>работ</w:t>
      </w:r>
      <w:r w:rsidRPr="00C35617">
        <w:t xml:space="preserve"> является </w:t>
      </w:r>
      <w:r w:rsidR="006051AC" w:rsidRPr="00C35617">
        <w:t>не</w:t>
      </w:r>
      <w:r w:rsidR="008100E9" w:rsidRPr="00C35617">
        <w:t>твердой, уточняется</w:t>
      </w:r>
      <w:r w:rsidR="00E30957" w:rsidRPr="00C35617">
        <w:t xml:space="preserve"> проектно-сметной документацией.</w:t>
      </w:r>
    </w:p>
    <w:p w14:paraId="74B9CEDE" w14:textId="734D11C7" w:rsidR="00E37D09" w:rsidRDefault="00E37D09" w:rsidP="0097295D">
      <w:pPr>
        <w:pStyle w:val="RUS11"/>
        <w:tabs>
          <w:tab w:val="left" w:pos="993"/>
        </w:tabs>
        <w:spacing w:before="120"/>
      </w:pPr>
      <w:r w:rsidRPr="00C35617">
        <w:t xml:space="preserve">Сметная документация составляется в текущем уровне цен в соответствии с исходными данными </w:t>
      </w:r>
      <w:r w:rsidR="00623F19" w:rsidRPr="00C35617">
        <w:t>Генерального</w:t>
      </w:r>
      <w:r w:rsidR="006244C1" w:rsidRPr="00C35617">
        <w:t xml:space="preserve"> подрядчик</w:t>
      </w:r>
      <w:r w:rsidRPr="00C35617">
        <w:t>а по ее разработке. Уровень заработной платы для</w:t>
      </w:r>
      <w:r>
        <w:t xml:space="preserve"> СМР устанавливается согласно ИЦС по Иркутской области действующего на момент составления сметной документации.</w:t>
      </w:r>
    </w:p>
    <w:p w14:paraId="17420F8A" w14:textId="3D483EED" w:rsidR="00E37D09" w:rsidRDefault="00E37D09" w:rsidP="0097295D">
      <w:pPr>
        <w:pStyle w:val="RUS11"/>
        <w:tabs>
          <w:tab w:val="left" w:pos="993"/>
        </w:tabs>
        <w:spacing w:before="120"/>
      </w:pPr>
      <w:r>
        <w:t>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w:t>
      </w:r>
      <w:r w:rsidR="00793FA7">
        <w:t xml:space="preserve"> </w:t>
      </w:r>
      <w:r>
        <w:t xml:space="preserve">2).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w:t>
      </w:r>
      <w:r w:rsidR="001257FB">
        <w:t>Д</w:t>
      </w:r>
      <w:r>
        <w:t>оговора в связи с таким удорожанием.</w:t>
      </w:r>
    </w:p>
    <w:p w14:paraId="5C5AE265" w14:textId="77777777" w:rsidR="00E37D09" w:rsidRPr="003107A8" w:rsidRDefault="00E37D09" w:rsidP="0097295D">
      <w:pPr>
        <w:pStyle w:val="RUS11"/>
        <w:tabs>
          <w:tab w:val="left" w:pos="993"/>
        </w:tabs>
        <w:spacing w:before="120"/>
      </w:pPr>
      <w:r>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14:paraId="25AC1E8D" w14:textId="77777777" w:rsidR="00E37D09" w:rsidRPr="003107A8" w:rsidRDefault="00E37D09" w:rsidP="0097295D">
      <w:pPr>
        <w:pStyle w:val="RUS11"/>
        <w:tabs>
          <w:tab w:val="left" w:pos="993"/>
        </w:tabs>
        <w:spacing w:before="12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571CC33D" w14:textId="77777777" w:rsidR="00E37D09" w:rsidRDefault="00E37D09" w:rsidP="0097295D">
      <w:pPr>
        <w:pStyle w:val="RUS11"/>
        <w:tabs>
          <w:tab w:val="left" w:pos="993"/>
        </w:tabs>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57AE7F6" w14:textId="6EAFF6E0" w:rsidR="00E37D09" w:rsidRDefault="00E37D09" w:rsidP="0097295D">
      <w:pPr>
        <w:pStyle w:val="RUS11"/>
        <w:tabs>
          <w:tab w:val="left" w:pos="993"/>
        </w:tabs>
        <w:spacing w:before="120"/>
      </w:pPr>
      <w:r>
        <w:t xml:space="preserve">Прочие затраты определяются расчетами, согласованными с </w:t>
      </w:r>
      <w:r w:rsidR="00623F19">
        <w:t>Генеральным</w:t>
      </w:r>
      <w:r w:rsidR="006244C1">
        <w:t xml:space="preserve"> подрядчик</w:t>
      </w:r>
      <w:r>
        <w:t>ом.</w:t>
      </w:r>
    </w:p>
    <w:p w14:paraId="572171F4" w14:textId="58DE2585" w:rsidR="00A973D1" w:rsidRDefault="00A973D1" w:rsidP="0097295D">
      <w:pPr>
        <w:pStyle w:val="RUS11"/>
        <w:tabs>
          <w:tab w:val="left" w:pos="1134"/>
        </w:tabs>
        <w:spacing w:before="120"/>
      </w:pPr>
      <w:r w:rsidRPr="00A973D1">
        <w:lastRenderedPageBreak/>
        <w:t xml:space="preserve">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w:t>
      </w:r>
      <w:r w:rsidR="0097295D">
        <w:t>Д</w:t>
      </w:r>
      <w:r w:rsidRPr="00A973D1">
        <w:t>оговором.</w:t>
      </w:r>
    </w:p>
    <w:p w14:paraId="391D7036" w14:textId="6F9EEBAE" w:rsidR="00E37D09" w:rsidRDefault="00E37D09" w:rsidP="0097295D">
      <w:pPr>
        <w:pStyle w:val="RUS11"/>
        <w:tabs>
          <w:tab w:val="left" w:pos="1134"/>
        </w:tabs>
        <w:spacing w:before="120"/>
      </w:pPr>
      <w: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w:t>
      </w:r>
      <w:r w:rsidR="00623F19">
        <w:t>Генеральному</w:t>
      </w:r>
      <w:r w:rsidR="006244C1">
        <w:t xml:space="preserve"> подрядчик</w:t>
      </w:r>
      <w:r>
        <w:t>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3966A7E7" w14:textId="77777777" w:rsidR="00E37D09" w:rsidRDefault="00E37D09" w:rsidP="0097295D">
      <w:pPr>
        <w:pStyle w:val="RUS11"/>
        <w:tabs>
          <w:tab w:val="left" w:pos="1134"/>
        </w:tabs>
        <w:spacing w:before="120"/>
      </w:pPr>
      <w:r>
        <w:t>Транспортные расходы по доставке оборудования поставки Подрядчика до строительной площадки входят в цену оборудования.</w:t>
      </w:r>
    </w:p>
    <w:p w14:paraId="32440C0E" w14:textId="3EC4593D" w:rsidR="008100E9" w:rsidRDefault="008100E9" w:rsidP="0097295D">
      <w:pPr>
        <w:pStyle w:val="RUS11"/>
        <w:tabs>
          <w:tab w:val="left" w:pos="1134"/>
        </w:tabs>
        <w:spacing w:before="120"/>
      </w:pPr>
      <w:r w:rsidRPr="008100E9">
        <w:t xml:space="preserve">Транспортные расходы по доставке оборудования поставки </w:t>
      </w:r>
      <w:r w:rsidR="0017649B">
        <w:t>Генерального</w:t>
      </w:r>
      <w:r w:rsidR="006244C1">
        <w:t xml:space="preserve"> подрядчик</w:t>
      </w:r>
      <w:r w:rsidRPr="008100E9">
        <w:t>а до строительной площадки учтены в расчете договорной цены.</w:t>
      </w:r>
    </w:p>
    <w:p w14:paraId="778F4555" w14:textId="77777777" w:rsidR="00E37D09" w:rsidRDefault="00E37D09" w:rsidP="0097295D">
      <w:pPr>
        <w:pStyle w:val="RUS11"/>
        <w:tabs>
          <w:tab w:val="left" w:pos="1134"/>
        </w:tabs>
        <w:spacing w:before="120"/>
      </w:pPr>
      <w:r>
        <w:t>Затраты на производство работ в зимнее время включаются в договорную цену и оплачиваются в соответствии с Приложением № 2 «Расчет договорной цены».</w:t>
      </w:r>
    </w:p>
    <w:p w14:paraId="4E63BC53" w14:textId="5E3C3428" w:rsidR="00E37D09" w:rsidRPr="003107A8" w:rsidRDefault="00E37D09" w:rsidP="0097295D">
      <w:pPr>
        <w:pStyle w:val="RUS11"/>
        <w:tabs>
          <w:tab w:val="left" w:pos="1134"/>
        </w:tabs>
        <w:spacing w:before="120"/>
      </w:pPr>
      <w:r>
        <w:t xml:space="preserve">Резерв средств на непредвиденные расходы включается в договорную цену в размере </w:t>
      </w:r>
      <w:r w:rsidR="00820812">
        <w:t xml:space="preserve">    </w:t>
      </w:r>
      <w:r>
        <w:t xml:space="preserve">1,5 % и оплачивается по фактическим затратам на основании локальных смет, согласованных с </w:t>
      </w:r>
      <w:r w:rsidR="0017649B">
        <w:t>Генеральным</w:t>
      </w:r>
      <w:r w:rsidR="006244C1">
        <w:t xml:space="preserve"> подрядчик</w:t>
      </w:r>
      <w:r>
        <w:t>ом.</w:t>
      </w:r>
    </w:p>
    <w:p w14:paraId="633C8C19" w14:textId="77777777" w:rsidR="00E37D09" w:rsidRPr="00C35617" w:rsidRDefault="00E37D09" w:rsidP="00F52AE5">
      <w:pPr>
        <w:pStyle w:val="RUS1"/>
        <w:spacing w:before="120" w:after="240"/>
        <w:ind w:left="0" w:firstLine="0"/>
      </w:pPr>
      <w:bookmarkStart w:id="24" w:name="_Ref493723332"/>
      <w:bookmarkStart w:id="25" w:name="_Toc502142539"/>
      <w:bookmarkStart w:id="26" w:name="_Toc499813136"/>
      <w:bookmarkStart w:id="27" w:name="_Toc88832812"/>
      <w:r w:rsidRPr="00C35617">
        <w:t>Порядок и условия платежей</w:t>
      </w:r>
      <w:bookmarkEnd w:id="24"/>
      <w:bookmarkEnd w:id="25"/>
      <w:bookmarkEnd w:id="26"/>
      <w:bookmarkEnd w:id="27"/>
    </w:p>
    <w:p w14:paraId="1A0F762E" w14:textId="798978DF" w:rsidR="00EF12AB" w:rsidRPr="0020486A" w:rsidRDefault="00EF12AB" w:rsidP="00EF12AB">
      <w:pPr>
        <w:pStyle w:val="RUS11"/>
        <w:tabs>
          <w:tab w:val="left" w:pos="993"/>
        </w:tabs>
        <w:spacing w:before="120"/>
      </w:pPr>
      <w:bookmarkStart w:id="28" w:name="_Ref493723351"/>
      <w:r w:rsidRPr="0020486A">
        <w:t>Генеральный подрядчик выплачивает Подря</w:t>
      </w:r>
      <w:r w:rsidR="00B37A2B">
        <w:t>дчику аванс в размере 3</w:t>
      </w:r>
      <w:r w:rsidRPr="0020486A">
        <w:t>0 % (</w:t>
      </w:r>
      <w:r w:rsidR="00B37A2B">
        <w:t>тридцать</w:t>
      </w:r>
      <w:r w:rsidRPr="0020486A">
        <w:t xml:space="preserve"> процентов) от Цены Работ, составляющий </w:t>
      </w:r>
      <w:r>
        <w:t>____________________</w:t>
      </w:r>
      <w:r w:rsidRPr="0020486A">
        <w:t>через 10 (десять) дней после предоставления Подрядчиком счёта, банковской гарантии на сумму аванса в качестве обеспечения его возврата.</w:t>
      </w:r>
    </w:p>
    <w:p w14:paraId="5E35834C" w14:textId="77777777" w:rsidR="00EF12AB" w:rsidRPr="0020486A" w:rsidRDefault="00EF12AB" w:rsidP="00EF12AB">
      <w:pPr>
        <w:pStyle w:val="RUS11"/>
        <w:tabs>
          <w:tab w:val="left" w:pos="993"/>
        </w:tabs>
        <w:spacing w:before="120"/>
      </w:pPr>
      <w:r w:rsidRPr="0020486A">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Генерального подрядчика.</w:t>
      </w:r>
    </w:p>
    <w:p w14:paraId="45FAEA7A" w14:textId="77777777" w:rsidR="00EF12AB" w:rsidRPr="003743C1" w:rsidRDefault="00EF12AB" w:rsidP="00EF12AB">
      <w:pPr>
        <w:pStyle w:val="RUS11"/>
        <w:tabs>
          <w:tab w:val="left" w:pos="993"/>
        </w:tabs>
        <w:spacing w:before="120"/>
      </w:pPr>
      <w:r>
        <w:t>П</w:t>
      </w:r>
      <w:r w:rsidRPr="003743C1">
        <w:t>одрядчик не позднее 5 (пяти) календарных дней со дня получения аванса обязан предоставить соответствующий счет-фактуру</w:t>
      </w:r>
      <w:r>
        <w:t xml:space="preserve"> </w:t>
      </w:r>
      <w:r w:rsidRPr="001F1E88">
        <w:t>в со</w:t>
      </w:r>
      <w:r>
        <w:t>ответствие с п. 3 ст. 168 НК РФ</w:t>
      </w:r>
      <w:r w:rsidRPr="003743C1">
        <w:t>.</w:t>
      </w:r>
    </w:p>
    <w:p w14:paraId="46022B6D" w14:textId="77777777" w:rsidR="00EF12AB" w:rsidRPr="003107A8" w:rsidRDefault="00EF12AB" w:rsidP="00EF12AB">
      <w:pPr>
        <w:pStyle w:val="RUS11"/>
        <w:tabs>
          <w:tab w:val="left" w:pos="993"/>
        </w:tabs>
        <w:spacing w:before="120"/>
      </w:pPr>
      <w:r w:rsidRPr="003107A8">
        <w:t>Сумма уплаченн</w:t>
      </w:r>
      <w:r>
        <w:t>ого</w:t>
      </w:r>
      <w:r w:rsidRPr="003107A8">
        <w:t xml:space="preserve"> авансов</w:t>
      </w:r>
      <w:r>
        <w:t>ого</w:t>
      </w:r>
      <w:r w:rsidRPr="003107A8">
        <w:t xml:space="preserve"> платеж</w:t>
      </w:r>
      <w:r>
        <w:t>а</w:t>
      </w:r>
      <w:r w:rsidRPr="003107A8">
        <w:t xml:space="preserve"> зачитывается пропорционально объему выполненных Работ.</w:t>
      </w:r>
    </w:p>
    <w:p w14:paraId="5C48DE05" w14:textId="77777777" w:rsidR="00EF12AB" w:rsidRPr="00F4509B" w:rsidRDefault="00EF12AB" w:rsidP="00EF12AB">
      <w:pPr>
        <w:pStyle w:val="RUS11"/>
        <w:tabs>
          <w:tab w:val="left" w:pos="993"/>
        </w:tabs>
        <w:spacing w:before="120"/>
      </w:pPr>
      <w:r w:rsidRPr="00F4509B">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3781FB4C" w14:textId="0BE03E57" w:rsidR="00820812" w:rsidRPr="00C35617" w:rsidRDefault="00820812" w:rsidP="00820812">
      <w:pPr>
        <w:pStyle w:val="RUS11"/>
        <w:tabs>
          <w:tab w:val="left" w:pos="993"/>
        </w:tabs>
        <w:spacing w:before="120"/>
      </w:pPr>
      <w:r w:rsidRPr="00C35617">
        <w:t xml:space="preserve">Генеральный подрядчик после подписания Акта о приемке выполненных работ, Справки о стоимости выполненных работ производит оплату выполненных Работ в течение </w:t>
      </w:r>
      <w:r w:rsidR="00B37A2B">
        <w:t>____</w:t>
      </w:r>
      <w:r w:rsidRPr="00C35617">
        <w:t xml:space="preserve"> (</w:t>
      </w:r>
      <w:r w:rsidR="00B37A2B">
        <w:t>___________</w:t>
      </w:r>
      <w:r w:rsidRPr="00C35617">
        <w:t>) календарных дней с даты подписания Сторонами Акта о приемке выполненных работ и Справки о стоимости в</w:t>
      </w:r>
      <w:bookmarkStart w:id="29" w:name="_GoBack"/>
      <w:bookmarkEnd w:id="29"/>
      <w:r w:rsidRPr="00C35617">
        <w:t>ыполненных работ.</w:t>
      </w:r>
    </w:p>
    <w:p w14:paraId="24D79405" w14:textId="52174BBC" w:rsidR="00E37D09" w:rsidRPr="003107A8" w:rsidRDefault="00E37D09" w:rsidP="0097295D">
      <w:pPr>
        <w:pStyle w:val="RUS11"/>
        <w:tabs>
          <w:tab w:val="left" w:pos="993"/>
        </w:tabs>
        <w:spacing w:before="120"/>
      </w:pPr>
      <w:r w:rsidRPr="0097295D">
        <w:t>Подрядчик</w:t>
      </w:r>
      <w:r w:rsidRPr="003107A8">
        <w:t xml:space="preserve"> не позднее </w:t>
      </w:r>
      <w:r w:rsidRPr="00E13155">
        <w:t>2</w:t>
      </w:r>
      <w:r w:rsidR="00FE19CD">
        <w:t>0</w:t>
      </w:r>
      <w:r w:rsidRPr="00E13155">
        <w:t>-го (двадца</w:t>
      </w:r>
      <w:r w:rsidR="00303D04">
        <w:t>того</w:t>
      </w:r>
      <w:r w:rsidRPr="00E13155">
        <w:t xml:space="preserve">) числа текущего месяца (Отчетного периода) либо последнего рабочего дня завершенного </w:t>
      </w:r>
      <w:r w:rsidRPr="00E40ECD">
        <w:t>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80898">
        <w:t>21.2</w:t>
      </w:r>
      <w:r w:rsidRPr="00B975DB">
        <w:fldChar w:fldCharType="end"/>
      </w:r>
      <w:r w:rsidR="00820812">
        <w:t>.</w:t>
      </w:r>
      <w:r w:rsidRPr="00537596">
        <w:t xml:space="preserve">) направляет </w:t>
      </w:r>
      <w:r w:rsidR="0017649B">
        <w:t>Генеральному</w:t>
      </w:r>
      <w:r w:rsidR="006244C1">
        <w:t xml:space="preserve"> подрядчик</w:t>
      </w:r>
      <w:r w:rsidRPr="003107A8">
        <w:t>у оригиналы следующих документов:</w:t>
      </w:r>
      <w:bookmarkEnd w:id="28"/>
    </w:p>
    <w:p w14:paraId="7D563DBC" w14:textId="73669B30" w:rsidR="00E37D09" w:rsidRPr="003107A8" w:rsidRDefault="00820812" w:rsidP="00E37D09">
      <w:pPr>
        <w:pStyle w:val="RUS10"/>
      </w:pPr>
      <w:r>
        <w:t>а</w:t>
      </w:r>
      <w:r w:rsidR="00E37D09" w:rsidRPr="003107A8">
        <w:t xml:space="preserve">кт о приемке выполненных работ, содержащий перечень выполненных Работ </w:t>
      </w:r>
      <w:r w:rsidR="00E37D09">
        <w:t>должен быть в развернутом виде с отражением всех используемых материалов, машин и механизмов, начислений и т.п.;</w:t>
      </w:r>
    </w:p>
    <w:p w14:paraId="708B3ECB" w14:textId="0ED1647E" w:rsidR="00E37D09" w:rsidRDefault="00820812" w:rsidP="00E37D09">
      <w:pPr>
        <w:pStyle w:val="RUS10"/>
      </w:pPr>
      <w:r>
        <w:t>с</w:t>
      </w:r>
      <w:r w:rsidR="00E37D09" w:rsidRPr="003107A8">
        <w:t>правку о стоимости выполненных работ (в трех экземплярах);</w:t>
      </w:r>
    </w:p>
    <w:p w14:paraId="28F4E85C" w14:textId="4F2FF6A2" w:rsidR="00E37D09" w:rsidRPr="003107A8" w:rsidRDefault="00820812" w:rsidP="00E37D09">
      <w:pPr>
        <w:pStyle w:val="RUS10"/>
      </w:pPr>
      <w:r>
        <w:t>и</w:t>
      </w:r>
      <w:r w:rsidR="00E37D09" w:rsidRPr="003107A8">
        <w:t xml:space="preserve">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6244C1">
        <w:t>Генеральн</w:t>
      </w:r>
      <w:r w:rsidR="00274434">
        <w:t>ому</w:t>
      </w:r>
      <w:r w:rsidR="006244C1">
        <w:t xml:space="preserve"> подрядчик</w:t>
      </w:r>
      <w:r w:rsidR="00E37D09" w:rsidRPr="003107A8">
        <w:t>у по Работам, выполненным за каждый оплачиваемый период, является существенным условием Договора;</w:t>
      </w:r>
    </w:p>
    <w:p w14:paraId="5682D994" w14:textId="77777777" w:rsidR="00E37D09" w:rsidRPr="003107A8" w:rsidRDefault="00E37D09" w:rsidP="00E37D09">
      <w:pPr>
        <w:pStyle w:val="RUS10"/>
      </w:pPr>
      <w:r w:rsidRPr="003107A8">
        <w:lastRenderedPageBreak/>
        <w:t>счет на оплату выполненных Работ с указанием:</w:t>
      </w:r>
    </w:p>
    <w:p w14:paraId="74E1D988" w14:textId="77777777" w:rsidR="00E37D09" w:rsidRPr="00FC66E6" w:rsidRDefault="00E37D09" w:rsidP="00E37D09">
      <w:pPr>
        <w:pStyle w:val="RUS"/>
      </w:pPr>
      <w:r w:rsidRPr="00FC66E6">
        <w:t>общей стоимости выполненных Работ;</w:t>
      </w:r>
    </w:p>
    <w:p w14:paraId="17631D49" w14:textId="6CD9DD93" w:rsidR="00E37D09" w:rsidRPr="00FC66E6" w:rsidRDefault="00E37D09" w:rsidP="00E37D09">
      <w:pPr>
        <w:pStyle w:val="RUS"/>
      </w:pPr>
      <w:r w:rsidRPr="00FC66E6">
        <w:t xml:space="preserve">суммы, удерживаемой в счет </w:t>
      </w:r>
      <w:r w:rsidR="00820812">
        <w:t>погашения аванса</w:t>
      </w:r>
      <w:r w:rsidRPr="00FC66E6">
        <w:t>;</w:t>
      </w:r>
    </w:p>
    <w:p w14:paraId="50673C21" w14:textId="77777777" w:rsidR="00E37D09" w:rsidRPr="003107A8" w:rsidRDefault="00E37D09" w:rsidP="00E37D09">
      <w:pPr>
        <w:pStyle w:val="RUS"/>
      </w:pPr>
      <w:r w:rsidRPr="00FC66E6">
        <w:t>суммы</w:t>
      </w:r>
      <w:r w:rsidRPr="003107A8">
        <w:t>, подлежащей выплате;</w:t>
      </w:r>
    </w:p>
    <w:p w14:paraId="237AAA30" w14:textId="77777777" w:rsidR="00E37D09" w:rsidRPr="003107A8" w:rsidRDefault="00E37D09" w:rsidP="00E37D09">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33DFB201" w14:textId="7A90E7CF" w:rsidR="00E37D09" w:rsidRPr="003107A8" w:rsidRDefault="006244C1" w:rsidP="0097295D">
      <w:pPr>
        <w:pStyle w:val="RUS11"/>
        <w:tabs>
          <w:tab w:val="left" w:pos="993"/>
        </w:tabs>
        <w:spacing w:before="120"/>
      </w:pPr>
      <w:bookmarkStart w:id="30" w:name="_Ref496615859"/>
      <w:r>
        <w:t>Генеральный подрядчик</w:t>
      </w:r>
      <w:r w:rsidR="00E37D09"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14:paraId="27BC9D8B" w14:textId="14AD7590" w:rsidR="00E37D09" w:rsidRPr="003107A8" w:rsidRDefault="00E37D09" w:rsidP="00E37D09">
      <w:pPr>
        <w:pStyle w:val="RUS11"/>
        <w:numPr>
          <w:ilvl w:val="0"/>
          <w:numId w:val="0"/>
        </w:numPr>
        <w:tabs>
          <w:tab w:val="left" w:pos="1418"/>
        </w:tabs>
        <w:spacing w:before="120"/>
        <w:ind w:firstLine="567"/>
      </w:pPr>
      <w:r w:rsidRPr="003107A8">
        <w:t xml:space="preserve">Мотивированный отказ </w:t>
      </w:r>
      <w:r w:rsidR="006244C1">
        <w:t>Генеральн</w:t>
      </w:r>
      <w:r w:rsidR="00803159">
        <w:t>ого</w:t>
      </w:r>
      <w:r w:rsidR="006244C1">
        <w:t xml:space="preserve">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rsidR="006244C1">
        <w:t>Генеральн</w:t>
      </w:r>
      <w:r w:rsidR="00A62C68">
        <w:t>ому</w:t>
      </w:r>
      <w:r w:rsidR="006244C1">
        <w:t xml:space="preserve"> подрядчик</w:t>
      </w:r>
      <w:r w:rsidRPr="003107A8">
        <w:t xml:space="preserve">у убытков в соответствии с действующим законодательством Российской Федерации в сроки, устанавливаемые </w:t>
      </w:r>
      <w:r w:rsidR="006244C1">
        <w:t>Генеральны</w:t>
      </w:r>
      <w:r w:rsidR="00A62C68">
        <w:t>м</w:t>
      </w:r>
      <w:r w:rsidR="006244C1">
        <w:t xml:space="preserve"> подрядчик</w:t>
      </w:r>
      <w:r w:rsidRPr="003107A8">
        <w:t>ом.</w:t>
      </w:r>
    </w:p>
    <w:p w14:paraId="06EEAC2F" w14:textId="22036C32" w:rsidR="00E37D09" w:rsidRPr="004B2A69" w:rsidRDefault="00E37D09" w:rsidP="004B2A69">
      <w:pPr>
        <w:pStyle w:val="RUS11"/>
        <w:tabs>
          <w:tab w:val="left" w:pos="993"/>
        </w:tabs>
        <w:spacing w:before="120"/>
      </w:pPr>
      <w:r w:rsidRPr="003107A8">
        <w:t xml:space="preserve">Подписание </w:t>
      </w:r>
      <w:r w:rsidR="006244C1">
        <w:t>Генеральны</w:t>
      </w:r>
      <w:r w:rsidR="00063B2C">
        <w:t>м</w:t>
      </w:r>
      <w:r w:rsidR="006244C1">
        <w:t xml:space="preserve"> подрядчик</w:t>
      </w:r>
      <w:r w:rsidRPr="003107A8">
        <w:t>ом Акта о приемке выполненных работ и Справки о стоимости выполненных работ</w:t>
      </w:r>
      <w:r w:rsidRPr="004B2A69">
        <w:t xml:space="preserve"> </w:t>
      </w:r>
      <w:r w:rsidRPr="003107A8">
        <w:t xml:space="preserve">влечет перехода риска случайной гибели и порчи результатов Работ к </w:t>
      </w:r>
      <w:r w:rsidR="006244C1">
        <w:t>Генеральн</w:t>
      </w:r>
      <w:r w:rsidR="00063B2C">
        <w:t>ому</w:t>
      </w:r>
      <w:r w:rsidR="006244C1">
        <w:t xml:space="preserve"> подрядчик</w:t>
      </w:r>
      <w:r w:rsidRPr="003107A8">
        <w:t>у.</w:t>
      </w:r>
    </w:p>
    <w:p w14:paraId="0D503C5A" w14:textId="48175D72" w:rsidR="00E37D09" w:rsidRPr="003107A8" w:rsidRDefault="00E37D09" w:rsidP="004B2A69">
      <w:pPr>
        <w:pStyle w:val="RUS11"/>
        <w:tabs>
          <w:tab w:val="left" w:pos="993"/>
        </w:tabs>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6244C1">
        <w:t>Генеральн</w:t>
      </w:r>
      <w:r w:rsidR="00063B2C">
        <w:t>ого</w:t>
      </w:r>
      <w:r w:rsidR="006244C1">
        <w:t xml:space="preserve">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rsidR="004B2A69">
        <w:instrText xml:space="preserve"> \* MERGEFORMAT </w:instrText>
      </w:r>
      <w:r>
        <w:fldChar w:fldCharType="separate"/>
      </w:r>
      <w:r w:rsidR="00B80898">
        <w:t>34</w:t>
      </w:r>
      <w:r>
        <w:fldChar w:fldCharType="end"/>
      </w:r>
      <w:r>
        <w:t xml:space="preserve"> договора, </w:t>
      </w:r>
      <w:r w:rsidRPr="003107A8">
        <w:t xml:space="preserve">до 20 числа месяца, следующего за отчетным кварталом. </w:t>
      </w:r>
      <w:r w:rsidR="006244C1">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6244C1">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5A2801CA" w14:textId="212407CD" w:rsidR="00E37D09" w:rsidRPr="003107A8" w:rsidRDefault="00E37D09" w:rsidP="004B2A69">
      <w:pPr>
        <w:pStyle w:val="RUS11"/>
        <w:tabs>
          <w:tab w:val="left" w:pos="993"/>
        </w:tabs>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6244C1">
        <w:t>Генеральн</w:t>
      </w:r>
      <w:r w:rsidR="00063B2C">
        <w:t>ого</w:t>
      </w:r>
      <w:r w:rsidR="006244C1">
        <w:t xml:space="preserve">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6244C1">
        <w:t>Генеральн</w:t>
      </w:r>
      <w:r w:rsidR="00063B2C">
        <w:t>ого</w:t>
      </w:r>
      <w:r w:rsidR="006244C1">
        <w:t xml:space="preserve"> подрядчик</w:t>
      </w:r>
      <w:r w:rsidRPr="003107A8">
        <w:t>а по каждому платежу соответственно.</w:t>
      </w:r>
    </w:p>
    <w:p w14:paraId="4BD98BF5" w14:textId="2050FBC2" w:rsidR="00E37D09" w:rsidRPr="004B2A69" w:rsidRDefault="00E37D09" w:rsidP="004B2A69">
      <w:pPr>
        <w:pStyle w:val="RUS11"/>
        <w:tabs>
          <w:tab w:val="left" w:pos="993"/>
        </w:tabs>
        <w:spacing w:before="120"/>
      </w:pPr>
      <w:r w:rsidRPr="003107A8">
        <w:t xml:space="preserve">В </w:t>
      </w:r>
      <w:r w:rsidRPr="004B2A69">
        <w:t xml:space="preserve">случае неисполнения или ненадлежащего исполнения Подрядчиком </w:t>
      </w:r>
      <w:r w:rsidR="009212B0">
        <w:t xml:space="preserve">встречных </w:t>
      </w:r>
      <w:r w:rsidRPr="004B2A69">
        <w:t>обязательств по</w:t>
      </w:r>
      <w:r w:rsidRPr="003107A8">
        <w:t xml:space="preserve"> Договору </w:t>
      </w:r>
      <w:r w:rsidR="006244C1">
        <w:t>Генеральный подрядчик</w:t>
      </w:r>
      <w:r w:rsidRPr="003107A8">
        <w:t xml:space="preserve"> вправе </w:t>
      </w:r>
      <w:r w:rsidR="009212B0">
        <w:t>в соответствии со статьёй 328 ГК РФ приостановить</w:t>
      </w:r>
      <w:r w:rsidRPr="003107A8">
        <w:t xml:space="preserve"> исполнение сво</w:t>
      </w:r>
      <w:r w:rsidR="009212B0">
        <w:t xml:space="preserve">их встречных </w:t>
      </w:r>
      <w:r w:rsidRPr="003107A8">
        <w:t>обязательств</w:t>
      </w:r>
      <w:r w:rsidR="009212B0">
        <w:t>.</w:t>
      </w:r>
    </w:p>
    <w:p w14:paraId="359707AB" w14:textId="77777777" w:rsidR="00E37D09" w:rsidRPr="003107A8" w:rsidRDefault="00E37D09" w:rsidP="00F52AE5">
      <w:pPr>
        <w:pStyle w:val="a"/>
        <w:spacing w:before="120" w:after="240"/>
      </w:pPr>
      <w:bookmarkStart w:id="31" w:name="_Toc502142540"/>
      <w:bookmarkStart w:id="32" w:name="_Toc499813137"/>
      <w:bookmarkStart w:id="33" w:name="_Toc88832813"/>
      <w:r w:rsidRPr="003107A8">
        <w:t>ОБЩИЕ ОБЯЗАТЕЛЬСТВА СТОРОН</w:t>
      </w:r>
      <w:bookmarkEnd w:id="31"/>
      <w:bookmarkEnd w:id="32"/>
      <w:bookmarkEnd w:id="33"/>
    </w:p>
    <w:p w14:paraId="7E0DFB5E" w14:textId="77777777" w:rsidR="00E37D09" w:rsidRPr="003107A8" w:rsidRDefault="00E37D09" w:rsidP="00F52AE5">
      <w:pPr>
        <w:pStyle w:val="RUS1"/>
        <w:spacing w:before="120" w:after="240"/>
        <w:ind w:left="0" w:firstLine="0"/>
      </w:pPr>
      <w:bookmarkStart w:id="34" w:name="_Toc502142541"/>
      <w:bookmarkStart w:id="35" w:name="_Toc499813138"/>
      <w:bookmarkStart w:id="36" w:name="_Toc88832814"/>
      <w:r w:rsidRPr="003107A8">
        <w:t>Обязательства Подрядчика</w:t>
      </w:r>
      <w:bookmarkEnd w:id="34"/>
      <w:bookmarkEnd w:id="35"/>
      <w:bookmarkEnd w:id="36"/>
    </w:p>
    <w:p w14:paraId="79713397" w14:textId="77777777" w:rsidR="00E37D09" w:rsidRPr="003107A8" w:rsidRDefault="00E37D09" w:rsidP="004B2A69">
      <w:pPr>
        <w:pStyle w:val="RUS11"/>
        <w:tabs>
          <w:tab w:val="left" w:pos="993"/>
        </w:tabs>
        <w:spacing w:before="120"/>
      </w:pPr>
      <w:r w:rsidRPr="003107A8">
        <w:t>Подрядчик в счет Цены Работ выполняет в полном объеме все обязательства, предусмотренные Договором, в том числе:</w:t>
      </w:r>
    </w:p>
    <w:p w14:paraId="06D51E2C" w14:textId="77777777" w:rsidR="00E37D09" w:rsidRPr="003107A8" w:rsidRDefault="00E37D09" w:rsidP="004B2A69">
      <w:pPr>
        <w:pStyle w:val="RUS111"/>
        <w:tabs>
          <w:tab w:val="clear" w:pos="1418"/>
          <w:tab w:val="left" w:pos="1134"/>
        </w:tabs>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38F32A45" w14:textId="76C1AEB1" w:rsidR="00A973D1" w:rsidRPr="00A973D1" w:rsidRDefault="00A973D1" w:rsidP="004B2A69">
      <w:pPr>
        <w:pStyle w:val="RUS111"/>
        <w:tabs>
          <w:tab w:val="clear" w:pos="1418"/>
          <w:tab w:val="left" w:pos="1134"/>
        </w:tabs>
      </w:pPr>
      <w:r w:rsidRPr="004B2A69">
        <w:t xml:space="preserve">На подготовительном этапе работ, до начала выполнения основных строительно-монтажных работ, разрабатывает на основе предоставленной </w:t>
      </w:r>
      <w:r w:rsidR="006244C1" w:rsidRPr="004B2A69">
        <w:t>Генеральны</w:t>
      </w:r>
      <w:r w:rsidR="00063B2C" w:rsidRPr="004B2A69">
        <w:t>м</w:t>
      </w:r>
      <w:r w:rsidR="006244C1" w:rsidRPr="004B2A69">
        <w:t xml:space="preserve"> подрядчик</w:t>
      </w:r>
      <w:r w:rsidRPr="004B2A69">
        <w:t xml:space="preserve">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w:t>
      </w:r>
      <w:r w:rsidR="006244C1" w:rsidRPr="004B2A69">
        <w:t>Генеральны</w:t>
      </w:r>
      <w:r w:rsidR="00063B2C" w:rsidRPr="004B2A69">
        <w:t>м</w:t>
      </w:r>
      <w:r w:rsidR="006244C1" w:rsidRPr="004B2A69">
        <w:t xml:space="preserve"> подрядчик</w:t>
      </w:r>
      <w:r w:rsidRPr="004B2A69">
        <w:t xml:space="preserve">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w:t>
      </w:r>
      <w:r w:rsidRPr="004B2A69">
        <w:lastRenderedPageBreak/>
        <w:t>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63A959F4" w14:textId="3256C139" w:rsidR="00E37D09" w:rsidRPr="003107A8" w:rsidRDefault="00E37D09" w:rsidP="004B2A69">
      <w:pPr>
        <w:pStyle w:val="RUS111"/>
        <w:tabs>
          <w:tab w:val="clear" w:pos="1418"/>
          <w:tab w:val="left" w:pos="1134"/>
        </w:tabs>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B80898">
        <w:t>3.2</w:t>
      </w:r>
      <w:r w:rsidRPr="003107A8">
        <w:fldChar w:fldCharType="end"/>
      </w:r>
      <w:r w:rsidRPr="003107A8">
        <w:t xml:space="preserve"> Договора) назначает Представителей Подрядчика и предоставляет </w:t>
      </w:r>
      <w:r w:rsidR="006244C1">
        <w:t>Генеральн</w:t>
      </w:r>
      <w:r w:rsidR="00063B2C">
        <w:t>ому</w:t>
      </w:r>
      <w:r w:rsidR="006244C1">
        <w:t xml:space="preserve"> подрядчик</w:t>
      </w:r>
      <w:r w:rsidRPr="003107A8">
        <w:t>у их список, а также оригинал доверенности(-ей) в отношении Представителей Подрядчика.</w:t>
      </w:r>
    </w:p>
    <w:p w14:paraId="72ECCB04" w14:textId="77777777" w:rsidR="00E37D09" w:rsidRPr="003107A8" w:rsidRDefault="00E37D09" w:rsidP="004B2A69">
      <w:pPr>
        <w:pStyle w:val="RUS111"/>
        <w:tabs>
          <w:tab w:val="clear" w:pos="1418"/>
          <w:tab w:val="left" w:pos="1134"/>
        </w:tabs>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01354F72" w14:textId="2E69D3A2" w:rsidR="00E37D09" w:rsidRPr="003107A8" w:rsidRDefault="00E37D09" w:rsidP="004B2A69">
      <w:pPr>
        <w:pStyle w:val="RUS111"/>
        <w:tabs>
          <w:tab w:val="clear" w:pos="1418"/>
          <w:tab w:val="left" w:pos="1134"/>
        </w:tabs>
      </w:pPr>
      <w:r w:rsidRPr="00F410C7">
        <w:t>Обеспечивает соответствие качества Работ по Договору Технической документации</w:t>
      </w:r>
      <w:r w:rsidRPr="003107A8">
        <w:t xml:space="preserve"> и Обязательным техническим правилам.</w:t>
      </w:r>
    </w:p>
    <w:p w14:paraId="7535669B" w14:textId="77777777" w:rsidR="00E37D09" w:rsidRPr="003107A8" w:rsidRDefault="00E37D09" w:rsidP="004B2A69">
      <w:pPr>
        <w:pStyle w:val="RUS111"/>
        <w:tabs>
          <w:tab w:val="clear" w:pos="1418"/>
          <w:tab w:val="left" w:pos="1134"/>
        </w:tabs>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1CAE503B" w14:textId="116E56D9" w:rsidR="00E37D09" w:rsidRPr="003107A8" w:rsidRDefault="00E37D09" w:rsidP="004B2A69">
      <w:pPr>
        <w:pStyle w:val="RUS111"/>
        <w:tabs>
          <w:tab w:val="clear" w:pos="1418"/>
          <w:tab w:val="left" w:pos="1134"/>
        </w:tabs>
      </w:pPr>
      <w:r w:rsidRPr="003107A8">
        <w:t xml:space="preserve">Еженедельно информирует </w:t>
      </w:r>
      <w:r w:rsidR="006244C1">
        <w:t>Генеральн</w:t>
      </w:r>
      <w:r w:rsidR="00063B2C">
        <w:t>ого</w:t>
      </w:r>
      <w:r w:rsidR="006244C1">
        <w:t xml:space="preserve"> подрядчик</w:t>
      </w:r>
      <w:r w:rsidRPr="003107A8">
        <w:t>а о состоянии выполнения Договора.</w:t>
      </w:r>
    </w:p>
    <w:p w14:paraId="6648B97A" w14:textId="7FFB461C" w:rsidR="00E37D09" w:rsidRPr="003107A8" w:rsidRDefault="00E37D09" w:rsidP="004B2A69">
      <w:pPr>
        <w:pStyle w:val="RUS111"/>
        <w:tabs>
          <w:tab w:val="clear" w:pos="1418"/>
          <w:tab w:val="left" w:pos="1134"/>
        </w:tabs>
      </w:pPr>
      <w:r w:rsidRPr="003107A8">
        <w:t xml:space="preserve">Обеспечивает </w:t>
      </w:r>
      <w:r w:rsidR="006244C1">
        <w:t>Генеральн</w:t>
      </w:r>
      <w:r w:rsidR="00063B2C">
        <w:t>ому</w:t>
      </w:r>
      <w:r w:rsidR="006244C1">
        <w:t xml:space="preserve">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F00798E" w14:textId="16FE6FD9" w:rsidR="00E37D09" w:rsidRPr="003107A8" w:rsidRDefault="00E37D09" w:rsidP="004B2A69">
      <w:pPr>
        <w:pStyle w:val="RUS111"/>
        <w:tabs>
          <w:tab w:val="clear" w:pos="1418"/>
          <w:tab w:val="left" w:pos="1134"/>
        </w:tabs>
      </w:pPr>
      <w:r w:rsidRPr="003107A8">
        <w:t xml:space="preserve">Дает в письменной форме по запросу </w:t>
      </w:r>
      <w:r w:rsidR="00DA5E15">
        <w:t>Генерального подрядчика</w:t>
      </w:r>
      <w:r w:rsidRPr="003107A8">
        <w:t xml:space="preserve">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2043F635" w14:textId="3EF65A5B" w:rsidR="00E37D09" w:rsidRPr="004B2A69" w:rsidRDefault="00E37D09" w:rsidP="004B2A69">
      <w:pPr>
        <w:pStyle w:val="RUS111"/>
        <w:tabs>
          <w:tab w:val="clear" w:pos="1418"/>
          <w:tab w:val="clear" w:pos="2836"/>
          <w:tab w:val="left" w:pos="1276"/>
        </w:tabs>
      </w:pPr>
      <w:r w:rsidRPr="003107A8">
        <w:t xml:space="preserve">Устраняет все выданные замечания и исполняет все указания, предписания и т.п. </w:t>
      </w:r>
      <w:r w:rsidR="006244C1">
        <w:t>Генеральн</w:t>
      </w:r>
      <w:r w:rsidR="00063B2C">
        <w:t>ого</w:t>
      </w:r>
      <w:r w:rsidR="006244C1">
        <w:t xml:space="preserve">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6244C1">
        <w:t>Генеральн</w:t>
      </w:r>
      <w:r w:rsidR="00063B2C">
        <w:t>ому</w:t>
      </w:r>
      <w:r w:rsidR="006244C1">
        <w:t xml:space="preserve"> подрядчик</w:t>
      </w:r>
      <w:r w:rsidRPr="003107A8">
        <w:t>у в письменном виде с соответствующим обоснованием не позднее 3 (трех) дней после получения указания.</w:t>
      </w:r>
    </w:p>
    <w:p w14:paraId="6A491CE1" w14:textId="77777777" w:rsidR="00E37D09" w:rsidRPr="003107A8" w:rsidRDefault="00E37D09" w:rsidP="004B2A69">
      <w:pPr>
        <w:pStyle w:val="RUS111"/>
        <w:tabs>
          <w:tab w:val="clear" w:pos="1418"/>
          <w:tab w:val="clear" w:pos="2836"/>
          <w:tab w:val="left" w:pos="1276"/>
        </w:tabs>
      </w:pPr>
      <w:r w:rsidRPr="003107A8">
        <w:t>Устраняет недостатки и дефекты в выполненных им Работах безвозмездно в порядке и сроки, предусмотренные условиями Договора.</w:t>
      </w:r>
    </w:p>
    <w:p w14:paraId="11E5C479" w14:textId="5C6F5051" w:rsidR="00E37D09" w:rsidRPr="003107A8" w:rsidRDefault="00E37D09" w:rsidP="004B2A69">
      <w:pPr>
        <w:pStyle w:val="RUS111"/>
        <w:tabs>
          <w:tab w:val="clear" w:pos="1418"/>
          <w:tab w:val="clear" w:pos="2836"/>
          <w:tab w:val="left" w:pos="1276"/>
        </w:tabs>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14:paraId="76E6B804" w14:textId="03144107" w:rsidR="00E37D09" w:rsidRPr="00E40ECD" w:rsidRDefault="00E37D09" w:rsidP="004B2A69">
      <w:pPr>
        <w:pStyle w:val="RUS111"/>
        <w:tabs>
          <w:tab w:val="clear" w:pos="1418"/>
          <w:tab w:val="left" w:pos="1276"/>
        </w:tabs>
      </w:pPr>
      <w:r w:rsidRPr="00E40ECD">
        <w:t>Под</w:t>
      </w:r>
      <w:r w:rsidRPr="00737B19">
        <w:t xml:space="preserve">рядчик обязуется письменно оповещать </w:t>
      </w:r>
      <w:r w:rsidR="006244C1">
        <w:t>Генеральн</w:t>
      </w:r>
      <w:r w:rsidR="00063B2C">
        <w:t>ого</w:t>
      </w:r>
      <w:r w:rsidR="006244C1">
        <w:t xml:space="preserve"> подрядчик</w:t>
      </w:r>
      <w:r w:rsidRPr="00737B19">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w:t>
      </w:r>
      <w:r w:rsidRPr="00E40ECD">
        <w:t xml:space="preserve">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Договора;  </w:t>
      </w:r>
    </w:p>
    <w:p w14:paraId="0C2E6226" w14:textId="35CF8B5F" w:rsidR="00E37D09" w:rsidRPr="00737B19" w:rsidRDefault="00E37D09" w:rsidP="004B2A69">
      <w:pPr>
        <w:pStyle w:val="RUS111"/>
        <w:tabs>
          <w:tab w:val="clear" w:pos="1418"/>
          <w:tab w:val="left" w:pos="1276"/>
        </w:tabs>
      </w:pPr>
      <w:r w:rsidRPr="00E40ECD">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6244C1" w:rsidRPr="006625A2">
        <w:t>Генеральн</w:t>
      </w:r>
      <w:r w:rsidR="00063B2C" w:rsidRPr="00244919">
        <w:t>ому</w:t>
      </w:r>
      <w:r w:rsidR="006244C1" w:rsidRPr="00F0379D">
        <w:t xml:space="preserve"> подрядчик</w:t>
      </w:r>
      <w:r w:rsidRPr="00C562EF">
        <w:t>у о ходе расследования Происшествия</w:t>
      </w:r>
      <w:r w:rsidRPr="00737B19">
        <w:t xml:space="preserve"> и его результатах в сроки, установленные </w:t>
      </w:r>
      <w:r w:rsidR="006244C1">
        <w:t>Генеральны</w:t>
      </w:r>
      <w:r w:rsidR="00063B2C">
        <w:t>м</w:t>
      </w:r>
      <w:r w:rsidR="006244C1">
        <w:t xml:space="preserve"> подрядчик</w:t>
      </w:r>
      <w:r w:rsidRPr="00737B19">
        <w:t>ом;</w:t>
      </w:r>
    </w:p>
    <w:p w14:paraId="6A780679" w14:textId="24B7B2AD" w:rsidR="00E37D09" w:rsidRPr="00737B19" w:rsidRDefault="00E37D09" w:rsidP="004B2A69">
      <w:pPr>
        <w:pStyle w:val="RUS111"/>
        <w:tabs>
          <w:tab w:val="clear" w:pos="1418"/>
          <w:tab w:val="left" w:pos="1276"/>
        </w:tabs>
      </w:pPr>
      <w:r w:rsidRPr="00737B19">
        <w:t xml:space="preserve">В случае не проведения расследования Происшествия и/или сокрытия от </w:t>
      </w:r>
      <w:r w:rsidR="006244C1">
        <w:t>Генеральн</w:t>
      </w:r>
      <w:r w:rsidR="00063B2C">
        <w:t>ого</w:t>
      </w:r>
      <w:r w:rsidR="006244C1">
        <w:t xml:space="preserve"> подрядчик</w:t>
      </w:r>
      <w:r w:rsidRPr="00737B19">
        <w:t>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99D326A" w14:textId="7657CEDF" w:rsidR="00E37D09" w:rsidRPr="00737B19" w:rsidRDefault="00E37D09" w:rsidP="004B2A69">
      <w:pPr>
        <w:pStyle w:val="RUS111"/>
        <w:tabs>
          <w:tab w:val="clear" w:pos="1418"/>
          <w:tab w:val="left" w:pos="1276"/>
        </w:tabs>
      </w:pPr>
      <w:r w:rsidRPr="00737B19">
        <w:lastRenderedPageBreak/>
        <w:t xml:space="preserve">В течение 10 рабочих дней с момента подписания договора, предоставить </w:t>
      </w:r>
      <w:r w:rsidR="006244C1">
        <w:t>Генеральн</w:t>
      </w:r>
      <w:r w:rsidR="00063B2C">
        <w:t>ому</w:t>
      </w:r>
      <w:r w:rsidR="006244C1">
        <w:t xml:space="preserve"> подрядчик</w:t>
      </w:r>
      <w:r w:rsidRPr="00737B19">
        <w:t xml:space="preserve">у календарно-сетевой график выполнения работ в </w:t>
      </w:r>
      <w:r w:rsidRPr="004B2A69">
        <w:t>MS</w:t>
      </w:r>
      <w:r w:rsidRPr="00737B19">
        <w:t xml:space="preserve"> </w:t>
      </w:r>
      <w:proofErr w:type="spellStart"/>
      <w:r w:rsidRPr="004B2A69">
        <w:t>Project</w:t>
      </w:r>
      <w:proofErr w:type="spellEnd"/>
      <w:r w:rsidRPr="00737B19">
        <w:t>.</w:t>
      </w:r>
    </w:p>
    <w:p w14:paraId="3EA3D9E9" w14:textId="61AB64A4" w:rsidR="00E37D09" w:rsidRPr="00737B19" w:rsidRDefault="00E37D09" w:rsidP="004B2A69">
      <w:pPr>
        <w:pStyle w:val="RUS111"/>
        <w:tabs>
          <w:tab w:val="clear" w:pos="1418"/>
          <w:tab w:val="left" w:pos="1276"/>
        </w:tabs>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4B2A69">
        <w:t>MS</w:t>
      </w:r>
      <w:r w:rsidRPr="00737B19">
        <w:t xml:space="preserve"> </w:t>
      </w:r>
      <w:proofErr w:type="spellStart"/>
      <w:r w:rsidRPr="004B2A69">
        <w:t>Project</w:t>
      </w:r>
      <w:proofErr w:type="spellEnd"/>
      <w:r w:rsidRPr="00737B19">
        <w:t xml:space="preserve">», Подрядчик принимает меры по устранению отклонений от согласованного Календарного плана, и обязуется согласовать с </w:t>
      </w:r>
      <w:r w:rsidR="006244C1">
        <w:t>Генеральны</w:t>
      </w:r>
      <w:r w:rsidR="00063B2C">
        <w:t>м</w:t>
      </w:r>
      <w:r w:rsidR="006244C1">
        <w:t xml:space="preserve"> подрядчик</w:t>
      </w:r>
      <w:r w:rsidRPr="00737B19">
        <w:t xml:space="preserve">ом откорректированный «календарно-сетевой график выполнения работ в </w:t>
      </w:r>
      <w:r w:rsidRPr="004B2A69">
        <w:t>MS</w:t>
      </w:r>
      <w:r w:rsidRPr="00737B19">
        <w:t xml:space="preserve"> </w:t>
      </w:r>
      <w:proofErr w:type="spellStart"/>
      <w:r w:rsidRPr="004B2A69">
        <w:t>Project</w:t>
      </w:r>
      <w:proofErr w:type="spellEnd"/>
      <w:r w:rsidRPr="00737B19">
        <w:t>» без изменения конечного срока, предусмотренного п. 3.2</w:t>
      </w:r>
      <w:r w:rsidR="003C0C06">
        <w:t>.</w:t>
      </w:r>
      <w:r w:rsidRPr="00737B19">
        <w:t xml:space="preserve"> Договора.</w:t>
      </w:r>
    </w:p>
    <w:p w14:paraId="2EEB8B79" w14:textId="78D27893" w:rsidR="00E37D09" w:rsidRDefault="00E37D09" w:rsidP="004B2A69">
      <w:pPr>
        <w:pStyle w:val="RUS111"/>
        <w:tabs>
          <w:tab w:val="clear" w:pos="1418"/>
          <w:tab w:val="left" w:pos="1276"/>
        </w:tabs>
      </w:pPr>
      <w:r>
        <w:t xml:space="preserve">Согласовать с </w:t>
      </w:r>
      <w:r w:rsidR="006244C1">
        <w:t>Генеральны</w:t>
      </w:r>
      <w:r w:rsidR="00063B2C">
        <w:t>м</w:t>
      </w:r>
      <w:r w:rsidR="006244C1">
        <w:t xml:space="preserve"> подрядчик</w:t>
      </w:r>
      <w:r>
        <w:t>ом возможность привлечения субподрядчиков для выполнения работ в рамках настоящего договора:</w:t>
      </w:r>
    </w:p>
    <w:p w14:paraId="1D5273E8" w14:textId="45770C86" w:rsidR="00E37D09" w:rsidRDefault="00E37D09" w:rsidP="004B2A69">
      <w:pPr>
        <w:pStyle w:val="RUS111"/>
        <w:tabs>
          <w:tab w:val="clear" w:pos="1418"/>
          <w:tab w:val="left" w:pos="1276"/>
        </w:tabs>
      </w:pPr>
      <w:r>
        <w:t xml:space="preserve">В случае привлечения субподрядчиков, при условии согласования с </w:t>
      </w:r>
      <w:r w:rsidR="006244C1">
        <w:t>Генеральны</w:t>
      </w:r>
      <w:r w:rsidR="00B55E28">
        <w:t>м</w:t>
      </w:r>
      <w:r w:rsidR="006244C1">
        <w:t xml:space="preserve"> подрядчик</w:t>
      </w:r>
      <w:r>
        <w:t xml:space="preserve">ом, для выполнения работ по объекту, Подрядчик в течение одного рабочего дня со дня заключения договора с субподрядчиком, должен уведомить об этом </w:t>
      </w:r>
      <w:r w:rsidR="006244C1">
        <w:t>Генеральн</w:t>
      </w:r>
      <w:r w:rsidR="00B55E28">
        <w:t>ого</w:t>
      </w:r>
      <w:r w:rsidR="006244C1">
        <w:t xml:space="preserve"> подрядчик</w:t>
      </w:r>
      <w:r>
        <w:t>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t>альном сайте www.zakupki.gov.ru.</w:t>
      </w:r>
    </w:p>
    <w:p w14:paraId="7F3541AD" w14:textId="3C803953" w:rsidR="00E37D09" w:rsidRDefault="00E37D09" w:rsidP="004B2A69">
      <w:pPr>
        <w:pStyle w:val="RUS111"/>
        <w:tabs>
          <w:tab w:val="clear" w:pos="1418"/>
          <w:tab w:val="left" w:pos="1276"/>
        </w:tabs>
      </w:pPr>
      <w:r>
        <w:t xml:space="preserve">При условии привлечения субподрядчиков Подрядчик должен предоставить </w:t>
      </w:r>
      <w:r w:rsidR="006244C1">
        <w:t>Генеральн</w:t>
      </w:r>
      <w:r w:rsidR="00B55E28">
        <w:t>ому</w:t>
      </w:r>
      <w:r w:rsidR="006244C1">
        <w:t xml:space="preserve"> подрядчик</w:t>
      </w:r>
      <w:r>
        <w:t>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3925851B" w14:textId="64C6ACC9" w:rsidR="00E37D09" w:rsidRDefault="00E37D09" w:rsidP="004B2A69">
      <w:pPr>
        <w:pStyle w:val="RUS111"/>
        <w:tabs>
          <w:tab w:val="clear" w:pos="1418"/>
          <w:tab w:val="left" w:pos="1276"/>
        </w:tabs>
      </w:pPr>
      <w:r>
        <w:t xml:space="preserve">Предоставить </w:t>
      </w:r>
      <w:r w:rsidR="006244C1">
        <w:t>Генеральн</w:t>
      </w:r>
      <w:r w:rsidR="00B55E28">
        <w:t>ому</w:t>
      </w:r>
      <w:r w:rsidR="006244C1">
        <w:t xml:space="preserve"> подрядчик</w:t>
      </w:r>
      <w:r>
        <w:t>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6F702F01" w14:textId="5A392367" w:rsidR="00E37D09" w:rsidRDefault="00E37D09" w:rsidP="00E37D09">
      <w:pPr>
        <w:pStyle w:val="RUS111"/>
        <w:numPr>
          <w:ilvl w:val="0"/>
          <w:numId w:val="0"/>
        </w:numPr>
        <w:ind w:left="567"/>
      </w:pPr>
      <w:r>
        <w:t>- наличие у субподрядчика соответствующих ресурсов, необходимых для выполнения работ (строительной техники, квалификации работников и</w:t>
      </w:r>
      <w:r w:rsidR="00EF3155">
        <w:t xml:space="preserve"> </w:t>
      </w:r>
      <w:r>
        <w:t>т.д.);</w:t>
      </w:r>
    </w:p>
    <w:p w14:paraId="3DC81D2B" w14:textId="77777777" w:rsidR="00E37D09" w:rsidRDefault="00E37D09" w:rsidP="00E37D09">
      <w:pPr>
        <w:pStyle w:val="RUS111"/>
        <w:numPr>
          <w:ilvl w:val="0"/>
          <w:numId w:val="0"/>
        </w:numPr>
        <w:ind w:left="567"/>
      </w:pPr>
      <w:r>
        <w:t>- учредительные документы;</w:t>
      </w:r>
    </w:p>
    <w:p w14:paraId="4113D25D" w14:textId="77777777" w:rsidR="00E37D09" w:rsidRDefault="00E37D09" w:rsidP="00E37D09">
      <w:pPr>
        <w:pStyle w:val="RUS111"/>
        <w:numPr>
          <w:ilvl w:val="0"/>
          <w:numId w:val="0"/>
        </w:numPr>
        <w:ind w:left="567"/>
      </w:pPr>
      <w:r w:rsidRPr="00737B19">
        <w:t>- другие документы, в соответствие с условиями выполнения работ по договору.</w:t>
      </w:r>
    </w:p>
    <w:p w14:paraId="307A0829" w14:textId="2A5B109E" w:rsidR="00AE1C7C" w:rsidRPr="00737B19" w:rsidRDefault="00F52AE5" w:rsidP="004B2A69">
      <w:pPr>
        <w:pStyle w:val="RUS111"/>
        <w:tabs>
          <w:tab w:val="clear" w:pos="1418"/>
          <w:tab w:val="left" w:pos="1276"/>
        </w:tabs>
      </w:pPr>
      <w:r w:rsidRPr="00F52AE5">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5497E695" w14:textId="58AC8DC6" w:rsidR="009605BE" w:rsidRPr="004B2A69" w:rsidRDefault="00AE1C7C" w:rsidP="00793FA7">
      <w:pPr>
        <w:pStyle w:val="RUS111"/>
        <w:numPr>
          <w:ilvl w:val="0"/>
          <w:numId w:val="0"/>
        </w:numPr>
        <w:ind w:firstLine="567"/>
      </w:pPr>
      <w:r>
        <w:t>6.1.2</w:t>
      </w:r>
      <w:r w:rsidR="003C0C06">
        <w:t>3</w:t>
      </w:r>
      <w:r w:rsidR="00E37D09" w:rsidRPr="00737B19">
        <w:t xml:space="preserve">. </w:t>
      </w:r>
      <w:r w:rsidR="00E37D09" w:rsidRPr="004B2A69">
        <w:t>В срок до 10 числа каждого месяца предоставлять информацию об ожидаемом выполнении на следующий месяц.</w:t>
      </w:r>
    </w:p>
    <w:p w14:paraId="6275CC3A" w14:textId="5C47B98A" w:rsidR="00E37D09" w:rsidRPr="003107A8" w:rsidRDefault="00E37D09" w:rsidP="00F52AE5">
      <w:pPr>
        <w:pStyle w:val="RUS1"/>
        <w:spacing w:before="120" w:after="240"/>
        <w:ind w:left="0" w:firstLine="0"/>
      </w:pPr>
      <w:bookmarkStart w:id="38" w:name="_Toc502142542"/>
      <w:bookmarkStart w:id="39" w:name="_Toc499813139"/>
      <w:bookmarkStart w:id="40" w:name="_Toc88832815"/>
      <w:r w:rsidRPr="003107A8">
        <w:t>Права Подрядчика</w:t>
      </w:r>
      <w:bookmarkEnd w:id="38"/>
      <w:bookmarkEnd w:id="39"/>
      <w:bookmarkEnd w:id="40"/>
    </w:p>
    <w:p w14:paraId="5C28AEB3" w14:textId="77777777" w:rsidR="00E37D09" w:rsidRPr="003107A8" w:rsidRDefault="00E37D09" w:rsidP="004B2A69">
      <w:pPr>
        <w:pStyle w:val="RUS11"/>
        <w:tabs>
          <w:tab w:val="left" w:pos="993"/>
        </w:tabs>
        <w:spacing w:before="120"/>
      </w:pPr>
      <w:r w:rsidRPr="003107A8">
        <w:t>Подрядчик вправе:</w:t>
      </w:r>
    </w:p>
    <w:p w14:paraId="1FC2FCDE" w14:textId="32B9DD86" w:rsidR="00E37D09" w:rsidRPr="003107A8" w:rsidRDefault="00E37D09" w:rsidP="004B2A69">
      <w:pPr>
        <w:pStyle w:val="RUS111"/>
        <w:tabs>
          <w:tab w:val="clear" w:pos="1418"/>
          <w:tab w:val="left" w:pos="1134"/>
        </w:tabs>
      </w:pPr>
      <w:r w:rsidRPr="003107A8">
        <w:t xml:space="preserve">Не выполнять указания </w:t>
      </w:r>
      <w:r w:rsidR="006244C1">
        <w:t>Генеральн</w:t>
      </w:r>
      <w:r w:rsidR="00B55E28">
        <w:t>ого</w:t>
      </w:r>
      <w:r w:rsidR="006244C1">
        <w:t xml:space="preserve">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6244C1">
        <w:t>Генеральн</w:t>
      </w:r>
      <w:r w:rsidR="00B55E28">
        <w:t>ому</w:t>
      </w:r>
      <w:r w:rsidR="006244C1">
        <w:t xml:space="preserve"> подрядчик</w:t>
      </w:r>
      <w:r w:rsidRPr="003107A8">
        <w:t>у.</w:t>
      </w:r>
    </w:p>
    <w:p w14:paraId="166BA372" w14:textId="4931CE23" w:rsidR="00E37D09" w:rsidRPr="003107A8" w:rsidRDefault="00E37D09" w:rsidP="004B2A69">
      <w:pPr>
        <w:pStyle w:val="RUS111"/>
        <w:tabs>
          <w:tab w:val="clear" w:pos="1418"/>
          <w:tab w:val="left" w:pos="1134"/>
        </w:tabs>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4B2A69">
        <w:fldChar w:fldCharType="begin"/>
      </w:r>
      <w:r w:rsidRPr="006F0DDF">
        <w:instrText xml:space="preserve"> </w:instrText>
      </w:r>
      <w:r w:rsidRPr="004B2A69">
        <w:instrText>REF</w:instrText>
      </w:r>
      <w:r w:rsidRPr="006F0DDF">
        <w:instrText xml:space="preserve">  _</w:instrText>
      </w:r>
      <w:r w:rsidRPr="004B2A69">
        <w:instrText>Ref</w:instrText>
      </w:r>
      <w:r w:rsidRPr="006F0DDF">
        <w:instrText>499613849 \</w:instrText>
      </w:r>
      <w:r w:rsidRPr="004B2A69">
        <w:instrText>h</w:instrText>
      </w:r>
      <w:r w:rsidRPr="006F0DDF">
        <w:instrText xml:space="preserve"> \</w:instrText>
      </w:r>
      <w:r w:rsidRPr="004B2A69">
        <w:instrText>r</w:instrText>
      </w:r>
      <w:r w:rsidRPr="006F0DDF">
        <w:instrText xml:space="preserve"> \</w:instrText>
      </w:r>
      <w:r w:rsidRPr="004B2A69">
        <w:instrText>t</w:instrText>
      </w:r>
      <w:r w:rsidRPr="006F0DDF">
        <w:instrText xml:space="preserve"> </w:instrText>
      </w:r>
      <w:r w:rsidR="004B2A69">
        <w:instrText xml:space="preserve"> \* MERGEFORMAT </w:instrText>
      </w:r>
      <w:r w:rsidRPr="004B2A69">
        <w:fldChar w:fldCharType="separate"/>
      </w:r>
      <w:r w:rsidR="00B80898" w:rsidRPr="004B2A69">
        <w:t>II</w:t>
      </w:r>
      <w:r w:rsidRPr="004B2A69">
        <w:fldChar w:fldCharType="end"/>
      </w:r>
      <w:r w:rsidRPr="003107A8">
        <w:t xml:space="preserve"> Приложения</w:t>
      </w:r>
      <w:r w:rsidR="00793FA7">
        <w:t xml:space="preserve"> </w:t>
      </w:r>
      <w:r w:rsidR="009605BE">
        <w:t>№ 6</w:t>
      </w:r>
      <w:r w:rsidRPr="003107A8">
        <w:t>)).</w:t>
      </w:r>
    </w:p>
    <w:p w14:paraId="3A6A1B3D" w14:textId="47AC9B22" w:rsidR="00E37D09" w:rsidRPr="003107A8" w:rsidRDefault="00E37D09" w:rsidP="004B2A69">
      <w:pPr>
        <w:pStyle w:val="RUS111"/>
        <w:tabs>
          <w:tab w:val="clear" w:pos="1418"/>
          <w:tab w:val="left" w:pos="1134"/>
        </w:tabs>
      </w:pPr>
      <w:r w:rsidRPr="003107A8">
        <w:t xml:space="preserve">Требовать оплаты </w:t>
      </w:r>
      <w:r w:rsidR="006244C1">
        <w:t>Генеральны</w:t>
      </w:r>
      <w:r w:rsidR="00B55E28">
        <w:t>м</w:t>
      </w:r>
      <w:r w:rsidR="006244C1">
        <w:t xml:space="preserve"> подрядчик</w:t>
      </w:r>
      <w:r w:rsidRPr="003107A8">
        <w:t xml:space="preserve">ом надлежащим образом выполненного и сданного </w:t>
      </w:r>
      <w:r w:rsidR="006244C1">
        <w:t>Генеральн</w:t>
      </w:r>
      <w:r w:rsidR="00B55E28">
        <w:t>ому</w:t>
      </w:r>
      <w:r w:rsidR="006244C1">
        <w:t xml:space="preserve"> подрядчик</w:t>
      </w:r>
      <w:r w:rsidRPr="003107A8">
        <w:t>у объема Работ в соответствии с Договором.</w:t>
      </w:r>
    </w:p>
    <w:p w14:paraId="13A3D04D" w14:textId="77777777" w:rsidR="00E37D09" w:rsidRPr="003107A8" w:rsidRDefault="00E37D09" w:rsidP="004B2A69">
      <w:pPr>
        <w:pStyle w:val="RUS111"/>
        <w:tabs>
          <w:tab w:val="clear" w:pos="1418"/>
          <w:tab w:val="left" w:pos="1134"/>
        </w:tabs>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0E7AC4FC" w14:textId="45ED6FDD" w:rsidR="00E37D09" w:rsidRDefault="00E37D09" w:rsidP="004B2A69">
      <w:pPr>
        <w:pStyle w:val="RUS111"/>
        <w:tabs>
          <w:tab w:val="clear" w:pos="1418"/>
          <w:tab w:val="left" w:pos="1134"/>
        </w:tabs>
      </w:pPr>
      <w:r w:rsidRPr="003107A8">
        <w:t>Подрядчик также имеет иные права, предусмотренные Договором и действующим законодательством Российской Федерации.</w:t>
      </w:r>
    </w:p>
    <w:p w14:paraId="16E3B511" w14:textId="74547F27" w:rsidR="00E37D09" w:rsidRPr="003107A8" w:rsidRDefault="00E37D09" w:rsidP="00F52AE5">
      <w:pPr>
        <w:pStyle w:val="RUS1"/>
        <w:spacing w:before="120" w:after="240"/>
        <w:ind w:left="0" w:firstLine="0"/>
      </w:pPr>
      <w:bookmarkStart w:id="41" w:name="_Toc502142543"/>
      <w:bookmarkStart w:id="42" w:name="_Toc499813140"/>
      <w:bookmarkStart w:id="43" w:name="_Toc88832816"/>
      <w:r w:rsidRPr="003107A8">
        <w:lastRenderedPageBreak/>
        <w:t xml:space="preserve">Обязательства </w:t>
      </w:r>
      <w:r w:rsidR="00B55E28">
        <w:t>Генерального</w:t>
      </w:r>
      <w:r w:rsidR="006244C1">
        <w:t xml:space="preserve"> подрядчик</w:t>
      </w:r>
      <w:r w:rsidRPr="003107A8">
        <w:t>а</w:t>
      </w:r>
      <w:bookmarkEnd w:id="41"/>
      <w:bookmarkEnd w:id="42"/>
      <w:bookmarkEnd w:id="43"/>
    </w:p>
    <w:p w14:paraId="38A60586" w14:textId="1CC77D10" w:rsidR="00E37D09" w:rsidRPr="003107A8" w:rsidRDefault="006244C1" w:rsidP="004B2A69">
      <w:pPr>
        <w:pStyle w:val="RUS11"/>
        <w:tabs>
          <w:tab w:val="left" w:pos="993"/>
        </w:tabs>
        <w:spacing w:before="120"/>
      </w:pPr>
      <w:r>
        <w:t>Генеральный подрядчик</w:t>
      </w:r>
      <w:r w:rsidR="00E37D09" w:rsidRPr="003107A8">
        <w:t>:</w:t>
      </w:r>
    </w:p>
    <w:p w14:paraId="542EAFEF" w14:textId="77777777" w:rsidR="00E37D09" w:rsidRPr="003107A8" w:rsidRDefault="00E37D09" w:rsidP="004B2A69">
      <w:pPr>
        <w:pStyle w:val="RUS111"/>
        <w:tabs>
          <w:tab w:val="clear" w:pos="1418"/>
          <w:tab w:val="left" w:pos="1134"/>
        </w:tabs>
      </w:pPr>
      <w:r w:rsidRPr="003107A8">
        <w:t>Своевременно производит приемку и оплату выполненных в соответствии с Договором Работ.</w:t>
      </w:r>
    </w:p>
    <w:p w14:paraId="1E203DE4" w14:textId="77777777" w:rsidR="00E37D09" w:rsidRPr="003107A8" w:rsidRDefault="00E37D09" w:rsidP="004B2A69">
      <w:pPr>
        <w:pStyle w:val="RUS111"/>
        <w:tabs>
          <w:tab w:val="clear" w:pos="1418"/>
          <w:tab w:val="left" w:pos="1134"/>
        </w:tabs>
      </w:pPr>
      <w:r w:rsidRPr="003107A8">
        <w:t>Передает Подрядчику Исходные данные.</w:t>
      </w:r>
    </w:p>
    <w:p w14:paraId="55F3140A" w14:textId="77777777" w:rsidR="00E37D09" w:rsidRPr="003107A8" w:rsidRDefault="00E37D09" w:rsidP="004B2A69">
      <w:pPr>
        <w:pStyle w:val="RUS111"/>
        <w:tabs>
          <w:tab w:val="clear" w:pos="1418"/>
          <w:tab w:val="left" w:pos="1134"/>
        </w:tabs>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14:paraId="6954B705" w14:textId="768A7B2E" w:rsidR="00E37D09" w:rsidRPr="003107A8" w:rsidRDefault="00E37D09" w:rsidP="004B2A69">
      <w:pPr>
        <w:pStyle w:val="RUS111"/>
        <w:tabs>
          <w:tab w:val="clear" w:pos="1418"/>
          <w:tab w:val="left" w:pos="1134"/>
        </w:tabs>
      </w:pPr>
      <w:r w:rsidRPr="003107A8">
        <w:t xml:space="preserve">Сообщает Подрядчику перечень лиц, уполномоченных выступать от имени </w:t>
      </w:r>
      <w:r w:rsidR="006244C1">
        <w:t>Генеральн</w:t>
      </w:r>
      <w:r w:rsidR="00B55E28">
        <w:t>ого</w:t>
      </w:r>
      <w:r w:rsidR="006244C1">
        <w:t xml:space="preserve">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Представителей </w:t>
      </w:r>
      <w:r w:rsidR="004B2027">
        <w:t>Генерального подрядчи</w:t>
      </w:r>
      <w:r w:rsidR="004B2027" w:rsidRPr="003107A8">
        <w:t>ка</w:t>
      </w:r>
      <w:r w:rsidRPr="003107A8">
        <w:t>.</w:t>
      </w:r>
    </w:p>
    <w:p w14:paraId="71FE3087" w14:textId="793D25A3" w:rsidR="00E37D09" w:rsidRPr="00737B19" w:rsidRDefault="00E37D09" w:rsidP="004B2A69">
      <w:pPr>
        <w:pStyle w:val="RUS111"/>
        <w:tabs>
          <w:tab w:val="clear" w:pos="1418"/>
          <w:tab w:val="left" w:pos="1134"/>
        </w:tabs>
      </w:pPr>
      <w:r w:rsidRPr="00737B19">
        <w:t xml:space="preserve">Предоставляет Подрядчику точки подключения для временного электроснабжения (в случае присоединения электроустановок Подрядчика к сетям </w:t>
      </w:r>
      <w:r w:rsidR="006244C1">
        <w:t>Генеральн</w:t>
      </w:r>
      <w:r w:rsidR="00B55E28">
        <w:t>ого</w:t>
      </w:r>
      <w:r w:rsidR="006244C1">
        <w:t xml:space="preserve"> подрядчик</w:t>
      </w:r>
      <w:r w:rsidRPr="00737B19">
        <w:t>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3F989298" w14:textId="77777777" w:rsidR="00E37D09" w:rsidRPr="003107A8" w:rsidRDefault="00E37D09" w:rsidP="004B2A69">
      <w:pPr>
        <w:pStyle w:val="RUS111"/>
        <w:tabs>
          <w:tab w:val="clear" w:pos="1418"/>
          <w:tab w:val="left" w:pos="1134"/>
        </w:tabs>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5B3CAC41" w14:textId="77777777" w:rsidR="00E37D09" w:rsidRPr="003107A8" w:rsidRDefault="00E37D09" w:rsidP="004B2A69">
      <w:pPr>
        <w:pStyle w:val="RUS111"/>
        <w:tabs>
          <w:tab w:val="clear" w:pos="1418"/>
          <w:tab w:val="left" w:pos="1134"/>
        </w:tabs>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41A92E0D" w14:textId="77777777" w:rsidR="00E37D09" w:rsidRPr="003107A8" w:rsidRDefault="00E37D09" w:rsidP="004B2A69">
      <w:pPr>
        <w:pStyle w:val="RUS111"/>
        <w:tabs>
          <w:tab w:val="clear" w:pos="1418"/>
          <w:tab w:val="left" w:pos="1134"/>
        </w:tabs>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2588CE8" w14:textId="58E6C020" w:rsidR="00E37D09" w:rsidRPr="00572CD0" w:rsidRDefault="00E37D09" w:rsidP="004B2A69">
      <w:pPr>
        <w:pStyle w:val="RUS111"/>
        <w:tabs>
          <w:tab w:val="clear" w:pos="1418"/>
          <w:tab w:val="left" w:pos="1134"/>
        </w:tabs>
      </w:pPr>
      <w:r w:rsidRPr="00572CD0">
        <w:t xml:space="preserve">Обеспечивает беспрепятственный проход персонала Подрядчика и / или персонала Субподрядной организации на территорию </w:t>
      </w:r>
      <w:r w:rsidR="006244C1" w:rsidRPr="00572CD0">
        <w:t>Генеральн</w:t>
      </w:r>
      <w:r w:rsidR="00B55E28" w:rsidRPr="00572CD0">
        <w:t>ого</w:t>
      </w:r>
      <w:r w:rsidR="006244C1" w:rsidRPr="00572CD0">
        <w:t xml:space="preserve"> подрядчик</w:t>
      </w:r>
      <w:r w:rsidRPr="00572CD0">
        <w:t xml:space="preserve">а при соблюдении Раздела </w:t>
      </w:r>
      <w:r w:rsidRPr="004B2A69">
        <w:fldChar w:fldCharType="begin"/>
      </w:r>
      <w:r w:rsidRPr="00572CD0">
        <w:instrText xml:space="preserve"> </w:instrText>
      </w:r>
      <w:r w:rsidRPr="004B2A69">
        <w:instrText>REF</w:instrText>
      </w:r>
      <w:r w:rsidRPr="00572CD0">
        <w:instrText xml:space="preserve">  _</w:instrText>
      </w:r>
      <w:r w:rsidRPr="004B2A69">
        <w:instrText>Ref</w:instrText>
      </w:r>
      <w:r w:rsidRPr="00572CD0">
        <w:instrText>499613849 \</w:instrText>
      </w:r>
      <w:r w:rsidRPr="004B2A69">
        <w:instrText>h</w:instrText>
      </w:r>
      <w:r w:rsidRPr="00572CD0">
        <w:instrText xml:space="preserve"> \</w:instrText>
      </w:r>
      <w:r w:rsidRPr="004B2A69">
        <w:instrText>r</w:instrText>
      </w:r>
      <w:r w:rsidRPr="00572CD0">
        <w:instrText xml:space="preserve"> \</w:instrText>
      </w:r>
      <w:r w:rsidRPr="004B2A69">
        <w:instrText>t</w:instrText>
      </w:r>
      <w:r w:rsidRPr="00572CD0">
        <w:instrText xml:space="preserve"> </w:instrText>
      </w:r>
      <w:r w:rsidR="003746A4" w:rsidRPr="004B2A69">
        <w:instrText xml:space="preserve"> \* MERGEFORMAT </w:instrText>
      </w:r>
      <w:r w:rsidRPr="004B2A69">
        <w:fldChar w:fldCharType="separate"/>
      </w:r>
      <w:r w:rsidR="00B80898" w:rsidRPr="004B2A69">
        <w:t>II</w:t>
      </w:r>
      <w:r w:rsidRPr="004B2A69">
        <w:fldChar w:fldCharType="end"/>
      </w:r>
      <w:r w:rsidRPr="00572CD0">
        <w:t xml:space="preserve"> Приложения</w:t>
      </w:r>
      <w:r w:rsidR="00EF3155" w:rsidRPr="00572CD0">
        <w:t xml:space="preserve"> № 6</w:t>
      </w:r>
      <w:r w:rsidRPr="00572CD0">
        <w:t> к Договору.</w:t>
      </w:r>
    </w:p>
    <w:p w14:paraId="6A224E23" w14:textId="77777777" w:rsidR="00E37D09" w:rsidRPr="003107A8" w:rsidRDefault="00E37D09" w:rsidP="004B2A69">
      <w:pPr>
        <w:pStyle w:val="RUS111"/>
        <w:tabs>
          <w:tab w:val="clear" w:pos="1418"/>
          <w:tab w:val="clear" w:pos="2836"/>
          <w:tab w:val="left" w:pos="1134"/>
          <w:tab w:val="num" w:pos="1276"/>
        </w:tabs>
      </w:pPr>
      <w:r w:rsidRPr="003107A8">
        <w:t>Осуществляет контроль за качеством и технологией выполнения Работ в соответствии с Проектной документацией.</w:t>
      </w:r>
    </w:p>
    <w:p w14:paraId="411C74D9" w14:textId="001B4636" w:rsidR="00E37D09" w:rsidRPr="003107A8" w:rsidRDefault="00E37D09" w:rsidP="004B2A69">
      <w:pPr>
        <w:pStyle w:val="RUS111"/>
        <w:tabs>
          <w:tab w:val="clear" w:pos="1418"/>
          <w:tab w:val="clear" w:pos="2836"/>
          <w:tab w:val="left" w:pos="1134"/>
          <w:tab w:val="num" w:pos="1276"/>
        </w:tabs>
      </w:pPr>
      <w:r w:rsidRPr="003107A8">
        <w:t xml:space="preserve">Выполняет иные обязанности </w:t>
      </w:r>
      <w:r w:rsidR="006244C1">
        <w:t>Генеральн</w:t>
      </w:r>
      <w:r w:rsidR="00B55E28">
        <w:t>ого</w:t>
      </w:r>
      <w:r w:rsidR="006244C1">
        <w:t xml:space="preserve"> подрядчик</w:t>
      </w:r>
      <w:r w:rsidRPr="003107A8">
        <w:t>а, предусмотренные Договором и законодательством Российской Федерации.</w:t>
      </w:r>
    </w:p>
    <w:p w14:paraId="7BBB8464" w14:textId="7A8497A1" w:rsidR="00E37D09" w:rsidRPr="003107A8" w:rsidRDefault="00E37D09" w:rsidP="00F52AE5">
      <w:pPr>
        <w:pStyle w:val="RUS1"/>
        <w:spacing w:before="120" w:after="240"/>
        <w:ind w:left="0" w:firstLine="0"/>
      </w:pPr>
      <w:bookmarkStart w:id="44" w:name="_Toc502142544"/>
      <w:bookmarkStart w:id="45" w:name="_Toc499813141"/>
      <w:bookmarkStart w:id="46" w:name="_Toc88832817"/>
      <w:r w:rsidRPr="003107A8">
        <w:t xml:space="preserve">Права </w:t>
      </w:r>
      <w:r w:rsidR="006244C1">
        <w:t>Генеральн</w:t>
      </w:r>
      <w:r w:rsidR="00B55E28">
        <w:t xml:space="preserve">ого </w:t>
      </w:r>
      <w:r w:rsidR="006244C1">
        <w:t>подрядчик</w:t>
      </w:r>
      <w:r w:rsidRPr="003107A8">
        <w:t>а</w:t>
      </w:r>
      <w:bookmarkEnd w:id="44"/>
      <w:bookmarkEnd w:id="45"/>
      <w:bookmarkEnd w:id="46"/>
    </w:p>
    <w:p w14:paraId="63D2EF2E" w14:textId="137028F4" w:rsidR="00E37D09" w:rsidRPr="003107A8" w:rsidRDefault="006244C1" w:rsidP="004B2A69">
      <w:pPr>
        <w:pStyle w:val="RUS11"/>
        <w:tabs>
          <w:tab w:val="left" w:pos="993"/>
        </w:tabs>
        <w:spacing w:before="120"/>
      </w:pPr>
      <w:r>
        <w:t>Генеральный подрядчик</w:t>
      </w:r>
      <w:r w:rsidR="00E37D09" w:rsidRPr="003107A8">
        <w:t xml:space="preserve"> вправе:</w:t>
      </w:r>
    </w:p>
    <w:p w14:paraId="2E2EA57B" w14:textId="77777777" w:rsidR="00E37D09" w:rsidRPr="003107A8" w:rsidRDefault="00E37D09" w:rsidP="004B2A69">
      <w:pPr>
        <w:pStyle w:val="RUS111"/>
        <w:tabs>
          <w:tab w:val="clear" w:pos="1418"/>
          <w:tab w:val="left" w:pos="1134"/>
        </w:tabs>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E8F3D7E" w14:textId="35BA6028" w:rsidR="00E37D09" w:rsidRPr="003107A8" w:rsidRDefault="00E37D09" w:rsidP="004B2A69">
      <w:pPr>
        <w:pStyle w:val="RUS111"/>
        <w:tabs>
          <w:tab w:val="clear" w:pos="1418"/>
          <w:tab w:val="left" w:pos="1134"/>
        </w:tabs>
      </w:pPr>
      <w:r w:rsidRPr="004B2A69">
        <w:t>В целях осуществления контроля и надзора за выполнением Работ по Договору и</w:t>
      </w:r>
      <w:r w:rsidRPr="003107A8">
        <w:t xml:space="preserve"> принятия от имени </w:t>
      </w:r>
      <w:r w:rsidR="006244C1">
        <w:t>Генеральн</w:t>
      </w:r>
      <w:r w:rsidR="00B55E28">
        <w:t>ого</w:t>
      </w:r>
      <w:r w:rsidR="006244C1">
        <w:t xml:space="preserve">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6836F47F" w14:textId="77777777" w:rsidR="00E37D09" w:rsidRPr="003107A8" w:rsidRDefault="00E37D09" w:rsidP="00E37D09">
      <w:pPr>
        <w:pStyle w:val="RUS111"/>
        <w:numPr>
          <w:ilvl w:val="0"/>
          <w:numId w:val="0"/>
        </w:numPr>
        <w:ind w:left="567"/>
      </w:pPr>
      <w:r w:rsidRPr="003107A8">
        <w:t>В этом случае инженерная организация может принимать следующие обязательства:</w:t>
      </w:r>
    </w:p>
    <w:p w14:paraId="1F4E914B" w14:textId="77777777" w:rsidR="00E37D09" w:rsidRPr="003107A8" w:rsidRDefault="00E37D09" w:rsidP="00E37D09">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2428A5F7" w14:textId="77777777" w:rsidR="00E37D09" w:rsidRPr="003107A8" w:rsidRDefault="00E37D09" w:rsidP="00E37D09">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4673C5A7" w14:textId="77777777" w:rsidR="00E37D09" w:rsidRPr="003107A8" w:rsidRDefault="00E37D09" w:rsidP="00E37D09">
      <w:pPr>
        <w:pStyle w:val="RUS"/>
      </w:pPr>
      <w:r w:rsidRPr="003107A8">
        <w:t xml:space="preserve">осуществлять контроль за геодезическими, монтажными, инженерными работами и </w:t>
      </w:r>
      <w:r w:rsidRPr="003107A8">
        <w:lastRenderedPageBreak/>
        <w:t>испытаниями, и иными Работами, производимыми Подрядчиком, и соответствием их Обязательным техническим правилам;</w:t>
      </w:r>
    </w:p>
    <w:p w14:paraId="62727819" w14:textId="77777777" w:rsidR="00E37D09" w:rsidRPr="003107A8" w:rsidRDefault="00E37D09" w:rsidP="00E37D09">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14:paraId="5C764E84" w14:textId="77777777" w:rsidR="00E37D09" w:rsidRPr="003107A8" w:rsidRDefault="00E37D09" w:rsidP="00E37D09">
      <w:pPr>
        <w:pStyle w:val="RUS"/>
      </w:pPr>
      <w:r w:rsidRPr="003107A8">
        <w:t>осуществлять контроль за сроками выполнения Работ, предусмотренными Договором;</w:t>
      </w:r>
    </w:p>
    <w:p w14:paraId="41AF0C53" w14:textId="77777777" w:rsidR="00E37D09" w:rsidRPr="003107A8" w:rsidRDefault="00E37D09" w:rsidP="00E37D09">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737894FB" w14:textId="77777777" w:rsidR="00E37D09" w:rsidRPr="003107A8" w:rsidRDefault="00E37D09" w:rsidP="00E37D09">
      <w:pPr>
        <w:pStyle w:val="RUS"/>
      </w:pPr>
      <w:r w:rsidRPr="003107A8">
        <w:t>участвовать в приемке Работ;</w:t>
      </w:r>
    </w:p>
    <w:p w14:paraId="73F8504D" w14:textId="77777777" w:rsidR="00E37D09" w:rsidRPr="003107A8" w:rsidRDefault="00E37D09" w:rsidP="00E37D09">
      <w:pPr>
        <w:pStyle w:val="RUS"/>
      </w:pPr>
      <w:r w:rsidRPr="003107A8">
        <w:t>осуществлять проверку актов на соответствие выполненным объемам Работ и их качеству.</w:t>
      </w:r>
    </w:p>
    <w:p w14:paraId="182D8233" w14:textId="77777777" w:rsidR="00E37D09" w:rsidRPr="003107A8" w:rsidRDefault="00E37D09" w:rsidP="004B2A69">
      <w:pPr>
        <w:pStyle w:val="RUS111"/>
        <w:tabs>
          <w:tab w:val="clear" w:pos="1418"/>
          <w:tab w:val="left" w:pos="1134"/>
        </w:tabs>
      </w:pPr>
      <w:r w:rsidRPr="003107A8">
        <w:t>Производить проверку соответствия используемых Подрядчиком Материалов и Оборудования условиям Договора.</w:t>
      </w:r>
    </w:p>
    <w:p w14:paraId="24E8AB7B" w14:textId="77777777" w:rsidR="00E37D09" w:rsidRPr="003107A8" w:rsidRDefault="00E37D09" w:rsidP="004B2A69">
      <w:pPr>
        <w:pStyle w:val="RUS111"/>
        <w:tabs>
          <w:tab w:val="clear" w:pos="1418"/>
          <w:tab w:val="left" w:pos="1134"/>
        </w:tabs>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0D075611" w14:textId="77777777" w:rsidR="00E37D09" w:rsidRPr="003107A8" w:rsidRDefault="00E37D09" w:rsidP="004B2A69">
      <w:pPr>
        <w:pStyle w:val="RUS111"/>
        <w:tabs>
          <w:tab w:val="clear" w:pos="1418"/>
          <w:tab w:val="left" w:pos="1134"/>
        </w:tabs>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14:paraId="6D7D8F7B" w14:textId="77777777" w:rsidR="00E37D09" w:rsidRPr="003107A8" w:rsidRDefault="00E37D09" w:rsidP="004B2A69">
      <w:pPr>
        <w:pStyle w:val="RUS111"/>
        <w:tabs>
          <w:tab w:val="clear" w:pos="1418"/>
          <w:tab w:val="left" w:pos="1134"/>
        </w:tabs>
      </w:pPr>
      <w:r w:rsidRPr="003107A8">
        <w:t>В любое время отказаться от исполнения Договора.</w:t>
      </w:r>
    </w:p>
    <w:p w14:paraId="04F66290" w14:textId="0F2A067D" w:rsidR="00E37D09" w:rsidRPr="003107A8" w:rsidRDefault="00E37D09" w:rsidP="004B2A69">
      <w:pPr>
        <w:pStyle w:val="RUS111"/>
        <w:tabs>
          <w:tab w:val="clear" w:pos="1418"/>
          <w:tab w:val="left" w:pos="1134"/>
        </w:tabs>
      </w:pPr>
      <w:r w:rsidRPr="003107A8">
        <w:t xml:space="preserve">В случае полного либо частичного отказа </w:t>
      </w:r>
      <w:r w:rsidR="006244C1">
        <w:t>Генеральн</w:t>
      </w:r>
      <w:r w:rsidR="00B55E28">
        <w:t>ого</w:t>
      </w:r>
      <w:r w:rsidR="006244C1">
        <w:t xml:space="preserve">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6244C1">
        <w:t>Генеральн</w:t>
      </w:r>
      <w:r w:rsidR="00B55E28">
        <w:t xml:space="preserve">ого </w:t>
      </w:r>
      <w:r w:rsidR="006244C1">
        <w:t>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6244C1">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7B2FF1F8" w14:textId="46DA0B47" w:rsidR="00E37D09" w:rsidRPr="003107A8" w:rsidRDefault="00E37D09" w:rsidP="004B2A69">
      <w:pPr>
        <w:pStyle w:val="RUS111"/>
        <w:tabs>
          <w:tab w:val="clear" w:pos="1418"/>
          <w:tab w:val="left" w:pos="1134"/>
        </w:tabs>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962B81E" w14:textId="5A479FE2" w:rsidR="00E37D09" w:rsidRPr="00737B19" w:rsidRDefault="006244C1" w:rsidP="004B2A69">
      <w:pPr>
        <w:pStyle w:val="RUS111"/>
        <w:tabs>
          <w:tab w:val="clear" w:pos="1418"/>
          <w:tab w:val="left" w:pos="1134"/>
        </w:tabs>
      </w:pPr>
      <w:r>
        <w:t>Генеральный подрядчик</w:t>
      </w:r>
      <w:r w:rsidR="00E37D09" w:rsidRPr="00EC7B1A">
        <w:t xml:space="preserve"> также имеет иные права, предусмотренные Договором и </w:t>
      </w:r>
      <w:r w:rsidR="00E37D09" w:rsidRPr="00737B19">
        <w:t>законодательством Российской Федерации.</w:t>
      </w:r>
    </w:p>
    <w:p w14:paraId="5B3E4F02" w14:textId="51B25607" w:rsidR="00E37D09" w:rsidRPr="00737B19" w:rsidRDefault="00E37D09" w:rsidP="004B2A69">
      <w:pPr>
        <w:pStyle w:val="RUS111"/>
        <w:tabs>
          <w:tab w:val="clear" w:pos="1418"/>
          <w:tab w:val="clear" w:pos="2836"/>
          <w:tab w:val="left" w:pos="1134"/>
          <w:tab w:val="num" w:pos="1276"/>
        </w:tabs>
      </w:pPr>
      <w:r w:rsidRPr="00737B19">
        <w:t xml:space="preserve">Подрядчик обязуется письменно оповещать </w:t>
      </w:r>
      <w:r w:rsidR="006244C1">
        <w:t>Генеральн</w:t>
      </w:r>
      <w:r w:rsidR="00B55E28">
        <w:t>ого</w:t>
      </w:r>
      <w:r w:rsidR="006244C1">
        <w:t xml:space="preserve"> подрядчик</w:t>
      </w:r>
      <w:r w:rsidRPr="00737B19">
        <w:t>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0069E02A" w14:textId="20190CF2" w:rsidR="00E37D09" w:rsidRPr="00737B19" w:rsidRDefault="00E37D09" w:rsidP="004B2A69">
      <w:pPr>
        <w:pStyle w:val="RUS111"/>
        <w:tabs>
          <w:tab w:val="clear" w:pos="1418"/>
          <w:tab w:val="clear" w:pos="2836"/>
          <w:tab w:val="left" w:pos="1134"/>
          <w:tab w:val="num" w:pos="1276"/>
        </w:tabs>
      </w:pPr>
      <w:r w:rsidRPr="00737B19">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6244C1">
        <w:t>Генеральн</w:t>
      </w:r>
      <w:r w:rsidR="00B55E28">
        <w:t>ому</w:t>
      </w:r>
      <w:r w:rsidR="006244C1">
        <w:t xml:space="preserve"> подрядчик</w:t>
      </w:r>
      <w:r w:rsidRPr="00737B19">
        <w:t xml:space="preserve">у о ходе расследования Происшествия и его результатах в сроки, установленные </w:t>
      </w:r>
      <w:r w:rsidR="006244C1">
        <w:t>Генеральны</w:t>
      </w:r>
      <w:r w:rsidR="00B55E28">
        <w:t>м</w:t>
      </w:r>
      <w:r w:rsidR="006244C1">
        <w:t xml:space="preserve"> подрядчик</w:t>
      </w:r>
      <w:r w:rsidRPr="00737B19">
        <w:t>ом.</w:t>
      </w:r>
    </w:p>
    <w:p w14:paraId="78C955F7" w14:textId="0BAAB56B" w:rsidR="00E37D09" w:rsidRDefault="00E37D09" w:rsidP="004B2A69">
      <w:pPr>
        <w:pStyle w:val="RUS111"/>
        <w:tabs>
          <w:tab w:val="clear" w:pos="1418"/>
          <w:tab w:val="clear" w:pos="2836"/>
          <w:tab w:val="left" w:pos="1134"/>
          <w:tab w:val="num" w:pos="1276"/>
        </w:tabs>
      </w:pPr>
      <w:r w:rsidRPr="00737B19">
        <w:t xml:space="preserve">В случае </w:t>
      </w:r>
      <w:r w:rsidR="008054C6" w:rsidRPr="00737B19">
        <w:t>не проведения</w:t>
      </w:r>
      <w:r w:rsidRPr="00737B19">
        <w:t xml:space="preserve"> расследования Происшествия и/или сокрытия от </w:t>
      </w:r>
      <w:r w:rsidR="006244C1">
        <w:t>Генеральн</w:t>
      </w:r>
      <w:r w:rsidR="00B55E28">
        <w:t>ого</w:t>
      </w:r>
      <w:r w:rsidR="006244C1">
        <w:t xml:space="preserve"> подрядчик</w:t>
      </w:r>
      <w:r w:rsidRPr="00737B19">
        <w:t xml:space="preserve">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w:t>
      </w:r>
      <w:r w:rsidRPr="00737B19">
        <w:lastRenderedPageBreak/>
        <w:t>к Подрядчику по охране труда, промышленной, экологической, пожарной и иной безопасности и ответственность за их нарушение.</w:t>
      </w:r>
    </w:p>
    <w:p w14:paraId="5EF3D31A" w14:textId="77777777" w:rsidR="00E37D09" w:rsidRPr="003107A8" w:rsidRDefault="00E37D09" w:rsidP="00F52AE5">
      <w:pPr>
        <w:pStyle w:val="RUS1"/>
        <w:spacing w:before="120" w:after="240"/>
        <w:ind w:left="0" w:firstLine="0"/>
      </w:pPr>
      <w:bookmarkStart w:id="48" w:name="_Toc502142545"/>
      <w:bookmarkStart w:id="49" w:name="_Toc499813142"/>
      <w:bookmarkStart w:id="50" w:name="_Toc88832818"/>
      <w:r w:rsidRPr="003107A8">
        <w:t>Персонал Подрядчика</w:t>
      </w:r>
      <w:bookmarkEnd w:id="48"/>
      <w:bookmarkEnd w:id="49"/>
      <w:bookmarkEnd w:id="50"/>
    </w:p>
    <w:p w14:paraId="4AF663BD" w14:textId="77777777" w:rsidR="00E37D09" w:rsidRPr="003107A8" w:rsidRDefault="00E37D09" w:rsidP="004B2A69">
      <w:pPr>
        <w:pStyle w:val="RUS11"/>
        <w:tabs>
          <w:tab w:val="left" w:pos="1134"/>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695D1496" w14:textId="77777777" w:rsidR="00E37D09" w:rsidRPr="003107A8" w:rsidRDefault="00E37D09" w:rsidP="004B2A69">
      <w:pPr>
        <w:pStyle w:val="RUS11"/>
        <w:tabs>
          <w:tab w:val="left" w:pos="1134"/>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2EBB0E9" w14:textId="56A51395" w:rsidR="00E37D09" w:rsidRPr="003107A8" w:rsidRDefault="00E37D09" w:rsidP="004B2A69">
      <w:pPr>
        <w:pStyle w:val="RUS11"/>
        <w:tabs>
          <w:tab w:val="left" w:pos="1134"/>
        </w:tabs>
        <w:spacing w:before="120"/>
      </w:pPr>
      <w:r w:rsidRPr="003107A8">
        <w:t xml:space="preserve">Подрядчик предварительно письменно согласовывает с </w:t>
      </w:r>
      <w:r w:rsidR="006244C1">
        <w:t>Генеральны</w:t>
      </w:r>
      <w:r w:rsidR="00B55E28">
        <w:t>м</w:t>
      </w:r>
      <w:r w:rsidR="006244C1">
        <w:t xml:space="preserve">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6244C1">
        <w:t>Генеральн</w:t>
      </w:r>
      <w:r w:rsidR="00B55E28">
        <w:t>ого</w:t>
      </w:r>
      <w:r w:rsidR="006244C1">
        <w:t xml:space="preserve">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14:paraId="16EE9C22" w14:textId="17ABC246" w:rsidR="00E37D09" w:rsidRPr="003107A8" w:rsidRDefault="00E37D09" w:rsidP="004B2A69">
      <w:pPr>
        <w:pStyle w:val="RUS11"/>
        <w:tabs>
          <w:tab w:val="left" w:pos="1134"/>
        </w:tabs>
        <w:spacing w:before="120"/>
      </w:pPr>
      <w:bookmarkStart w:id="51" w:name="_Ref499618286"/>
      <w:r w:rsidRPr="003107A8">
        <w:t xml:space="preserve">В случае </w:t>
      </w:r>
      <w:r w:rsidR="008054C6" w:rsidRPr="003107A8">
        <w:t>не предоставления</w:t>
      </w:r>
      <w:r w:rsidRPr="003107A8">
        <w:t xml:space="preserve"> требуемых документов, либо на основании своего мотивированного решения, </w:t>
      </w:r>
      <w:r w:rsidR="006244C1">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1"/>
    </w:p>
    <w:p w14:paraId="5AE894C0" w14:textId="77777777" w:rsidR="00E37D09" w:rsidRPr="003107A8" w:rsidRDefault="00E37D09" w:rsidP="004B2A69">
      <w:pPr>
        <w:pStyle w:val="RUS11"/>
        <w:tabs>
          <w:tab w:val="left" w:pos="1134"/>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279F5FC5" w14:textId="77777777" w:rsidR="00E37D09" w:rsidRPr="003107A8" w:rsidRDefault="00E37D09" w:rsidP="00F52AE5">
      <w:pPr>
        <w:pStyle w:val="RUS1"/>
        <w:spacing w:before="120" w:after="240"/>
        <w:ind w:left="0" w:firstLine="0"/>
      </w:pPr>
      <w:bookmarkStart w:id="52" w:name="_Toc502142546"/>
      <w:bookmarkStart w:id="53" w:name="_Toc499813143"/>
      <w:bookmarkStart w:id="54" w:name="_Toc88832819"/>
      <w:r w:rsidRPr="003107A8">
        <w:t>Членство в саморегулируемой организации</w:t>
      </w:r>
      <w:bookmarkEnd w:id="52"/>
      <w:bookmarkEnd w:id="53"/>
      <w:bookmarkEnd w:id="54"/>
      <w:r w:rsidRPr="003107A8">
        <w:t xml:space="preserve"> </w:t>
      </w:r>
    </w:p>
    <w:p w14:paraId="2829D020" w14:textId="77777777" w:rsidR="00E37D09" w:rsidRPr="003107A8" w:rsidRDefault="00E37D09" w:rsidP="004B2A69">
      <w:pPr>
        <w:pStyle w:val="RUS11"/>
        <w:tabs>
          <w:tab w:val="left" w:pos="1134"/>
        </w:tabs>
        <w:spacing w:before="12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14:paraId="67222102" w14:textId="77777777" w:rsidR="00E37D09" w:rsidRPr="003107A8" w:rsidRDefault="00E37D09" w:rsidP="00F52AE5">
      <w:pPr>
        <w:pStyle w:val="RUS1"/>
        <w:spacing w:before="120" w:after="240"/>
        <w:ind w:left="0" w:firstLine="0"/>
      </w:pPr>
      <w:bookmarkStart w:id="56" w:name="_Ref493725629"/>
      <w:bookmarkStart w:id="57" w:name="_Toc502142547"/>
      <w:bookmarkStart w:id="58" w:name="_Toc499813144"/>
      <w:bookmarkStart w:id="59" w:name="_Toc88832820"/>
      <w:r w:rsidRPr="003107A8">
        <w:t>Привлечение Субподрядных организаций</w:t>
      </w:r>
      <w:bookmarkEnd w:id="56"/>
      <w:bookmarkEnd w:id="57"/>
      <w:bookmarkEnd w:id="58"/>
      <w:bookmarkEnd w:id="59"/>
    </w:p>
    <w:p w14:paraId="23592B36" w14:textId="5ABE74E3" w:rsidR="00E37D09" w:rsidRPr="003107A8" w:rsidRDefault="00E37D09" w:rsidP="004B2A69">
      <w:pPr>
        <w:pStyle w:val="RUS11"/>
        <w:tabs>
          <w:tab w:val="left" w:pos="1134"/>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rsidR="006244C1">
        <w:t>Генеральн</w:t>
      </w:r>
      <w:r w:rsidR="00B55E28">
        <w:t>ого</w:t>
      </w:r>
      <w:r w:rsidR="006244C1">
        <w:t xml:space="preserve"> подрядчик</w:t>
      </w:r>
      <w:r w:rsidRPr="003107A8">
        <w:t xml:space="preserve">а о таком намерении и предварительно письменно согласовать с </w:t>
      </w:r>
      <w:r w:rsidR="006244C1">
        <w:t>Генеральны</w:t>
      </w:r>
      <w:r w:rsidR="00B55E28">
        <w:t>м</w:t>
      </w:r>
      <w:r w:rsidR="006244C1">
        <w:t xml:space="preserve">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B80898">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B80898">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2EDB7628" w14:textId="546E13FF" w:rsidR="00E37D09" w:rsidRPr="003107A8" w:rsidRDefault="00E37D09" w:rsidP="004B2A69">
      <w:pPr>
        <w:pStyle w:val="RUS11"/>
        <w:tabs>
          <w:tab w:val="left" w:pos="1134"/>
        </w:tabs>
        <w:spacing w:before="120"/>
      </w:pPr>
      <w:bookmarkStart w:id="60" w:name="_Ref497406207"/>
      <w:r w:rsidRPr="003107A8">
        <w:t xml:space="preserve">Подрядчик предоставляет </w:t>
      </w:r>
      <w:r w:rsidR="006244C1">
        <w:t>Генеральн</w:t>
      </w:r>
      <w:r w:rsidR="00B55E28">
        <w:t>ому</w:t>
      </w:r>
      <w:r w:rsidR="006244C1">
        <w:t xml:space="preserve">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6244C1">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3450B792" w14:textId="649C6C16" w:rsidR="00E37D09" w:rsidRPr="003107A8" w:rsidRDefault="00E37D09" w:rsidP="004B2A69">
      <w:pPr>
        <w:pStyle w:val="RUS11"/>
        <w:tabs>
          <w:tab w:val="left" w:pos="1134"/>
        </w:tabs>
        <w:spacing w:before="120"/>
      </w:pPr>
      <w:bookmarkStart w:id="61" w:name="_Ref497406208"/>
      <w:r w:rsidRPr="003107A8">
        <w:t xml:space="preserve">По Субподрядным организациям, по которым </w:t>
      </w:r>
      <w:r w:rsidR="006244C1">
        <w:t>Генеральный подрядчик</w:t>
      </w:r>
      <w:r w:rsidRPr="003107A8">
        <w:t xml:space="preserve"> запрашивает полный пакет документов, Подрядчик в течение 2 (двух) рабочих дней с момента получения </w:t>
      </w:r>
      <w:r w:rsidRPr="003107A8">
        <w:lastRenderedPageBreak/>
        <w:t xml:space="preserve">соответствующего запроса от </w:t>
      </w:r>
      <w:r w:rsidR="006244C1">
        <w:t>Генеральн</w:t>
      </w:r>
      <w:r w:rsidR="00B55E28">
        <w:t xml:space="preserve">ого </w:t>
      </w:r>
      <w:r w:rsidR="006244C1">
        <w:t>подрядчик</w:t>
      </w:r>
      <w:r w:rsidRPr="003107A8">
        <w:t xml:space="preserve">а дополнительно предоставляет </w:t>
      </w:r>
      <w:r w:rsidR="006244C1">
        <w:t>Генеральн</w:t>
      </w:r>
      <w:r w:rsidR="00B55E28">
        <w:t>ому</w:t>
      </w:r>
      <w:r w:rsidR="006244C1">
        <w:t xml:space="preserve"> подрядчик</w:t>
      </w:r>
      <w:r w:rsidRPr="003107A8">
        <w:t>у:</w:t>
      </w:r>
      <w:bookmarkEnd w:id="61"/>
    </w:p>
    <w:p w14:paraId="179F2A1E" w14:textId="77777777" w:rsidR="00E37D09" w:rsidRPr="003107A8" w:rsidRDefault="00E37D09" w:rsidP="00E37D09">
      <w:pPr>
        <w:pStyle w:val="RUS10"/>
      </w:pPr>
      <w:r w:rsidRPr="003107A8">
        <w:t>полное наименование, адрес, банковские реквизиты Субподрядной организации;</w:t>
      </w:r>
    </w:p>
    <w:p w14:paraId="501F7EB7" w14:textId="77777777" w:rsidR="00E37D09" w:rsidRPr="003107A8" w:rsidRDefault="00E37D09" w:rsidP="00E37D09">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634D06B3" w14:textId="77777777" w:rsidR="00E37D09" w:rsidRPr="003107A8" w:rsidRDefault="00E37D09" w:rsidP="00E37D09">
      <w:pPr>
        <w:pStyle w:val="RUS10"/>
      </w:pPr>
      <w:r w:rsidRPr="003107A8">
        <w:t>копии учредительных документов Субподрядной организации (если применимо);</w:t>
      </w:r>
    </w:p>
    <w:p w14:paraId="1D06E12A" w14:textId="77777777" w:rsidR="00E37D09" w:rsidRPr="003107A8" w:rsidRDefault="00E37D09" w:rsidP="00E37D09">
      <w:pPr>
        <w:pStyle w:val="RUS10"/>
      </w:pPr>
      <w:r w:rsidRPr="003107A8">
        <w:t>копии свидетельств о государственной регистрации, о постановке на налоговый учет;</w:t>
      </w:r>
    </w:p>
    <w:p w14:paraId="2BF8BD75" w14:textId="77777777" w:rsidR="00E37D09" w:rsidRPr="003107A8" w:rsidRDefault="00E37D09" w:rsidP="00E37D09">
      <w:pPr>
        <w:pStyle w:val="RUS10"/>
      </w:pPr>
      <w:r w:rsidRPr="003107A8">
        <w:t>копию паспо</w:t>
      </w:r>
      <w:r>
        <w:t>рта (для физического лица или индивидуального предпринимателя</w:t>
      </w:r>
      <w:r w:rsidRPr="003107A8">
        <w:t>);</w:t>
      </w:r>
    </w:p>
    <w:p w14:paraId="00890A00" w14:textId="77777777" w:rsidR="00E37D09" w:rsidRPr="003107A8" w:rsidRDefault="00E37D09" w:rsidP="00E37D09">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245142F8" w14:textId="77777777" w:rsidR="00E37D09" w:rsidRPr="003107A8" w:rsidRDefault="00E37D09" w:rsidP="00E37D09">
      <w:pPr>
        <w:pStyle w:val="RUS10"/>
      </w:pPr>
      <w:r w:rsidRPr="003107A8">
        <w:t>копии бухгалтерского баланса Субподрядной организации за 3 (три) года, предшествующих году представления документации;</w:t>
      </w:r>
    </w:p>
    <w:p w14:paraId="5C82FAEF" w14:textId="77777777" w:rsidR="00E37D09" w:rsidRPr="003107A8" w:rsidRDefault="00E37D09" w:rsidP="00E37D09">
      <w:pPr>
        <w:pStyle w:val="RUS10"/>
      </w:pPr>
      <w:r w:rsidRPr="003107A8">
        <w:t>копию разрешительной до</w:t>
      </w:r>
      <w:r>
        <w:t>кументации на выполнение Работ;</w:t>
      </w:r>
    </w:p>
    <w:p w14:paraId="27E19C2C" w14:textId="77777777" w:rsidR="00E37D09" w:rsidRDefault="00E37D09" w:rsidP="00E37D09">
      <w:pPr>
        <w:pStyle w:val="RUS10"/>
      </w:pPr>
      <w:r w:rsidRPr="003107A8">
        <w:t>сведения о наличии успешного опыта выполнения аналогичных Ра</w:t>
      </w:r>
      <w:r>
        <w:t>бот;</w:t>
      </w:r>
    </w:p>
    <w:p w14:paraId="15311103" w14:textId="77777777" w:rsidR="00E37D09" w:rsidRDefault="00E37D09" w:rsidP="00E37D09">
      <w:pPr>
        <w:pStyle w:val="RUS10"/>
      </w:pPr>
      <w:r>
        <w:t>информацию о кодах статистики ОКПО, ОКТМО, ОКОПФ;</w:t>
      </w:r>
    </w:p>
    <w:p w14:paraId="16666F71" w14:textId="77777777" w:rsidR="00E37D09" w:rsidRDefault="00E37D09" w:rsidP="00E37D09">
      <w:pPr>
        <w:pStyle w:val="RUS10"/>
      </w:pPr>
      <w:r>
        <w:t xml:space="preserve"> копию документа, подтверждающего сведения из единого реестра субъектов малого и среднего предпринимательства; </w:t>
      </w:r>
    </w:p>
    <w:p w14:paraId="72CE033C" w14:textId="77777777" w:rsidR="00E37D09" w:rsidRPr="003107A8" w:rsidRDefault="00E37D09" w:rsidP="00E37D09">
      <w:pPr>
        <w:pStyle w:val="RUS1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645F160C" w14:textId="77777777" w:rsidR="00E37D09" w:rsidRPr="003107A8" w:rsidRDefault="00E37D09" w:rsidP="00E37D09">
      <w:pPr>
        <w:pStyle w:val="RUSa"/>
        <w:numPr>
          <w:ilvl w:val="0"/>
          <w:numId w:val="0"/>
        </w:numPr>
        <w:ind w:left="567"/>
      </w:pPr>
      <w:r w:rsidRPr="003107A8">
        <w:t>Копии документов должны быть надлежащим образом удостоверены.</w:t>
      </w:r>
    </w:p>
    <w:p w14:paraId="2EDDB0F0" w14:textId="776D88B9" w:rsidR="00E37D09" w:rsidRPr="003107A8" w:rsidRDefault="00E37D09" w:rsidP="00E37D09">
      <w:pPr>
        <w:pStyle w:val="RUSa"/>
        <w:numPr>
          <w:ilvl w:val="0"/>
          <w:numId w:val="0"/>
        </w:numPr>
        <w:ind w:left="567"/>
      </w:pPr>
      <w:r w:rsidRPr="003107A8">
        <w:t xml:space="preserve">Срок ознакомления </w:t>
      </w:r>
      <w:r w:rsidR="006244C1">
        <w:t>Генеральн</w:t>
      </w:r>
      <w:r w:rsidR="00DA5E15">
        <w:t>ого</w:t>
      </w:r>
      <w:r w:rsidR="006244C1">
        <w:t xml:space="preserve"> подрядчик</w:t>
      </w:r>
      <w:r w:rsidRPr="003107A8">
        <w:t>а с документами составляет не менее 5 (пяти) рабочих дней.</w:t>
      </w:r>
    </w:p>
    <w:p w14:paraId="09D9B438" w14:textId="08DD927F" w:rsidR="00E37D09" w:rsidRPr="003107A8" w:rsidRDefault="00E37D09" w:rsidP="00793E0C">
      <w:pPr>
        <w:pStyle w:val="RUS11"/>
        <w:tabs>
          <w:tab w:val="left" w:pos="1134"/>
        </w:tabs>
        <w:spacing w:before="120"/>
      </w:pPr>
      <w:r w:rsidRPr="003107A8">
        <w:t>Субподрядная организация должна соответствовать следующим требованиям</w:t>
      </w:r>
      <w:r>
        <w:t xml:space="preserve">. </w:t>
      </w:r>
      <w:r w:rsidR="00B80898">
        <w:t>В частности</w:t>
      </w:r>
      <w:r w:rsidR="005C5EF8">
        <w:t>,</w:t>
      </w:r>
    </w:p>
    <w:p w14:paraId="7FE37153" w14:textId="77777777" w:rsidR="00E37D09" w:rsidRPr="003107A8" w:rsidRDefault="00E37D09" w:rsidP="00E37D09">
      <w:pPr>
        <w:pStyle w:val="RUS10"/>
      </w:pPr>
      <w:r w:rsidRPr="003107A8">
        <w:t>у Субподрядной организации должна отсутствовать просроченная задолженность по уплате налогов и сборов;</w:t>
      </w:r>
    </w:p>
    <w:p w14:paraId="537F8B11" w14:textId="77777777" w:rsidR="00E37D09" w:rsidRPr="003107A8" w:rsidRDefault="00E37D09" w:rsidP="00E37D09">
      <w:pPr>
        <w:pStyle w:val="RUS10"/>
      </w:pPr>
      <w:r w:rsidRPr="003107A8">
        <w:t>Субподрядная организация не должна находиться в стадии банкротства или ликвидации;</w:t>
      </w:r>
    </w:p>
    <w:p w14:paraId="5F06E636" w14:textId="77777777" w:rsidR="00E37D09" w:rsidRPr="003107A8" w:rsidRDefault="00E37D09" w:rsidP="00E37D09">
      <w:pPr>
        <w:pStyle w:val="RUS10"/>
      </w:pPr>
      <w:r w:rsidRPr="003107A8">
        <w:t>в отношении Субподрядной организации не должно быть возбуждено производство о признании несостоятельным (банкротом);</w:t>
      </w:r>
    </w:p>
    <w:p w14:paraId="26BA9A0F" w14:textId="77777777" w:rsidR="00E37D09" w:rsidRPr="003107A8" w:rsidRDefault="00E37D09" w:rsidP="00E37D09">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5FB4EF43" w14:textId="77777777" w:rsidR="00E37D09" w:rsidRPr="003107A8" w:rsidRDefault="00E37D09" w:rsidP="00E37D09">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3B4BD7EC" w14:textId="77777777" w:rsidR="00E37D09" w:rsidRPr="003107A8" w:rsidRDefault="00E37D09" w:rsidP="00E37D09">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67A758DE" w14:textId="77777777" w:rsidR="00E37D09" w:rsidRPr="003107A8" w:rsidRDefault="00E37D09" w:rsidP="00E37D09">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1A091837" w14:textId="77777777" w:rsidR="00E37D09" w:rsidRPr="003107A8" w:rsidRDefault="00E37D09" w:rsidP="00E37D09">
      <w:pPr>
        <w:pStyle w:val="RUS10"/>
      </w:pPr>
      <w:r w:rsidRPr="003107A8">
        <w:t>отсутствуют отрицательные отзывы ее контрагентов;</w:t>
      </w:r>
    </w:p>
    <w:p w14:paraId="69F2A81B" w14:textId="77777777" w:rsidR="00E37D09" w:rsidRPr="003107A8" w:rsidRDefault="00E37D09" w:rsidP="00E37D09">
      <w:pPr>
        <w:pStyle w:val="RUS10"/>
      </w:pPr>
      <w:r w:rsidRPr="003107A8">
        <w:t xml:space="preserve">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w:t>
      </w:r>
      <w:r w:rsidRPr="003107A8">
        <w:lastRenderedPageBreak/>
        <w:t>контрактной системе в сфере закупок товаров, работ, услуг для обеспечения государственных и муниципальных нужд».</w:t>
      </w:r>
    </w:p>
    <w:p w14:paraId="1D280182" w14:textId="200D3C27" w:rsidR="00E37D09" w:rsidRPr="003107A8" w:rsidRDefault="00E37D09" w:rsidP="00793E0C">
      <w:pPr>
        <w:pStyle w:val="RUS11"/>
        <w:tabs>
          <w:tab w:val="left" w:pos="1134"/>
        </w:tabs>
        <w:spacing w:before="120"/>
      </w:pPr>
      <w:bookmarkStart w:id="62" w:name="_Ref497412744"/>
      <w:r w:rsidRPr="003107A8">
        <w:t xml:space="preserve">Договор с Субподрядной организацией должен обеспечить зеркальное отражение прав </w:t>
      </w:r>
      <w:r w:rsidR="006244C1">
        <w:t>Генеральн</w:t>
      </w:r>
      <w:r w:rsidR="00DA5E15">
        <w:t>ого</w:t>
      </w:r>
      <w:r w:rsidR="006244C1">
        <w:t xml:space="preserve"> 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22CE88B5" w14:textId="77777777" w:rsidR="00E37D09" w:rsidRPr="003107A8" w:rsidRDefault="00E37D09" w:rsidP="00E37D09">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85F4F3C" w14:textId="77777777" w:rsidR="00E37D09" w:rsidRPr="003107A8" w:rsidRDefault="00E37D09" w:rsidP="00E37D09">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2B6F9594" w14:textId="40D2F1B4" w:rsidR="00E37D09" w:rsidRPr="003107A8" w:rsidRDefault="00E37D09" w:rsidP="00E37D09">
      <w:pPr>
        <w:pStyle w:val="RUS10"/>
      </w:pPr>
      <w:r w:rsidRPr="003107A8">
        <w:t>возможность предъявления требований и</w:t>
      </w:r>
      <w:r>
        <w:t xml:space="preserve"> </w:t>
      </w:r>
      <w:r w:rsidRPr="003107A8">
        <w:t>/</w:t>
      </w:r>
      <w:r>
        <w:t xml:space="preserve"> </w:t>
      </w:r>
      <w:r w:rsidRPr="003107A8">
        <w:t xml:space="preserve">или претензий </w:t>
      </w:r>
      <w:r w:rsidR="006244C1">
        <w:t>Генеральны</w:t>
      </w:r>
      <w:r w:rsidR="00DA5E15">
        <w:t>м</w:t>
      </w:r>
      <w:r w:rsidR="006244C1">
        <w:t xml:space="preserve">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6244C1">
        <w:t>Генеральн</w:t>
      </w:r>
      <w:r w:rsidR="00DA5E15">
        <w:t>ого</w:t>
      </w:r>
      <w:r w:rsidR="006244C1">
        <w:t xml:space="preserve"> подрядчик</w:t>
      </w:r>
      <w:r w:rsidRPr="003107A8">
        <w:t>а;</w:t>
      </w:r>
    </w:p>
    <w:p w14:paraId="72CA0E01" w14:textId="4F9460D4" w:rsidR="00E37D09" w:rsidRPr="003107A8" w:rsidRDefault="00E37D09" w:rsidP="00E37D09">
      <w:pPr>
        <w:pStyle w:val="RUS10"/>
      </w:pPr>
      <w:r w:rsidRPr="003107A8">
        <w:t xml:space="preserve">возможность проведения </w:t>
      </w:r>
      <w:r w:rsidR="006244C1">
        <w:t>Генеральны</w:t>
      </w:r>
      <w:r w:rsidR="00DA5E15">
        <w:t>м</w:t>
      </w:r>
      <w:r w:rsidR="006244C1">
        <w:t xml:space="preserve">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4C8821E4" w14:textId="3FCEEDE3" w:rsidR="00E37D09" w:rsidRPr="003107A8" w:rsidRDefault="00E37D09" w:rsidP="00E37D09">
      <w:pPr>
        <w:pStyle w:val="RUS10"/>
      </w:pPr>
      <w:r w:rsidRPr="003107A8">
        <w:t xml:space="preserve">информацию об обязанности Подрядчика передать надлежаще заверенную копию договора </w:t>
      </w:r>
      <w:r w:rsidR="006244C1">
        <w:t>Генеральн</w:t>
      </w:r>
      <w:r w:rsidR="00DA5E15">
        <w:t>ому</w:t>
      </w:r>
      <w:r w:rsidR="006244C1">
        <w:t xml:space="preserve"> подрядчик</w:t>
      </w:r>
      <w:r w:rsidRPr="003107A8">
        <w:t>у;</w:t>
      </w:r>
    </w:p>
    <w:p w14:paraId="1D890677" w14:textId="08735766" w:rsidR="00E37D09" w:rsidRPr="003107A8" w:rsidRDefault="00E37D09" w:rsidP="00E37D09">
      <w:pPr>
        <w:pStyle w:val="RUS10"/>
      </w:pPr>
      <w:r w:rsidRPr="003107A8">
        <w:t xml:space="preserve">по требованию </w:t>
      </w:r>
      <w:r w:rsidR="00DA5E15">
        <w:t>Генерального подрядчика</w:t>
      </w:r>
      <w:r w:rsidRPr="003107A8">
        <w:t xml:space="preserve"> возможность перевода прав и обязанностей Подрядчика в отношении гарантийных обязательств по договору субподряда в пользу </w:t>
      </w:r>
      <w:r w:rsidR="00DA5E15">
        <w:t>Генерального подрядчика</w:t>
      </w:r>
      <w:r w:rsidRPr="003107A8">
        <w:t>.</w:t>
      </w:r>
    </w:p>
    <w:p w14:paraId="2CC9C684" w14:textId="2E601095" w:rsidR="00E37D09" w:rsidRPr="003107A8" w:rsidRDefault="006244C1" w:rsidP="00793E0C">
      <w:pPr>
        <w:pStyle w:val="RUS11"/>
        <w:tabs>
          <w:tab w:val="left" w:pos="1134"/>
        </w:tabs>
        <w:spacing w:before="120"/>
      </w:pPr>
      <w:r>
        <w:t>Генеральный подрядчик</w:t>
      </w:r>
      <w:r w:rsidR="00E37D09" w:rsidRPr="003107A8">
        <w:t xml:space="preserve"> вправе отказать в согласовании Субподрядной организации в случае </w:t>
      </w:r>
      <w:proofErr w:type="spellStart"/>
      <w:r w:rsidR="00E37D09" w:rsidRPr="003107A8">
        <w:t>непредоставления</w:t>
      </w:r>
      <w:proofErr w:type="spellEnd"/>
      <w:r w:rsidR="00E37D09" w:rsidRPr="003107A8">
        <w:t xml:space="preserve"> Подрядчиком документов</w:t>
      </w:r>
      <w:r w:rsidR="00E37D09">
        <w:t>,</w:t>
      </w:r>
      <w:r w:rsidR="00E37D09" w:rsidRPr="003107A8">
        <w:t xml:space="preserve"> перечисленных </w:t>
      </w:r>
      <w:r w:rsidR="00E37D09">
        <w:t xml:space="preserve">в пункте </w:t>
      </w:r>
      <w:r w:rsidR="00E37D09">
        <w:fldChar w:fldCharType="begin"/>
      </w:r>
      <w:r w:rsidR="00E37D09">
        <w:instrText xml:space="preserve"> REF _Ref497406208 \r \h </w:instrText>
      </w:r>
      <w:r w:rsidR="00793E0C">
        <w:instrText xml:space="preserve"> \* MERGEFORMAT </w:instrText>
      </w:r>
      <w:r w:rsidR="00E37D09">
        <w:fldChar w:fldCharType="separate"/>
      </w:r>
      <w:r w:rsidR="00B80898">
        <w:t>12.3</w:t>
      </w:r>
      <w:r w:rsidR="00E37D09">
        <w:fldChar w:fldCharType="end"/>
      </w:r>
      <w:r w:rsidR="00E37D09">
        <w:t xml:space="preserve">, </w:t>
      </w:r>
      <w:r w:rsidR="00E37D09"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E37D09">
        <w:t xml:space="preserve">Подрядчика </w:t>
      </w:r>
      <w:r w:rsidR="00E37D09"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53D19423" w14:textId="77777777" w:rsidR="00E37D09" w:rsidRPr="003107A8" w:rsidRDefault="00E37D09" w:rsidP="00793E0C">
      <w:pPr>
        <w:pStyle w:val="RUS11"/>
        <w:tabs>
          <w:tab w:val="left" w:pos="1134"/>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A2CE8EB" w14:textId="2F67EDFA" w:rsidR="00E37D09" w:rsidRPr="003107A8" w:rsidRDefault="00E37D09" w:rsidP="00793E0C">
      <w:pPr>
        <w:pStyle w:val="RUS11"/>
        <w:tabs>
          <w:tab w:val="left" w:pos="1134"/>
        </w:tabs>
        <w:spacing w:before="120"/>
      </w:pPr>
      <w:r w:rsidRPr="003107A8">
        <w:t xml:space="preserve">Подрядчик обеспечивает </w:t>
      </w:r>
      <w:r w:rsidR="00DA5E15">
        <w:t xml:space="preserve">Генеральному подрядчику </w:t>
      </w:r>
      <w:r w:rsidRPr="003107A8">
        <w:t>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7F04FEC" w14:textId="4299B9A7" w:rsidR="00E37D09" w:rsidRPr="003107A8" w:rsidRDefault="00E37D09" w:rsidP="00793E0C">
      <w:pPr>
        <w:pStyle w:val="RUS11"/>
        <w:tabs>
          <w:tab w:val="left" w:pos="1134"/>
        </w:tabs>
        <w:spacing w:before="120"/>
      </w:pPr>
      <w:r w:rsidRPr="003107A8">
        <w:t xml:space="preserve">Подрядчик обязан произвести замену Субподрядной организации по требованию </w:t>
      </w:r>
      <w:r w:rsidR="00DA5E15">
        <w:t>Генерального подрядчика</w:t>
      </w:r>
      <w:r w:rsidRPr="003107A8">
        <w:t xml:space="preserve"> без увеличения Цены Работ </w:t>
      </w:r>
      <w:r>
        <w:t>в следующих случаях:</w:t>
      </w:r>
    </w:p>
    <w:p w14:paraId="7936CE53" w14:textId="4C10175C" w:rsidR="00E37D09" w:rsidRPr="003107A8" w:rsidRDefault="00E37D09" w:rsidP="00E37D09">
      <w:pPr>
        <w:pStyle w:val="RUS10"/>
      </w:pPr>
      <w:r w:rsidRPr="003107A8">
        <w:t xml:space="preserve">отсутствие предварительного согласования Субподрядной организации </w:t>
      </w:r>
      <w:r w:rsidR="00DA5E15">
        <w:t>Генеральным подрядчиком</w:t>
      </w:r>
      <w:r w:rsidRPr="003107A8">
        <w:t>;</w:t>
      </w:r>
    </w:p>
    <w:p w14:paraId="46962BD4" w14:textId="0EA87C8D" w:rsidR="00E37D09" w:rsidRPr="003107A8" w:rsidRDefault="00E37D09" w:rsidP="00E37D09">
      <w:pPr>
        <w:pStyle w:val="RUS1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DA5E15">
        <w:t xml:space="preserve">Генеральному подрядчику </w:t>
      </w:r>
      <w:r w:rsidRPr="003107A8">
        <w:t>для согласо</w:t>
      </w:r>
      <w:r>
        <w:t>вания Субподрядной организации;</w:t>
      </w:r>
    </w:p>
    <w:p w14:paraId="0A1C5097" w14:textId="77777777" w:rsidR="00E37D09" w:rsidRPr="003107A8" w:rsidRDefault="00E37D09" w:rsidP="00E37D09">
      <w:pPr>
        <w:pStyle w:val="RUS10"/>
      </w:pPr>
      <w:r w:rsidRPr="003107A8">
        <w:t>несоответствие Субподрядной организации требованиям Договора;</w:t>
      </w:r>
    </w:p>
    <w:p w14:paraId="7B4C6BE5" w14:textId="77777777" w:rsidR="00E37D09" w:rsidRPr="003107A8" w:rsidRDefault="00E37D09" w:rsidP="00E37D09">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3DD4357D" w14:textId="77777777" w:rsidR="00E37D09" w:rsidRPr="003107A8" w:rsidRDefault="00E37D09" w:rsidP="00E37D09">
      <w:pPr>
        <w:pStyle w:val="RUS10"/>
      </w:pPr>
      <w:r w:rsidRPr="003107A8">
        <w:t>отсутствие у Субподрядной организации разрешительной документации для выполнения Работ.</w:t>
      </w:r>
    </w:p>
    <w:p w14:paraId="1114DBA6" w14:textId="3921DB22" w:rsidR="00E37D09" w:rsidRPr="003107A8" w:rsidRDefault="00793E0C" w:rsidP="00793E0C">
      <w:pPr>
        <w:pStyle w:val="RUS11"/>
        <w:tabs>
          <w:tab w:val="left" w:pos="1134"/>
        </w:tabs>
        <w:spacing w:before="120"/>
      </w:pPr>
      <w:r>
        <w:t xml:space="preserve"> </w:t>
      </w:r>
      <w:r w:rsidR="00E37D09" w:rsidRPr="003107A8">
        <w:t xml:space="preserve">При замене Субподрядной организации, Подрядчик согласовывает новую Субподрядную организацию с </w:t>
      </w:r>
      <w:r w:rsidR="00DA5E15">
        <w:t>Генеральным подрядчиком</w:t>
      </w:r>
      <w:r w:rsidR="00E37D09" w:rsidRPr="003107A8">
        <w:t xml:space="preserve"> в порядке, установленном Договором.</w:t>
      </w:r>
    </w:p>
    <w:p w14:paraId="683B1D9C" w14:textId="0210FE5D" w:rsidR="00E37D09" w:rsidRPr="003107A8" w:rsidRDefault="00793E0C" w:rsidP="00793E0C">
      <w:pPr>
        <w:pStyle w:val="RUS11"/>
        <w:tabs>
          <w:tab w:val="left" w:pos="1134"/>
        </w:tabs>
        <w:spacing w:before="120"/>
      </w:pPr>
      <w:r>
        <w:t xml:space="preserve"> </w:t>
      </w:r>
      <w:r w:rsidR="00E37D09" w:rsidRPr="003107A8">
        <w:t xml:space="preserve">В момент подписания Сторонами Акта приемки законченного строительством Объекта Подрядчик предоставляет </w:t>
      </w:r>
      <w:r w:rsidR="00DA5E15">
        <w:t xml:space="preserve">Генеральному подрядчику </w:t>
      </w:r>
      <w:r w:rsidR="00E37D09" w:rsidRPr="003107A8">
        <w:t>заверенную Субподрядной организацией и Подрядчиком копию договора с Субподрядной организацией.</w:t>
      </w:r>
    </w:p>
    <w:p w14:paraId="3EEBCD41" w14:textId="499EE23A" w:rsidR="00E37D09" w:rsidRPr="003107A8" w:rsidRDefault="00793E0C" w:rsidP="00793E0C">
      <w:pPr>
        <w:pStyle w:val="RUS11"/>
        <w:tabs>
          <w:tab w:val="left" w:pos="1134"/>
        </w:tabs>
        <w:spacing w:before="120"/>
      </w:pPr>
      <w:r>
        <w:lastRenderedPageBreak/>
        <w:t xml:space="preserve"> </w:t>
      </w:r>
      <w:r w:rsidR="00E37D09" w:rsidRPr="003107A8">
        <w:t xml:space="preserve">Когда в соответствии с п. </w:t>
      </w:r>
      <w:r w:rsidR="00E37D09" w:rsidRPr="003107A8">
        <w:fldChar w:fldCharType="begin"/>
      </w:r>
      <w:r w:rsidR="00E37D09" w:rsidRPr="003107A8">
        <w:instrText xml:space="preserve"> REF _Ref498708806 \r \h  \* MERGEFORMAT </w:instrText>
      </w:r>
      <w:r w:rsidR="00E37D09" w:rsidRPr="003107A8">
        <w:fldChar w:fldCharType="separate"/>
      </w:r>
      <w:r w:rsidR="00B80898">
        <w:t>9.1.5</w:t>
      </w:r>
      <w:r w:rsidR="00E37D09" w:rsidRPr="003107A8">
        <w:fldChar w:fldCharType="end"/>
      </w:r>
      <w:r w:rsidR="00E37D09" w:rsidRPr="003107A8">
        <w:t xml:space="preserve"> Договора и договором с Субподрядной организацией </w:t>
      </w:r>
      <w:r w:rsidR="006244C1">
        <w:t>Генеральный подрядчик</w:t>
      </w:r>
      <w:r w:rsidR="00E37D09"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DA5E15">
        <w:t>Генеральным подрядчиком</w:t>
      </w:r>
      <w:r w:rsidR="00E37D09" w:rsidRPr="003107A8">
        <w:t xml:space="preserve"> солидарно с такой Субподрядной организацией. Когда Подрядчик уступает </w:t>
      </w:r>
      <w:r w:rsidR="00DA5E15">
        <w:t xml:space="preserve">Генеральному подрядчику </w:t>
      </w:r>
      <w:r w:rsidR="00E37D09" w:rsidRPr="003107A8">
        <w:t>права и</w:t>
      </w:r>
      <w:r w:rsidR="00E37D09">
        <w:t xml:space="preserve"> </w:t>
      </w:r>
      <w:r w:rsidR="00E37D09" w:rsidRPr="003107A8">
        <w:t>/</w:t>
      </w:r>
      <w:r w:rsidR="00E37D09">
        <w:t xml:space="preserve"> </w:t>
      </w:r>
      <w:r w:rsidR="00E37D09" w:rsidRPr="003107A8">
        <w:t xml:space="preserve">или обязанности по договору с Субподрядной организацией, Подрядчик не освобождается от ответственности перед </w:t>
      </w:r>
      <w:r w:rsidR="00DA5E15">
        <w:t>Генеральным подрядчиком</w:t>
      </w:r>
      <w:r w:rsidR="00E37D09" w:rsidRPr="003107A8">
        <w:t>, в том числе,</w:t>
      </w:r>
      <w:r w:rsidR="00E37D09">
        <w:t xml:space="preserve"> после уступки</w:t>
      </w:r>
      <w:r w:rsidR="00E37D09" w:rsidRPr="003107A8">
        <w:t>.</w:t>
      </w:r>
    </w:p>
    <w:p w14:paraId="772DF972" w14:textId="037471DE" w:rsidR="00E37D09" w:rsidRPr="003107A8" w:rsidRDefault="00793E0C" w:rsidP="00793E0C">
      <w:pPr>
        <w:pStyle w:val="RUS11"/>
        <w:tabs>
          <w:tab w:val="left" w:pos="1134"/>
        </w:tabs>
        <w:spacing w:before="120"/>
      </w:pPr>
      <w:r>
        <w:t xml:space="preserve"> </w:t>
      </w:r>
      <w:r w:rsidR="00E37D09"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w:t>
      </w:r>
      <w:r w:rsidR="004B2027" w:rsidRPr="003107A8">
        <w:t xml:space="preserve">к </w:t>
      </w:r>
      <w:r w:rsidR="004B2027">
        <w:t>Генеральному подрядчику</w:t>
      </w:r>
      <w:r w:rsidR="00E37D09" w:rsidRPr="003107A8">
        <w:t xml:space="preserve">. Подрядчик не вправе требовать от </w:t>
      </w:r>
      <w:r w:rsidR="00DA5E15">
        <w:t>Генерального подрядчика</w:t>
      </w:r>
      <w:r w:rsidR="00E37D09" w:rsidRPr="003107A8">
        <w:t xml:space="preserve"> принятия </w:t>
      </w:r>
      <w:r w:rsidR="00DA5E15">
        <w:t>Генеральным подрядчиком</w:t>
      </w:r>
      <w:r w:rsidR="00E37D09" w:rsidRPr="003107A8">
        <w:t xml:space="preserve"> на себя прав и</w:t>
      </w:r>
      <w:r w:rsidR="00E37D09">
        <w:t xml:space="preserve"> </w:t>
      </w:r>
      <w:r w:rsidR="00E37D09" w:rsidRPr="003107A8">
        <w:t>/</w:t>
      </w:r>
      <w:r w:rsidR="00E37D09">
        <w:t xml:space="preserve"> </w:t>
      </w:r>
      <w:r w:rsidR="00E37D09" w:rsidRPr="003107A8">
        <w:t>или обязанностей по договору с Субподрядной организацией.</w:t>
      </w:r>
    </w:p>
    <w:p w14:paraId="39C78B84" w14:textId="2133B788" w:rsidR="00E37D09" w:rsidRPr="003107A8" w:rsidRDefault="00793E0C" w:rsidP="00793E0C">
      <w:pPr>
        <w:pStyle w:val="RUS11"/>
        <w:tabs>
          <w:tab w:val="left" w:pos="1134"/>
        </w:tabs>
        <w:spacing w:before="120"/>
      </w:pPr>
      <w:r>
        <w:t xml:space="preserve"> </w:t>
      </w:r>
      <w:r w:rsidR="00E37D09" w:rsidRPr="003107A8">
        <w:t>Все расчеты с Субподрядными организациями осуществляет Подрядчик.</w:t>
      </w:r>
    </w:p>
    <w:p w14:paraId="37401F98" w14:textId="77777777" w:rsidR="00E37D09" w:rsidRPr="003107A8" w:rsidRDefault="00E37D09" w:rsidP="00F52AE5">
      <w:pPr>
        <w:pStyle w:val="RUS1"/>
        <w:spacing w:before="120" w:after="240"/>
        <w:ind w:left="0" w:firstLine="0"/>
      </w:pPr>
      <w:bookmarkStart w:id="63" w:name="_Toc502142548"/>
      <w:bookmarkStart w:id="64" w:name="_Toc499813145"/>
      <w:bookmarkStart w:id="65" w:name="_Toc88832821"/>
      <w:r w:rsidRPr="003107A8">
        <w:t>Исходные данные</w:t>
      </w:r>
      <w:bookmarkEnd w:id="63"/>
      <w:bookmarkEnd w:id="64"/>
      <w:bookmarkEnd w:id="65"/>
    </w:p>
    <w:p w14:paraId="3208DF7D" w14:textId="402F1AC9" w:rsidR="00E37D09" w:rsidRPr="003107A8" w:rsidRDefault="006244C1" w:rsidP="00F8000F">
      <w:pPr>
        <w:pStyle w:val="RUS11"/>
        <w:tabs>
          <w:tab w:val="left" w:pos="1134"/>
        </w:tabs>
        <w:spacing w:before="120"/>
      </w:pPr>
      <w:r>
        <w:t>Генеральный подрядчик</w:t>
      </w:r>
      <w:r w:rsidR="00E37D09" w:rsidRPr="003107A8">
        <w:t xml:space="preserve"> передает Подрядчику все Исходные данные по Договору.</w:t>
      </w:r>
    </w:p>
    <w:p w14:paraId="19728D03" w14:textId="77777777" w:rsidR="00E37D09" w:rsidRDefault="00E37D09" w:rsidP="00F8000F">
      <w:pPr>
        <w:pStyle w:val="RUS11"/>
        <w:tabs>
          <w:tab w:val="left" w:pos="1134"/>
        </w:tabs>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5A987452" w14:textId="77777777" w:rsidR="00E37D09" w:rsidRDefault="00E37D09" w:rsidP="00F8000F">
      <w:pPr>
        <w:pStyle w:val="RUS11"/>
        <w:tabs>
          <w:tab w:val="left" w:pos="1134"/>
        </w:tabs>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25B34B87" w14:textId="53A2A628" w:rsidR="00E37D09" w:rsidRPr="003107A8" w:rsidRDefault="00E37D09" w:rsidP="00793E0C">
      <w:pPr>
        <w:pStyle w:val="RUS111"/>
        <w:tabs>
          <w:tab w:val="clear" w:pos="1418"/>
          <w:tab w:val="left" w:pos="1276"/>
        </w:tabs>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DA5E15">
        <w:t>Генерального подрядчика</w:t>
      </w:r>
      <w:r w:rsidRPr="003107A8">
        <w:t xml:space="preserve"> о наличии таких Дефектов Исходных данных и указать способ их устранения.</w:t>
      </w:r>
      <w:bookmarkEnd w:id="67"/>
    </w:p>
    <w:p w14:paraId="6A65366F" w14:textId="4C92A3B2" w:rsidR="00E37D09" w:rsidRPr="003107A8" w:rsidRDefault="006244C1" w:rsidP="00793E0C">
      <w:pPr>
        <w:pStyle w:val="RUS111"/>
        <w:tabs>
          <w:tab w:val="clear" w:pos="1418"/>
          <w:tab w:val="left" w:pos="1276"/>
        </w:tabs>
      </w:pPr>
      <w:r>
        <w:t>Генеральный подрядчик</w:t>
      </w:r>
      <w:r w:rsidR="00E37D09"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7E62999" w14:textId="52E68862" w:rsidR="00E37D09" w:rsidRPr="003107A8" w:rsidRDefault="00E37D09" w:rsidP="00793E0C">
      <w:pPr>
        <w:pStyle w:val="RUS111"/>
        <w:tabs>
          <w:tab w:val="clear" w:pos="1418"/>
          <w:tab w:val="left" w:pos="1276"/>
        </w:tabs>
      </w:pPr>
      <w:bookmarkStart w:id="68" w:name="_Ref493722964"/>
      <w:r w:rsidRPr="003107A8">
        <w:t xml:space="preserve">При согласии </w:t>
      </w:r>
      <w:r w:rsidR="00DA5E15">
        <w:t>Генерального подрядчика</w:t>
      </w:r>
      <w:r w:rsidRPr="003107A8">
        <w:t xml:space="preserve"> с уведомлением Подрядчика о Дефектах Исходных данных или его частью, в течение 3 (трех) рабочих дней после принятия решения </w:t>
      </w:r>
      <w:r w:rsidR="00DA5E15">
        <w:t>Генеральным подрядчиком</w:t>
      </w:r>
      <w:r w:rsidRPr="003107A8">
        <w:t>,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63D6B449" w14:textId="7E27B6B3" w:rsidR="00E37D09" w:rsidRPr="003107A8" w:rsidRDefault="00E37D09" w:rsidP="00793E0C">
      <w:pPr>
        <w:pStyle w:val="RUS111"/>
        <w:tabs>
          <w:tab w:val="clear" w:pos="1418"/>
          <w:tab w:val="left" w:pos="1276"/>
        </w:tabs>
      </w:pPr>
      <w:r w:rsidRPr="003107A8">
        <w:t xml:space="preserve">При несогласии </w:t>
      </w:r>
      <w:r w:rsidR="00DA5E15">
        <w:t>Генерального подрядчика</w:t>
      </w:r>
      <w:r w:rsidRPr="003107A8">
        <w:t xml:space="preserve"> с уведомлением Подрядчика о Дефектах Исходных данных или его частью, </w:t>
      </w:r>
      <w:r w:rsidR="006244C1">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DA5E15">
        <w:t>Генеральным подрядчиком</w:t>
      </w:r>
      <w:r w:rsidRPr="003107A8">
        <w:t xml:space="preserve">, применяется порядок, предусмотренный пунктом </w:t>
      </w:r>
      <w:fldSimple w:instr=" REF _Ref493722964 \r  \* MERGEFORMAT ">
        <w:r w:rsidR="00B80898">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DA5E15">
        <w:t xml:space="preserve">Генеральному подрядчику </w:t>
      </w:r>
      <w:r w:rsidRPr="003107A8">
        <w:t xml:space="preserve">в течение срока, указанного в пункте </w:t>
      </w:r>
      <w:fldSimple w:instr=" REF _Ref493722979 \r  \* MERGEFORMAT ">
        <w:r w:rsidR="00B80898">
          <w:t>13.3</w:t>
        </w:r>
      </w:fldSimple>
      <w:r w:rsidRPr="003107A8">
        <w:t xml:space="preserve"> Договора и которые не были устранены </w:t>
      </w:r>
      <w:r w:rsidR="00DA5E15">
        <w:t>Генеральным подрядчиком</w:t>
      </w:r>
      <w:r w:rsidRPr="003107A8">
        <w:t xml:space="preserve">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3ECF4F54" w14:textId="096E4191" w:rsidR="00E37D09" w:rsidRPr="003107A8" w:rsidRDefault="00E37D09" w:rsidP="00F8000F">
      <w:pPr>
        <w:pStyle w:val="RUS111"/>
        <w:tabs>
          <w:tab w:val="clear" w:pos="1418"/>
          <w:tab w:val="left" w:pos="1276"/>
        </w:tabs>
      </w:pPr>
      <w:r w:rsidRPr="003107A8">
        <w:t xml:space="preserve">Неполучение </w:t>
      </w:r>
      <w:r w:rsidR="00DA5E15">
        <w:t>Генеральным подрядчиком</w:t>
      </w:r>
      <w:r w:rsidRPr="003107A8">
        <w:t xml:space="preserve"> уведомления Подрядчика о Дефектах Исходных данных в срок, указанный в пункте </w:t>
      </w:r>
      <w:fldSimple w:instr=" REF _Ref493722979 \r  \* MERGEFORMAT ">
        <w:r w:rsidR="00B80898">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231831" w14:textId="5D4BE1CC" w:rsidR="00E37D09" w:rsidRPr="00AB5409" w:rsidRDefault="00E37D09" w:rsidP="00F8000F">
      <w:pPr>
        <w:pStyle w:val="RUS111"/>
        <w:tabs>
          <w:tab w:val="clear" w:pos="1418"/>
          <w:tab w:val="left" w:pos="1276"/>
        </w:tabs>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DA5E15">
        <w:t>Генерального подрядчика</w:t>
      </w:r>
      <w:r w:rsidRPr="003107A8">
        <w:t xml:space="preserve"> в предусмотренный пунктом </w:t>
      </w:r>
      <w:fldSimple w:instr=" REF _Ref493722979 \r  \* MERGEFORMAT ">
        <w:r w:rsidR="00B80898">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14:paraId="0763DF01" w14:textId="341DD6A1" w:rsidR="00E37D09" w:rsidRPr="003107A8" w:rsidRDefault="00E37D09" w:rsidP="00F8000F">
      <w:pPr>
        <w:pStyle w:val="RUS11"/>
        <w:tabs>
          <w:tab w:val="left" w:pos="1134"/>
        </w:tabs>
        <w:spacing w:before="120"/>
      </w:pPr>
      <w:r w:rsidRPr="003107A8">
        <w:lastRenderedPageBreak/>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DA5E15">
        <w:t>Генерального подрядчика</w:t>
      </w:r>
      <w:r w:rsidRPr="003107A8">
        <w:t xml:space="preserve">, </w:t>
      </w:r>
      <w:r w:rsidR="006244C1">
        <w:t>Генеральный подрядчик</w:t>
      </w:r>
      <w:r w:rsidRPr="003107A8">
        <w:t xml:space="preserve"> может оказать Подрядчику необходимое содействие на основании запроса Подрядчика, при этом расходы </w:t>
      </w:r>
      <w:r w:rsidR="00DA5E15">
        <w:t>Генерального подрядчика</w:t>
      </w:r>
      <w:r w:rsidRPr="003107A8">
        <w:t xml:space="preserve"> на оказание такого содействия возмещаются Подрядчиком.</w:t>
      </w:r>
    </w:p>
    <w:p w14:paraId="1D6EDC9E" w14:textId="400AF42A" w:rsidR="00E37D09" w:rsidRPr="003107A8" w:rsidRDefault="00E37D09" w:rsidP="00F8000F">
      <w:pPr>
        <w:pStyle w:val="RUS11"/>
        <w:tabs>
          <w:tab w:val="left" w:pos="1134"/>
        </w:tabs>
        <w:spacing w:before="120"/>
      </w:pPr>
      <w:r w:rsidRPr="003107A8">
        <w:t xml:space="preserve">Подрядчик подтверждает, что перечень Исходных данных является достаточным. 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Если самостоятельное получение таких дополнительных Исходных данных Подрядчиком невозможно без содействия </w:t>
      </w:r>
      <w:r w:rsidR="00DA5E15">
        <w:t>Генерального подрядчика</w:t>
      </w:r>
      <w:r w:rsidRPr="003107A8">
        <w:t xml:space="preserve">, </w:t>
      </w:r>
      <w:r w:rsidR="006244C1">
        <w:t>Генеральный подрядчик</w:t>
      </w:r>
      <w:r w:rsidRPr="003107A8">
        <w:t xml:space="preserve"> окажет Подрядчику необходимое содействие на основании запроса Подрядчика, при этом расходы </w:t>
      </w:r>
      <w:r w:rsidR="00DA5E15">
        <w:t>Генерального подрядчика</w:t>
      </w:r>
      <w:r w:rsidRPr="003107A8">
        <w:t xml:space="preserve"> на оказание такого содействия возмещаются Подрядчиком. Необходимость в получении Подрядчиком таких Исходных данных не является основанием для продления сроков выполнения Работ по Договору.</w:t>
      </w:r>
    </w:p>
    <w:p w14:paraId="4112562A" w14:textId="77777777" w:rsidR="00E37D09" w:rsidRPr="003107A8" w:rsidRDefault="00E37D09" w:rsidP="00F52AE5">
      <w:pPr>
        <w:pStyle w:val="a"/>
        <w:spacing w:before="120" w:after="240"/>
      </w:pPr>
      <w:bookmarkStart w:id="70" w:name="_Toc502142549"/>
      <w:bookmarkStart w:id="71" w:name="_Toc499813146"/>
      <w:bookmarkStart w:id="72" w:name="_Toc88832822"/>
      <w:r w:rsidRPr="003107A8">
        <w:t>МАТЕРИАЛЫ, ОБОРУДОВАНИЕ</w:t>
      </w:r>
      <w:bookmarkEnd w:id="70"/>
      <w:bookmarkEnd w:id="71"/>
      <w:bookmarkEnd w:id="72"/>
    </w:p>
    <w:p w14:paraId="77806F02" w14:textId="77777777" w:rsidR="00564E1A" w:rsidRPr="003107A8" w:rsidRDefault="00564E1A" w:rsidP="00F52AE5">
      <w:pPr>
        <w:pStyle w:val="RUS1"/>
        <w:spacing w:before="120" w:after="240"/>
        <w:ind w:left="0" w:firstLine="0"/>
      </w:pPr>
      <w:bookmarkStart w:id="73" w:name="_Toc502142550"/>
      <w:bookmarkStart w:id="74" w:name="_Toc499813147"/>
      <w:bookmarkStart w:id="75" w:name="_Toc42502207"/>
      <w:bookmarkStart w:id="76" w:name="_Toc42516913"/>
      <w:bookmarkStart w:id="77" w:name="_Toc63085505"/>
      <w:bookmarkStart w:id="78" w:name="_Toc88832823"/>
      <w:bookmarkStart w:id="79" w:name="_Toc502142551"/>
      <w:bookmarkStart w:id="80" w:name="_Toc499813148"/>
      <w:r w:rsidRPr="003107A8">
        <w:t>Обеспечение Материалами и Оборудованием</w:t>
      </w:r>
      <w:bookmarkEnd w:id="73"/>
      <w:bookmarkEnd w:id="74"/>
      <w:bookmarkEnd w:id="75"/>
      <w:bookmarkEnd w:id="76"/>
      <w:bookmarkEnd w:id="77"/>
      <w:bookmarkEnd w:id="78"/>
    </w:p>
    <w:p w14:paraId="152F9332" w14:textId="77777777" w:rsidR="00564E1A" w:rsidRPr="00F8000F" w:rsidRDefault="00564E1A" w:rsidP="00F8000F">
      <w:pPr>
        <w:pStyle w:val="RUS11"/>
        <w:tabs>
          <w:tab w:val="left" w:pos="1134"/>
        </w:tabs>
        <w:spacing w:before="120"/>
        <w:rPr>
          <w:b/>
        </w:rPr>
      </w:pPr>
      <w:bookmarkStart w:id="81" w:name="_Ref493704771"/>
      <w:r w:rsidRPr="00F8000F">
        <w:rPr>
          <w:b/>
        </w:rPr>
        <w:t>Выполнение Работ из Материалов и Оборудования Подрядчика:</w:t>
      </w:r>
    </w:p>
    <w:p w14:paraId="1967BD39" w14:textId="69F436BA" w:rsidR="003044A6" w:rsidRPr="003044A6" w:rsidRDefault="00564E1A" w:rsidP="00F8000F">
      <w:pPr>
        <w:pStyle w:val="RUS111"/>
        <w:tabs>
          <w:tab w:val="clear" w:pos="1418"/>
          <w:tab w:val="clear" w:pos="2836"/>
          <w:tab w:val="left" w:pos="1276"/>
        </w:tabs>
        <w:ind w:left="0"/>
      </w:pPr>
      <w:r w:rsidRPr="003107A8">
        <w:t>Работы по Договору выполняются из Материалов, а также с использованием Строительной техники и Оборудования Подрядчика</w:t>
      </w:r>
      <w:r w:rsidR="003044A6">
        <w:t>.</w:t>
      </w:r>
      <w:r w:rsidRPr="003107A8">
        <w:t xml:space="preserve"> </w:t>
      </w:r>
      <w:r w:rsidR="003044A6" w:rsidRPr="003044A6">
        <w:t>Обеспечение производства Работ материалами</w:t>
      </w:r>
      <w:r w:rsidR="003044A6">
        <w:t xml:space="preserve"> и оборудованием </w:t>
      </w:r>
      <w:r w:rsidR="003044A6" w:rsidRPr="003044A6">
        <w:t xml:space="preserve">в определенной части осуществляет Генеральный подрядчик согласно Перечню материалов поставки Генерального подрядчика (Приложение № </w:t>
      </w:r>
      <w:r w:rsidR="003044A6">
        <w:t>4</w:t>
      </w:r>
      <w:r w:rsidR="003044A6" w:rsidRPr="003044A6">
        <w:t xml:space="preserve"> к Договору). </w:t>
      </w:r>
    </w:p>
    <w:p w14:paraId="5D2E9531" w14:textId="35BBF717" w:rsidR="00564E1A" w:rsidRPr="003107A8" w:rsidRDefault="00564E1A" w:rsidP="00F8000F">
      <w:pPr>
        <w:pStyle w:val="RUS111"/>
        <w:tabs>
          <w:tab w:val="clear" w:pos="1418"/>
          <w:tab w:val="clear" w:pos="2836"/>
          <w:tab w:val="left" w:pos="1276"/>
        </w:tabs>
        <w:ind w:left="0"/>
      </w:pPr>
      <w:r w:rsidRPr="003107A8">
        <w:t xml:space="preserve">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DA5E15">
        <w:t>Генеральным подрядчиком</w:t>
      </w:r>
      <w:r w:rsidRPr="003107A8">
        <w:t xml:space="preserve">, Обязательным техническим правилам, а также образцам, одобренным </w:t>
      </w:r>
      <w:r w:rsidR="00DA5E15">
        <w:t>Генеральным подрядчиком</w:t>
      </w:r>
      <w:r w:rsidRPr="003107A8">
        <w:t xml:space="preserve">,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DA5E15">
        <w:t xml:space="preserve">Генеральному подрядчику </w:t>
      </w:r>
      <w:r w:rsidRPr="003107A8">
        <w:t>за 10 (десять) рабочих дней до начала выполнения Работ</w:t>
      </w:r>
      <w:bookmarkEnd w:id="81"/>
      <w:r w:rsidRPr="003107A8">
        <w:t xml:space="preserve">, а также должны предоставляться в любое иное время по требованию </w:t>
      </w:r>
      <w:r w:rsidR="00DA5E15">
        <w:t>Генерального подрядчика</w:t>
      </w:r>
      <w:r w:rsidRPr="003107A8">
        <w:t>.</w:t>
      </w:r>
    </w:p>
    <w:p w14:paraId="5F1E6333" w14:textId="0C34B186" w:rsidR="00564E1A" w:rsidRPr="003107A8" w:rsidRDefault="00564E1A" w:rsidP="00F8000F">
      <w:pPr>
        <w:pStyle w:val="RUS111"/>
        <w:tabs>
          <w:tab w:val="clear" w:pos="1418"/>
          <w:tab w:val="clear" w:pos="2836"/>
          <w:tab w:val="left" w:pos="1276"/>
        </w:tabs>
        <w:ind w:left="0"/>
      </w:pPr>
      <w:r w:rsidRPr="003107A8">
        <w:t xml:space="preserve">Подрядчик предоставляет </w:t>
      </w:r>
      <w:r w:rsidR="00DA5E15">
        <w:t xml:space="preserve">Генеральному подрядчику </w:t>
      </w:r>
      <w:r w:rsidRPr="003107A8">
        <w:t xml:space="preserve">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BD072AC" w14:textId="6FABDF5E" w:rsidR="00564E1A" w:rsidRPr="003107A8" w:rsidRDefault="00564E1A" w:rsidP="00F8000F">
      <w:pPr>
        <w:pStyle w:val="RUS111"/>
        <w:tabs>
          <w:tab w:val="clear" w:pos="1418"/>
          <w:tab w:val="clear" w:pos="2836"/>
          <w:tab w:val="left" w:pos="1276"/>
        </w:tabs>
        <w:ind w:left="0"/>
      </w:pPr>
      <w:r w:rsidRPr="003107A8">
        <w:t xml:space="preserve">Образцы Материалов должны быть предоставлены в распоряжение </w:t>
      </w:r>
      <w:r w:rsidR="00DA5E15">
        <w:t>Генерального подрядчика</w:t>
      </w:r>
      <w:r w:rsidRPr="003107A8">
        <w:t xml:space="preserve"> в разумные сроки, для того, чтобы дать возможность </w:t>
      </w:r>
      <w:r w:rsidR="00DA5E15">
        <w:t xml:space="preserve">Генеральному подрядчику </w:t>
      </w:r>
      <w:r w:rsidRPr="003107A8">
        <w:t xml:space="preserve">в течение 2 (двух) рабочих дней принять обоснованное решение. Если образцы не будут отвечать Рабочей документации, утвержденной </w:t>
      </w:r>
      <w:r w:rsidR="00DA5E15">
        <w:t>Генеральным подрядчиком</w:t>
      </w:r>
      <w:r w:rsidRPr="003107A8">
        <w:t xml:space="preserve">, то Подрядчик обязуется поставлять другие образцы до тех пор, пока они не будут одобрены </w:t>
      </w:r>
      <w:r w:rsidR="00DA5E15">
        <w:t>Генеральным подрядчиком</w:t>
      </w:r>
      <w:r w:rsidRPr="003107A8">
        <w:t>, при этом Подрядчик не имеет права на продление срока выполнения Работ.</w:t>
      </w:r>
    </w:p>
    <w:p w14:paraId="76CBED79" w14:textId="3D8E774C" w:rsidR="00564E1A" w:rsidRPr="003107A8" w:rsidRDefault="00564E1A" w:rsidP="00F8000F">
      <w:pPr>
        <w:pStyle w:val="RUS111"/>
        <w:tabs>
          <w:tab w:val="clear" w:pos="1418"/>
          <w:tab w:val="clear" w:pos="2836"/>
          <w:tab w:val="left" w:pos="1276"/>
        </w:tabs>
        <w:ind w:left="0"/>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DA5E15">
        <w:t>Генеральным подрядчиком</w:t>
      </w:r>
      <w:r w:rsidRPr="003107A8">
        <w:t xml:space="preserve">. Несогласованная </w:t>
      </w:r>
      <w:r w:rsidR="00DA5E15">
        <w:t>Генеральным подрядчиком</w:t>
      </w:r>
      <w:r w:rsidRPr="003107A8">
        <w:t xml:space="preserve"> замена Материалов не допускается независимо от того, что технически и технологически осуществление замены таких Материалов возможно.</w:t>
      </w:r>
    </w:p>
    <w:p w14:paraId="0862359E" w14:textId="5890DB5C" w:rsidR="00564E1A" w:rsidRPr="00F8000F" w:rsidRDefault="00564E1A" w:rsidP="00F8000F">
      <w:pPr>
        <w:pStyle w:val="RUS111"/>
        <w:tabs>
          <w:tab w:val="clear" w:pos="1418"/>
          <w:tab w:val="clear" w:pos="2836"/>
          <w:tab w:val="left" w:pos="1276"/>
        </w:tabs>
        <w:ind w:left="0"/>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6244C1">
        <w:t>Генеральный подрядчик</w:t>
      </w:r>
      <w:r w:rsidRPr="003107A8">
        <w:t xml:space="preserve"> имеет право </w:t>
      </w:r>
      <w:r w:rsidRPr="003107A8">
        <w:lastRenderedPageBreak/>
        <w:t xml:space="preserve">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6244C1">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AAFAF36" w14:textId="42C5734D" w:rsidR="00564E1A" w:rsidRPr="003107A8" w:rsidRDefault="00564E1A" w:rsidP="00F8000F">
      <w:pPr>
        <w:pStyle w:val="RUS111"/>
        <w:tabs>
          <w:tab w:val="clear" w:pos="1418"/>
          <w:tab w:val="clear" w:pos="2836"/>
          <w:tab w:val="left" w:pos="1276"/>
        </w:tabs>
        <w:ind w:left="0"/>
      </w:pPr>
      <w:r w:rsidRPr="003107A8">
        <w:t xml:space="preserve">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w:t>
      </w:r>
      <w:r w:rsidR="00DA5E15">
        <w:t>Генерального подрядчика</w:t>
      </w:r>
      <w:r w:rsidRPr="003107A8">
        <w:t xml:space="preserve"> о планируемой дате осуществления входного комиссионного контроля и обеспечивает возможность участия в нем Представителя </w:t>
      </w:r>
      <w:r w:rsidR="00DA5E15">
        <w:t>Генерального подрядчика</w:t>
      </w:r>
      <w:r w:rsidRPr="003107A8">
        <w:t>.</w:t>
      </w:r>
    </w:p>
    <w:p w14:paraId="00E18908" w14:textId="3FC38A9B" w:rsidR="00564E1A" w:rsidRDefault="00564E1A" w:rsidP="00F8000F">
      <w:pPr>
        <w:pStyle w:val="RUS111"/>
        <w:tabs>
          <w:tab w:val="clear" w:pos="1418"/>
          <w:tab w:val="clear" w:pos="2836"/>
          <w:tab w:val="left" w:pos="1276"/>
        </w:tabs>
        <w:ind w:left="0"/>
      </w:pPr>
      <w:r w:rsidRPr="003107A8">
        <w:t xml:space="preserve">По окончании монтажа Оборудования Подрядчик </w:t>
      </w:r>
      <w:r>
        <w:t>совместно с</w:t>
      </w:r>
      <w:r w:rsidRPr="003107A8">
        <w:t xml:space="preserve"> </w:t>
      </w:r>
      <w:r w:rsidR="00DA5E15">
        <w:t>Генеральным подрядчиком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752A649" w14:textId="701DA9AA" w:rsidR="00564E1A" w:rsidRPr="00F8000F" w:rsidRDefault="00564E1A" w:rsidP="00F8000F">
      <w:pPr>
        <w:pStyle w:val="RUS11"/>
        <w:tabs>
          <w:tab w:val="left" w:pos="1134"/>
        </w:tabs>
        <w:spacing w:before="120"/>
        <w:rPr>
          <w:b/>
        </w:rPr>
      </w:pPr>
      <w:bookmarkStart w:id="82" w:name="_Ref496625171"/>
      <w:r w:rsidRPr="003107A8">
        <w:rPr>
          <w:b/>
        </w:rPr>
        <w:t>Заводские приемо-сдаточные испытания Оборудования</w:t>
      </w:r>
      <w:r w:rsidR="00F8000F">
        <w:t>:</w:t>
      </w:r>
    </w:p>
    <w:bookmarkEnd w:id="82"/>
    <w:p w14:paraId="68C22911" w14:textId="7769BAC3" w:rsidR="00564E1A" w:rsidRPr="003107A8" w:rsidRDefault="00564E1A" w:rsidP="00F8000F">
      <w:pPr>
        <w:pStyle w:val="RUS111"/>
        <w:tabs>
          <w:tab w:val="clear" w:pos="1418"/>
          <w:tab w:val="clear" w:pos="2836"/>
          <w:tab w:val="left" w:pos="1276"/>
        </w:tabs>
        <w:ind w:left="0"/>
      </w:pPr>
      <w:r w:rsidRPr="003107A8">
        <w:t xml:space="preserve">Предпусковые и пусковые испытания проводятся в соответствии с разработанной Подрядчиком и утвержденной </w:t>
      </w:r>
      <w:r w:rsidR="00DA5E15">
        <w:t>Генеральным подрядчиком</w:t>
      </w:r>
      <w:r w:rsidRPr="003107A8">
        <w:t xml:space="preserve"> программой, и методикой испытаний в соответствии с Техническим заданием.</w:t>
      </w:r>
    </w:p>
    <w:p w14:paraId="7BAE61B7" w14:textId="07DDD750" w:rsidR="00564E1A" w:rsidRPr="003107A8" w:rsidRDefault="00564E1A" w:rsidP="00F8000F">
      <w:pPr>
        <w:pStyle w:val="RUS111"/>
        <w:tabs>
          <w:tab w:val="clear" w:pos="1418"/>
          <w:tab w:val="clear" w:pos="2836"/>
          <w:tab w:val="left" w:pos="1276"/>
        </w:tabs>
        <w:ind w:left="0"/>
      </w:pPr>
      <w:r w:rsidRPr="003107A8">
        <w:t xml:space="preserve">Все виды испытаний проводятся в присутствии Представителей </w:t>
      </w:r>
      <w:r w:rsidR="00DA5E15">
        <w:t>Генерального подрядчика</w:t>
      </w:r>
      <w:r w:rsidRPr="003107A8">
        <w:t xml:space="preserve">. Протоколы по результатам проведенных испытаний должны подписываться присутствующим Представителем </w:t>
      </w:r>
      <w:r w:rsidR="00DA5E15">
        <w:t>Генерального подрядчика</w:t>
      </w:r>
      <w:r w:rsidRPr="003107A8">
        <w:t xml:space="preserve"> и предъявляться рабочим комиссиям.</w:t>
      </w:r>
    </w:p>
    <w:p w14:paraId="6BE7A2F0" w14:textId="77777777" w:rsidR="00564E1A" w:rsidRPr="003107A8" w:rsidRDefault="00564E1A" w:rsidP="00F8000F">
      <w:pPr>
        <w:pStyle w:val="RUS111"/>
        <w:tabs>
          <w:tab w:val="clear" w:pos="1418"/>
          <w:tab w:val="clear" w:pos="2836"/>
          <w:tab w:val="left" w:pos="1276"/>
        </w:tabs>
        <w:ind w:left="0"/>
      </w:pPr>
      <w:r w:rsidRPr="003107A8">
        <w:t>ПСИ включают:</w:t>
      </w:r>
    </w:p>
    <w:p w14:paraId="3062BBF6" w14:textId="77777777" w:rsidR="00564E1A" w:rsidRPr="003107A8" w:rsidRDefault="00564E1A" w:rsidP="00564E1A">
      <w:pPr>
        <w:pStyle w:val="RUS10"/>
      </w:pPr>
      <w:r w:rsidRPr="003107A8">
        <w:t>проведение индивидуальных испытаний Оборудования и подсистем Объекта;</w:t>
      </w:r>
    </w:p>
    <w:p w14:paraId="56D1A010" w14:textId="77777777" w:rsidR="00564E1A" w:rsidRPr="003107A8" w:rsidRDefault="00564E1A" w:rsidP="00564E1A">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42F65B88" w14:textId="77777777" w:rsidR="00564E1A" w:rsidRPr="003107A8" w:rsidRDefault="00564E1A" w:rsidP="00F8000F">
      <w:pPr>
        <w:pStyle w:val="RUS111"/>
        <w:tabs>
          <w:tab w:val="clear" w:pos="1418"/>
          <w:tab w:val="clear" w:pos="2836"/>
          <w:tab w:val="left" w:pos="1276"/>
        </w:tabs>
        <w:ind w:left="0"/>
      </w:pPr>
      <w:r w:rsidRPr="003107A8">
        <w:t>Результаты ПСИ оформляются соответствующими актами рабочих комиссий.</w:t>
      </w:r>
    </w:p>
    <w:p w14:paraId="00224275" w14:textId="4903B597" w:rsidR="00564E1A" w:rsidRPr="00F8000F" w:rsidRDefault="00564E1A" w:rsidP="00F8000F">
      <w:pPr>
        <w:pStyle w:val="RUS11"/>
        <w:tabs>
          <w:tab w:val="left" w:pos="1134"/>
        </w:tabs>
        <w:spacing w:before="120"/>
        <w:rPr>
          <w:b/>
        </w:rPr>
      </w:pPr>
      <w:r w:rsidRPr="003107A8">
        <w:rPr>
          <w:b/>
        </w:rPr>
        <w:t xml:space="preserve">Выполнение Работ из Оборудования </w:t>
      </w:r>
      <w:r w:rsidR="00DA5E15">
        <w:rPr>
          <w:b/>
        </w:rPr>
        <w:t>Генерального подрядчика</w:t>
      </w:r>
      <w:r w:rsidR="00F8000F">
        <w:t>:</w:t>
      </w:r>
    </w:p>
    <w:p w14:paraId="3D5C3202" w14:textId="25B31656" w:rsidR="00564E1A" w:rsidRPr="003107A8" w:rsidRDefault="00564E1A" w:rsidP="00F8000F">
      <w:pPr>
        <w:pStyle w:val="RUS111"/>
        <w:tabs>
          <w:tab w:val="clear" w:pos="1418"/>
          <w:tab w:val="clear" w:pos="2836"/>
          <w:tab w:val="left" w:pos="1276"/>
        </w:tabs>
        <w:ind w:left="0"/>
      </w:pPr>
      <w:bookmarkStart w:id="83" w:name="_Ref496807543"/>
      <w:r w:rsidRPr="003107A8">
        <w:t xml:space="preserve">Передача Оборудования </w:t>
      </w:r>
      <w:r w:rsidR="00DA5E15">
        <w:t>Генерального подрядчика</w:t>
      </w:r>
      <w:r w:rsidRPr="003107A8">
        <w:t xml:space="preserve">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DA5E15">
        <w:t>Генерального подрядчика</w:t>
      </w:r>
      <w:r w:rsidRPr="003107A8">
        <w:t>, хранению Давальческих материалов и другие связанные с этим расходы несет Подрядчик.</w:t>
      </w:r>
      <w:bookmarkEnd w:id="83"/>
    </w:p>
    <w:p w14:paraId="14F756B7" w14:textId="56289FD8" w:rsidR="00564E1A" w:rsidRDefault="00564E1A" w:rsidP="00F8000F">
      <w:pPr>
        <w:pStyle w:val="RUS111"/>
        <w:tabs>
          <w:tab w:val="clear" w:pos="1418"/>
          <w:tab w:val="clear" w:pos="2836"/>
          <w:tab w:val="left" w:pos="1276"/>
        </w:tabs>
        <w:ind w:left="0"/>
      </w:pPr>
      <w:r w:rsidRPr="003107A8">
        <w:t xml:space="preserve">Риск случайной гибели или повреждения </w:t>
      </w:r>
      <w:r>
        <w:t xml:space="preserve">в отношении Оборудования </w:t>
      </w:r>
      <w:r w:rsidR="00DA5E15">
        <w:t>Генерального подрядчика</w:t>
      </w:r>
      <w:r>
        <w:t xml:space="preserve">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rsidR="00F8000F">
        <w:instrText xml:space="preserve"> \* MERGEFORMAT </w:instrText>
      </w:r>
      <w:r>
        <w:fldChar w:fldCharType="separate"/>
      </w:r>
      <w:r w:rsidR="00B80898">
        <w:t>14.3.1</w:t>
      </w:r>
      <w:r>
        <w:fldChar w:fldCharType="end"/>
      </w:r>
      <w:r>
        <w:t xml:space="preserve"> выше</w:t>
      </w:r>
      <w:r w:rsidRPr="003107A8">
        <w:t>.</w:t>
      </w:r>
    </w:p>
    <w:p w14:paraId="30006198" w14:textId="77777777" w:rsidR="003044A6" w:rsidRPr="003107A8" w:rsidRDefault="003044A6" w:rsidP="00F8000F">
      <w:pPr>
        <w:pStyle w:val="RUS111"/>
        <w:tabs>
          <w:tab w:val="clear" w:pos="1418"/>
          <w:tab w:val="clear" w:pos="2836"/>
          <w:tab w:val="left" w:pos="1276"/>
        </w:tabs>
        <w:ind w:left="0"/>
      </w:pPr>
      <w:r w:rsidRPr="003107A8">
        <w:t xml:space="preserve">Ответственность за сохранность переданных Подрядчику </w:t>
      </w:r>
      <w:r>
        <w:t>д</w:t>
      </w:r>
      <w:r w:rsidRPr="003107A8">
        <w:t xml:space="preserve">авальческих материалов и их использование по назначению возлагается на Подрядчика до сдачи </w:t>
      </w:r>
      <w:r>
        <w:t>Генеральному подрядчику</w:t>
      </w:r>
      <w:r w:rsidRPr="003107A8">
        <w:t xml:space="preserve"> </w:t>
      </w:r>
      <w:r>
        <w:t>р</w:t>
      </w:r>
      <w:r w:rsidRPr="003107A8">
        <w:t xml:space="preserve">езультата </w:t>
      </w:r>
      <w:r>
        <w:t>р</w:t>
      </w:r>
      <w:r w:rsidRPr="003107A8">
        <w:t xml:space="preserve">абот. В случае утраты или повреждения </w:t>
      </w:r>
      <w:r>
        <w:t>д</w:t>
      </w:r>
      <w:r w:rsidRPr="003107A8">
        <w:t xml:space="preserve">авальческих материалов Подрядчик за свой счет восстанавливает их или возмещает </w:t>
      </w:r>
      <w:r>
        <w:t>Генеральному подрядчику</w:t>
      </w:r>
      <w:r w:rsidRPr="003107A8">
        <w:t xml:space="preserve"> их стоимость.</w:t>
      </w:r>
    </w:p>
    <w:p w14:paraId="19ACCAA7" w14:textId="6BF003AB" w:rsidR="003044A6" w:rsidRPr="003107A8" w:rsidRDefault="003044A6" w:rsidP="00F8000F">
      <w:pPr>
        <w:pStyle w:val="RUS111"/>
        <w:tabs>
          <w:tab w:val="clear" w:pos="1418"/>
          <w:tab w:val="clear" w:pos="2836"/>
          <w:tab w:val="left" w:pos="1276"/>
        </w:tabs>
        <w:ind w:left="0"/>
      </w:pPr>
      <w:bookmarkStart w:id="84" w:name="_Ref495978298"/>
      <w:r w:rsidRPr="003107A8">
        <w:t xml:space="preserve">Подрядчик использует </w:t>
      </w:r>
      <w:r>
        <w:t>д</w:t>
      </w:r>
      <w:r w:rsidRPr="003107A8">
        <w:t xml:space="preserve">авальческие материалы исключительно в целях выполнения </w:t>
      </w:r>
      <w:r>
        <w:t>р</w:t>
      </w:r>
      <w:r w:rsidRPr="003107A8">
        <w:t xml:space="preserve">абот по Договору. При выполнении </w:t>
      </w:r>
      <w:r>
        <w:t>р</w:t>
      </w:r>
      <w:r w:rsidRPr="003107A8">
        <w:t xml:space="preserve">абот из </w:t>
      </w:r>
      <w:r>
        <w:t>давальческих материалов</w:t>
      </w:r>
      <w:r w:rsidRPr="003107A8">
        <w:t xml:space="preserve"> Подрядчик обязан использовать </w:t>
      </w:r>
      <w:r>
        <w:t xml:space="preserve">их </w:t>
      </w:r>
      <w:r w:rsidRPr="003107A8">
        <w:t>экономно и расчетливо. Подрядчик одновременно с Актом о приемке выполненных Работ и Справкой о стоимости выполненных Работ предоставляет</w:t>
      </w:r>
      <w:r w:rsidR="00EF3155">
        <w:t xml:space="preserve"> Генеральному подрядчику</w:t>
      </w:r>
      <w:r w:rsidRPr="003107A8">
        <w:t xml:space="preserve"> отчет о расходовании </w:t>
      </w:r>
      <w:r>
        <w:t>д</w:t>
      </w:r>
      <w:r w:rsidRPr="003107A8">
        <w:t xml:space="preserve">авальческих материалов по форме Приложения </w:t>
      </w:r>
      <w:r>
        <w:t>№ 1</w:t>
      </w:r>
      <w:r w:rsidR="00AB339D">
        <w:t>2</w:t>
      </w:r>
      <w:r>
        <w:t xml:space="preserve">.1 </w:t>
      </w:r>
      <w:r w:rsidRPr="003107A8">
        <w:t xml:space="preserve">– </w:t>
      </w:r>
      <w:r w:rsidRPr="002D7EF2">
        <w:t xml:space="preserve">Форма отчета о расходовании материалов и оборудования </w:t>
      </w:r>
      <w:r>
        <w:t>Генерального подрядчика.</w:t>
      </w:r>
      <w:bookmarkEnd w:id="84"/>
    </w:p>
    <w:p w14:paraId="14E7389F" w14:textId="6B60AC82" w:rsidR="003044A6" w:rsidRPr="003107A8" w:rsidRDefault="003044A6" w:rsidP="00F8000F">
      <w:pPr>
        <w:pStyle w:val="RUS111"/>
        <w:tabs>
          <w:tab w:val="clear" w:pos="1418"/>
          <w:tab w:val="clear" w:pos="2836"/>
          <w:tab w:val="left" w:pos="1276"/>
        </w:tabs>
        <w:ind w:left="0"/>
      </w:pPr>
      <w:r w:rsidRPr="003107A8">
        <w:t xml:space="preserve">Списание Давальческих материалов производится по Актам на списание давальческих </w:t>
      </w:r>
      <w:r w:rsidRPr="00F410C7">
        <w:t>материалов по форме Приложени</w:t>
      </w:r>
      <w:r w:rsidR="00823D84">
        <w:t>я</w:t>
      </w:r>
      <w:r w:rsidRPr="00F410C7">
        <w:t xml:space="preserve"> </w:t>
      </w:r>
      <w:r w:rsidRPr="003107A8">
        <w:t>№</w:t>
      </w:r>
      <w:r>
        <w:t> 1</w:t>
      </w:r>
      <w:r w:rsidR="00AB339D">
        <w:t>2</w:t>
      </w:r>
      <w:r w:rsidRPr="003107A8">
        <w:t>.</w:t>
      </w:r>
      <w:r>
        <w:t>2</w:t>
      </w:r>
      <w:r w:rsidRPr="00F410C7">
        <w:t xml:space="preserve"> – </w:t>
      </w:r>
      <w:r w:rsidRPr="002D7EF2">
        <w:t>Форма акта на списание давальческих материалов</w:t>
      </w:r>
      <w:r w:rsidRPr="00F410C7">
        <w:t xml:space="preserve">. Стоимость </w:t>
      </w:r>
      <w:r>
        <w:t>д</w:t>
      </w:r>
      <w:r w:rsidRPr="00F410C7">
        <w:t>авальческих</w:t>
      </w:r>
      <w:r w:rsidRPr="003107A8">
        <w:t xml:space="preserve"> материалов не включается в сумму выручки Подрядчика.</w:t>
      </w:r>
    </w:p>
    <w:p w14:paraId="0573D7F9" w14:textId="77777777" w:rsidR="003044A6" w:rsidRPr="003107A8" w:rsidRDefault="003044A6" w:rsidP="00F8000F">
      <w:pPr>
        <w:pStyle w:val="RUS111"/>
        <w:tabs>
          <w:tab w:val="clear" w:pos="1418"/>
          <w:tab w:val="clear" w:pos="2836"/>
          <w:tab w:val="left" w:pos="1276"/>
        </w:tabs>
        <w:ind w:left="0"/>
      </w:pPr>
      <w:bookmarkStart w:id="85" w:name="_Ref495978307"/>
      <w:r w:rsidRPr="00CB5924">
        <w:lastRenderedPageBreak/>
        <w:t xml:space="preserve">До подписания Акта приемки законченного строительством Объекта </w:t>
      </w:r>
      <w:r w:rsidRPr="003107A8">
        <w:t>Подрядчик возвращает</w:t>
      </w:r>
      <w:r>
        <w:t xml:space="preserve"> Генеральному подрядчику</w:t>
      </w:r>
      <w:r w:rsidRPr="003107A8">
        <w:t xml:space="preserve"> неизрасходованные </w:t>
      </w:r>
      <w:r>
        <w:t>д</w:t>
      </w:r>
      <w:r w:rsidRPr="003107A8">
        <w:t xml:space="preserve">авальческие материалы, остатки неизрасходованных </w:t>
      </w:r>
      <w:r>
        <w:t>д</w:t>
      </w:r>
      <w:r w:rsidRPr="003107A8">
        <w:t>авальческих материалов</w:t>
      </w:r>
      <w:r>
        <w:t>.</w:t>
      </w:r>
    </w:p>
    <w:p w14:paraId="48312560" w14:textId="77777777" w:rsidR="003044A6" w:rsidRPr="003107A8" w:rsidRDefault="003044A6" w:rsidP="00F8000F">
      <w:pPr>
        <w:pStyle w:val="RUS111"/>
        <w:tabs>
          <w:tab w:val="clear" w:pos="1418"/>
          <w:tab w:val="clear" w:pos="2836"/>
          <w:tab w:val="left" w:pos="1276"/>
        </w:tabs>
        <w:ind w:left="0"/>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2073BD60" w14:textId="77777777" w:rsidR="003044A6" w:rsidRPr="00CB5924" w:rsidRDefault="003044A6" w:rsidP="00F8000F">
      <w:pPr>
        <w:pStyle w:val="RUS111"/>
        <w:tabs>
          <w:tab w:val="clear" w:pos="1418"/>
          <w:tab w:val="clear" w:pos="2836"/>
          <w:tab w:val="left" w:pos="1276"/>
        </w:tabs>
        <w:ind w:left="0"/>
      </w:pPr>
      <w:r w:rsidRPr="003107A8">
        <w:t xml:space="preserve">Возврат неизрасходованных </w:t>
      </w:r>
      <w:r>
        <w:t>д</w:t>
      </w:r>
      <w:r w:rsidRPr="003107A8">
        <w:t xml:space="preserve">авальческих материалов производится по адресу и в сроки, указанные </w:t>
      </w:r>
      <w:r>
        <w:t>Генеральным подрядчиком</w:t>
      </w:r>
      <w:r w:rsidRPr="003107A8">
        <w:t xml:space="preserve">, с оформлением </w:t>
      </w:r>
      <w:r>
        <w:t>н</w:t>
      </w:r>
      <w:r w:rsidRPr="003107A8">
        <w:t xml:space="preserve">акладной на отпуск материалов на сторону. Стоимость неизрасходованных </w:t>
      </w:r>
      <w:r>
        <w:t>д</w:t>
      </w:r>
      <w:r w:rsidRPr="003107A8">
        <w:t xml:space="preserve">авальческих материалов указывается без НДС. </w:t>
      </w:r>
      <w:bookmarkEnd w:id="85"/>
    </w:p>
    <w:p w14:paraId="1334DC20" w14:textId="5DBBFBF7" w:rsidR="003044A6" w:rsidRDefault="003044A6" w:rsidP="00F8000F">
      <w:pPr>
        <w:pStyle w:val="RUS111"/>
        <w:tabs>
          <w:tab w:val="clear" w:pos="1418"/>
          <w:tab w:val="clear" w:pos="2836"/>
          <w:tab w:val="left" w:pos="1276"/>
        </w:tabs>
        <w:ind w:left="0"/>
      </w:pPr>
      <w:r w:rsidRPr="003107A8">
        <w:t xml:space="preserve">В случае невозврата указанных выше </w:t>
      </w:r>
      <w:r>
        <w:t>д</w:t>
      </w:r>
      <w:r w:rsidRPr="003107A8">
        <w:t xml:space="preserve">авальческих материалов, остатков Давальческих материалов в указанный </w:t>
      </w:r>
      <w:r>
        <w:t>Генеральным подрядчиком</w:t>
      </w:r>
      <w:r w:rsidRPr="003107A8">
        <w:t xml:space="preserve"> срок Подрядчик компенсирует </w:t>
      </w:r>
      <w:r w:rsidR="00A06968">
        <w:t>Генеральному подрядчику</w:t>
      </w:r>
      <w:r w:rsidR="00A06968" w:rsidRPr="003107A8">
        <w:t xml:space="preserve"> </w:t>
      </w:r>
      <w:r w:rsidRPr="003107A8">
        <w:t xml:space="preserve">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w:t>
      </w:r>
      <w:r>
        <w:t>д</w:t>
      </w:r>
      <w:r w:rsidRPr="003107A8">
        <w:t>авальческие материалы</w:t>
      </w:r>
      <w:r>
        <w:t>.</w:t>
      </w:r>
    </w:p>
    <w:p w14:paraId="6FC66020" w14:textId="77777777" w:rsidR="00E37D09" w:rsidRPr="003107A8" w:rsidRDefault="00E37D09" w:rsidP="00F52AE5">
      <w:pPr>
        <w:pStyle w:val="RUS1"/>
        <w:spacing w:before="120" w:after="240"/>
        <w:ind w:left="0" w:firstLine="0"/>
      </w:pPr>
      <w:bookmarkStart w:id="86" w:name="_Toc88832824"/>
      <w:r w:rsidRPr="003107A8">
        <w:t>Транспортировка грузов</w:t>
      </w:r>
      <w:bookmarkEnd w:id="79"/>
      <w:bookmarkEnd w:id="80"/>
      <w:bookmarkEnd w:id="86"/>
    </w:p>
    <w:p w14:paraId="2862ADED" w14:textId="0DE1D82E" w:rsidR="00E37D09" w:rsidRPr="003107A8" w:rsidRDefault="00E37D09" w:rsidP="00F8000F">
      <w:pPr>
        <w:pStyle w:val="RUS11"/>
        <w:tabs>
          <w:tab w:val="left" w:pos="1134"/>
        </w:tabs>
        <w:spacing w:before="120"/>
      </w:pPr>
      <w:r w:rsidRPr="003107A8">
        <w:t xml:space="preserve">Подрядчик доставляет на Строительную площадку в соответствии с условиями Договора Материалы, Оборудование, </w:t>
      </w:r>
      <w:r w:rsidR="003C0C06">
        <w:t>обязанность приобретения которых возложена на Подрядчика,</w:t>
      </w:r>
      <w:r w:rsidR="003C0C06" w:rsidRPr="003107A8">
        <w:t xml:space="preserve"> </w:t>
      </w:r>
      <w:r w:rsidRPr="003107A8">
        <w:t>Строительную технику и другие грузы, необходимые для выполнения Работ по Договору</w:t>
      </w:r>
      <w:r w:rsidR="003C0C06">
        <w:t>.</w:t>
      </w:r>
    </w:p>
    <w:p w14:paraId="6CB73224" w14:textId="2D757ADC" w:rsidR="00E37D09" w:rsidRPr="003107A8" w:rsidRDefault="00E37D09" w:rsidP="00F8000F">
      <w:pPr>
        <w:pStyle w:val="RUS11"/>
        <w:tabs>
          <w:tab w:val="left" w:pos="1134"/>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w:t>
      </w:r>
      <w:r w:rsidR="003C0C06">
        <w:t xml:space="preserve">обязанность приобретения которых возложена на Подрядчика, </w:t>
      </w:r>
      <w:r w:rsidRPr="003107A8">
        <w:t xml:space="preserve">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B0B6F23" w14:textId="48FFEC88" w:rsidR="00E37D09" w:rsidRPr="003107A8" w:rsidRDefault="00E37D09" w:rsidP="00F8000F">
      <w:pPr>
        <w:pStyle w:val="RUS11"/>
        <w:tabs>
          <w:tab w:val="left" w:pos="1134"/>
        </w:tabs>
        <w:spacing w:before="120"/>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w:t>
      </w:r>
      <w:r w:rsidR="00DA5E15">
        <w:t>Генерального подрядчика</w:t>
      </w:r>
      <w:r w:rsidRPr="003107A8">
        <w:t>.</w:t>
      </w:r>
    </w:p>
    <w:p w14:paraId="10B36676" w14:textId="77777777" w:rsidR="00E37D09" w:rsidRPr="003107A8" w:rsidRDefault="00E37D09" w:rsidP="00F8000F">
      <w:pPr>
        <w:pStyle w:val="RUS11"/>
        <w:tabs>
          <w:tab w:val="left" w:pos="1134"/>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4D6E810D" w14:textId="77777777" w:rsidR="00E37D09" w:rsidRPr="003107A8" w:rsidRDefault="00E37D09" w:rsidP="00F52AE5">
      <w:pPr>
        <w:pStyle w:val="a"/>
        <w:spacing w:before="120" w:after="240"/>
      </w:pPr>
      <w:bookmarkStart w:id="87" w:name="_Toc502142552"/>
      <w:bookmarkStart w:id="88" w:name="_Toc499813149"/>
      <w:bookmarkStart w:id="89" w:name="_Toc88832825"/>
      <w:r w:rsidRPr="003107A8">
        <w:t>ОРГАНИЗАЦИЯ РАБОТ</w:t>
      </w:r>
      <w:bookmarkEnd w:id="87"/>
      <w:bookmarkEnd w:id="88"/>
      <w:bookmarkEnd w:id="89"/>
    </w:p>
    <w:p w14:paraId="2359B4CE" w14:textId="77777777" w:rsidR="00E37D09" w:rsidRPr="003107A8" w:rsidRDefault="00E37D09" w:rsidP="00F52AE5">
      <w:pPr>
        <w:pStyle w:val="RUS1"/>
        <w:spacing w:before="120" w:after="240"/>
        <w:ind w:left="0" w:firstLine="0"/>
      </w:pPr>
      <w:bookmarkStart w:id="90" w:name="_Toc502142553"/>
      <w:bookmarkStart w:id="91" w:name="_Toc499813150"/>
      <w:bookmarkStart w:id="92" w:name="_Toc88832826"/>
      <w:r w:rsidRPr="003107A8">
        <w:t>Строительная площадка</w:t>
      </w:r>
      <w:bookmarkEnd w:id="90"/>
      <w:bookmarkEnd w:id="91"/>
      <w:bookmarkEnd w:id="92"/>
    </w:p>
    <w:p w14:paraId="4379F796" w14:textId="77777777" w:rsidR="00E37D09" w:rsidRPr="003107A8" w:rsidRDefault="00E37D09" w:rsidP="00F8000F">
      <w:pPr>
        <w:pStyle w:val="RUS11"/>
        <w:tabs>
          <w:tab w:val="left" w:pos="1134"/>
        </w:tabs>
        <w:spacing w:before="120"/>
        <w:rPr>
          <w:b/>
        </w:rPr>
      </w:pPr>
      <w:r w:rsidRPr="003107A8">
        <w:rPr>
          <w:b/>
        </w:rPr>
        <w:t>Строительная площадка</w:t>
      </w:r>
    </w:p>
    <w:p w14:paraId="391C0A89" w14:textId="77777777" w:rsidR="00E37D09" w:rsidRPr="003107A8" w:rsidRDefault="00E37D09" w:rsidP="00F8000F">
      <w:pPr>
        <w:pStyle w:val="RUS111"/>
        <w:tabs>
          <w:tab w:val="clear" w:pos="1418"/>
          <w:tab w:val="left" w:pos="1276"/>
        </w:tabs>
      </w:pPr>
      <w:r w:rsidRPr="003107A8">
        <w:t>Строительная площадка передается Подрядчику по акту передачи Строительной площадки.</w:t>
      </w:r>
    </w:p>
    <w:p w14:paraId="03CD09D5" w14:textId="53EE00EA" w:rsidR="00E37D09" w:rsidRPr="003107A8" w:rsidRDefault="00E37D09" w:rsidP="00F8000F">
      <w:pPr>
        <w:pStyle w:val="RUS111"/>
        <w:tabs>
          <w:tab w:val="clear" w:pos="1418"/>
          <w:tab w:val="left" w:pos="1276"/>
        </w:tabs>
      </w:pPr>
      <w:r w:rsidRPr="003107A8">
        <w:t xml:space="preserve">С момента передачи Строительной площадки от </w:t>
      </w:r>
      <w:r w:rsidR="00DA5E15">
        <w:t>Генерального подрядчика</w:t>
      </w:r>
      <w:r w:rsidRPr="003107A8">
        <w:t xml:space="preserve">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DA5E15">
        <w:t>Генерального подрядчика</w:t>
      </w:r>
      <w:r w:rsidRPr="003107A8">
        <w:t>.</w:t>
      </w:r>
    </w:p>
    <w:p w14:paraId="6BFEDE9B" w14:textId="1B30EE88" w:rsidR="00E37D09" w:rsidRPr="003107A8" w:rsidRDefault="00E37D09" w:rsidP="00F8000F">
      <w:pPr>
        <w:pStyle w:val="RUS111"/>
        <w:tabs>
          <w:tab w:val="clear" w:pos="1418"/>
          <w:tab w:val="left" w:pos="1276"/>
        </w:tabs>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DA5E15">
        <w:t xml:space="preserve">Генеральному подрядчику </w:t>
      </w:r>
      <w:r w:rsidRPr="003107A8">
        <w:t>не позднее 5 (пяти) рабочих дней с момента принятия Строительной площадки по акту.</w:t>
      </w:r>
    </w:p>
    <w:p w14:paraId="2BAEE349" w14:textId="5EB2C92C" w:rsidR="00E37D09" w:rsidRPr="003107A8" w:rsidRDefault="00E37D09" w:rsidP="00F8000F">
      <w:pPr>
        <w:pStyle w:val="RUS111"/>
        <w:tabs>
          <w:tab w:val="clear" w:pos="1418"/>
          <w:tab w:val="left" w:pos="1276"/>
        </w:tabs>
      </w:pPr>
      <w:r w:rsidRPr="003107A8">
        <w:t xml:space="preserve">Представители </w:t>
      </w:r>
      <w:r w:rsidR="00DA5E15">
        <w:t>Генерального подрядчика</w:t>
      </w:r>
      <w:r w:rsidRPr="003107A8">
        <w:t>,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rsidR="00F8000F">
        <w:instrText xml:space="preserve"> \* MERGEFORMAT </w:instrText>
      </w:r>
      <w:r>
        <w:fldChar w:fldCharType="separate"/>
      </w:r>
      <w:r w:rsidR="00B80898">
        <w:t>10.4</w:t>
      </w:r>
      <w:r>
        <w:fldChar w:fldCharType="end"/>
      </w:r>
      <w:r w:rsidRPr="003107A8">
        <w:t>.</w:t>
      </w:r>
    </w:p>
    <w:p w14:paraId="6F522E79" w14:textId="77777777" w:rsidR="00E37D09" w:rsidRPr="003107A8" w:rsidRDefault="00E37D09" w:rsidP="00F8000F">
      <w:pPr>
        <w:pStyle w:val="RUS111"/>
        <w:tabs>
          <w:tab w:val="clear" w:pos="1418"/>
          <w:tab w:val="left" w:pos="1276"/>
        </w:tabs>
      </w:pPr>
      <w:r w:rsidRPr="003107A8">
        <w:lastRenderedPageBreak/>
        <w:t>Подрядчик выполняет необходимые подготовительные работы на Строительной площадке.</w:t>
      </w:r>
    </w:p>
    <w:p w14:paraId="3ECDD8AF" w14:textId="7596B4B5" w:rsidR="00E37D09" w:rsidRPr="003107A8" w:rsidRDefault="00E37D09" w:rsidP="00F8000F">
      <w:pPr>
        <w:pStyle w:val="RUS111"/>
        <w:tabs>
          <w:tab w:val="clear" w:pos="1418"/>
          <w:tab w:val="left" w:pos="1276"/>
        </w:tabs>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DA5E15">
        <w:t>Генерального подрядчика</w:t>
      </w:r>
      <w:r w:rsidRPr="003107A8">
        <w:t>,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9FE8DCF" w14:textId="77777777" w:rsidR="00E37D09" w:rsidRPr="003107A8" w:rsidRDefault="00E37D09" w:rsidP="00F8000F">
      <w:pPr>
        <w:pStyle w:val="RUS111"/>
        <w:tabs>
          <w:tab w:val="clear" w:pos="1418"/>
          <w:tab w:val="left" w:pos="1276"/>
        </w:tabs>
      </w:pPr>
      <w:r w:rsidRPr="00C35617">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w:t>
      </w:r>
      <w:r w:rsidRPr="003107A8">
        <w:t>, с соблюдением соответствующих правил и требований, всех норм выгрузки и техники безопасности, действующих в Российской Федерации.</w:t>
      </w:r>
    </w:p>
    <w:p w14:paraId="35932F0B" w14:textId="77777777" w:rsidR="00E37D09" w:rsidRPr="003107A8" w:rsidRDefault="00E37D09" w:rsidP="00F52AE5">
      <w:pPr>
        <w:pStyle w:val="RUS1"/>
        <w:spacing w:before="120" w:after="240"/>
        <w:ind w:left="0" w:firstLine="0"/>
      </w:pPr>
      <w:bookmarkStart w:id="93" w:name="_Toc502142554"/>
      <w:bookmarkStart w:id="94" w:name="_Toc499813151"/>
      <w:bookmarkStart w:id="95" w:name="_Toc88832827"/>
      <w:r w:rsidRPr="003107A8">
        <w:t>Порядок осуществления работ</w:t>
      </w:r>
      <w:bookmarkEnd w:id="93"/>
      <w:bookmarkEnd w:id="94"/>
      <w:bookmarkEnd w:id="95"/>
    </w:p>
    <w:p w14:paraId="6A8081C0" w14:textId="77777777" w:rsidR="00E37D09" w:rsidRPr="003107A8" w:rsidRDefault="00E37D09" w:rsidP="00F8000F">
      <w:pPr>
        <w:pStyle w:val="RUS11"/>
        <w:tabs>
          <w:tab w:val="left" w:pos="1134"/>
        </w:tabs>
        <w:spacing w:before="120"/>
        <w:rPr>
          <w:b/>
        </w:rPr>
      </w:pPr>
      <w:r w:rsidRPr="003107A8">
        <w:rPr>
          <w:b/>
        </w:rPr>
        <w:t>Требования к производству Работ</w:t>
      </w:r>
    </w:p>
    <w:p w14:paraId="5EFE8AE6" w14:textId="412BACB3" w:rsidR="00E37D09" w:rsidRPr="003107A8" w:rsidRDefault="00E37D09" w:rsidP="00F8000F">
      <w:pPr>
        <w:pStyle w:val="RUS111"/>
        <w:tabs>
          <w:tab w:val="clear" w:pos="1418"/>
          <w:tab w:val="left" w:pos="1276"/>
        </w:tabs>
      </w:pPr>
      <w:r w:rsidRPr="003107A8">
        <w:t xml:space="preserve">Перед началом Работ Представитель </w:t>
      </w:r>
      <w:r w:rsidR="00DA5E15">
        <w:t>Генерального подрядчика</w:t>
      </w:r>
      <w:r w:rsidRPr="003107A8">
        <w:t xml:space="preserve"> совместно с Представителем Подрядчика составляет акт-допуск на производство Работ на территории </w:t>
      </w:r>
      <w:r w:rsidR="00DA5E15">
        <w:t>Генерального подрядчика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DA5E15">
        <w:t>Генерального подрядчика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662385D3" w14:textId="77777777" w:rsidR="00E37D09" w:rsidRPr="00F8000F" w:rsidRDefault="00E37D09" w:rsidP="00F8000F">
      <w:pPr>
        <w:pStyle w:val="RUS111"/>
        <w:tabs>
          <w:tab w:val="clear" w:pos="1418"/>
          <w:tab w:val="left" w:pos="1276"/>
        </w:tabs>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14:paraId="7BD1DB8C" w14:textId="77777777" w:rsidR="00E37D09" w:rsidRPr="003107A8" w:rsidRDefault="00E37D09" w:rsidP="00F8000F">
      <w:pPr>
        <w:pStyle w:val="RUS111"/>
        <w:tabs>
          <w:tab w:val="clear" w:pos="1418"/>
          <w:tab w:val="left" w:pos="1276"/>
        </w:tabs>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CE07947" w14:textId="7C78C71C" w:rsidR="00E37D09" w:rsidRPr="003107A8" w:rsidRDefault="00E37D09" w:rsidP="00F8000F">
      <w:pPr>
        <w:pStyle w:val="RUS111"/>
        <w:tabs>
          <w:tab w:val="clear" w:pos="1418"/>
          <w:tab w:val="left" w:pos="1276"/>
        </w:tabs>
      </w:pPr>
      <w:bookmarkStart w:id="96"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EF3155">
        <w:t>№ 1</w:t>
      </w:r>
      <w:r w:rsidRPr="003107A8">
        <w:t xml:space="preserve"> (</w:t>
      </w:r>
      <w:r w:rsidRPr="003107A8">
        <w:fldChar w:fldCharType="begin"/>
      </w:r>
      <w:r w:rsidRPr="003107A8">
        <w:instrText xml:space="preserve"> REF RefSCH1_1 \h  \* MERGEFORMAT </w:instrText>
      </w:r>
      <w:r w:rsidRPr="003107A8">
        <w:fldChar w:fldCharType="separate"/>
      </w:r>
      <w:r w:rsidR="00B80898" w:rsidRPr="00733812">
        <w:t>Техническое задание</w:t>
      </w:r>
      <w:r w:rsidRPr="003107A8">
        <w:fldChar w:fldCharType="end"/>
      </w:r>
      <w:r w:rsidRPr="003107A8">
        <w:t>)</w:t>
      </w:r>
      <w:bookmarkEnd w:id="96"/>
      <w:r>
        <w:t>.</w:t>
      </w:r>
    </w:p>
    <w:p w14:paraId="0A997688" w14:textId="77777777" w:rsidR="00E37D09" w:rsidRPr="003107A8" w:rsidRDefault="00E37D09" w:rsidP="00F8000F">
      <w:pPr>
        <w:pStyle w:val="RUS111"/>
        <w:tabs>
          <w:tab w:val="clear" w:pos="1418"/>
          <w:tab w:val="left" w:pos="1276"/>
        </w:tabs>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3C64FBCD" w14:textId="5E993638" w:rsidR="00E37D09" w:rsidRPr="003107A8" w:rsidRDefault="00E37D09" w:rsidP="00F8000F">
      <w:pPr>
        <w:pStyle w:val="RUS111"/>
        <w:tabs>
          <w:tab w:val="clear" w:pos="1418"/>
          <w:tab w:val="left" w:pos="1276"/>
        </w:tabs>
      </w:pPr>
      <w:r w:rsidRPr="003107A8">
        <w:t xml:space="preserve">Подрядчик осуществляет приемку, разгрузку и хранение </w:t>
      </w:r>
      <w:r w:rsidR="003C0C06">
        <w:t xml:space="preserve">поставляемых </w:t>
      </w:r>
      <w:r w:rsidRPr="003107A8">
        <w:t xml:space="preserve">Материалов, Оборудования, Строительной техники и т.п., </w:t>
      </w:r>
      <w:r w:rsidR="003C0C06">
        <w:t xml:space="preserve">а также хранение </w:t>
      </w:r>
      <w:r w:rsidRPr="003107A8">
        <w:t xml:space="preserve">принятых </w:t>
      </w:r>
      <w:r w:rsidR="003C0C06">
        <w:t xml:space="preserve">Материалов, Оборудования </w:t>
      </w:r>
      <w:r w:rsidRPr="003107A8">
        <w:t xml:space="preserve">от </w:t>
      </w:r>
      <w:r w:rsidR="00DA5E15">
        <w:t>Генерального подрядчика</w:t>
      </w:r>
      <w:r w:rsidRPr="003107A8">
        <w:t>.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91CAA63" w14:textId="77777777" w:rsidR="00E37D09" w:rsidRPr="003107A8" w:rsidRDefault="00E37D09" w:rsidP="00F8000F">
      <w:pPr>
        <w:pStyle w:val="RUS111"/>
        <w:tabs>
          <w:tab w:val="clear" w:pos="1418"/>
          <w:tab w:val="left" w:pos="1276"/>
        </w:tabs>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C1534F" w14:textId="77777777" w:rsidR="00E37D09" w:rsidRPr="003107A8" w:rsidRDefault="00E37D09" w:rsidP="00F8000F">
      <w:pPr>
        <w:pStyle w:val="RUS111"/>
        <w:tabs>
          <w:tab w:val="clear" w:pos="1418"/>
          <w:tab w:val="left" w:pos="1276"/>
        </w:tabs>
      </w:pPr>
      <w:r w:rsidRPr="003107A8">
        <w:lastRenderedPageBreak/>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32A5D225" w14:textId="77777777" w:rsidR="00E37D09" w:rsidRPr="003107A8" w:rsidRDefault="00E37D09" w:rsidP="00F8000F">
      <w:pPr>
        <w:pStyle w:val="RUS111"/>
        <w:tabs>
          <w:tab w:val="clear" w:pos="1418"/>
          <w:tab w:val="left" w:pos="1276"/>
        </w:tabs>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1E7BA41E" w14:textId="77777777" w:rsidR="00E37D09" w:rsidRPr="003107A8" w:rsidRDefault="00E37D09" w:rsidP="00F8000F">
      <w:pPr>
        <w:pStyle w:val="RUS111"/>
        <w:tabs>
          <w:tab w:val="clear" w:pos="1418"/>
          <w:tab w:val="clear" w:pos="2836"/>
          <w:tab w:val="left" w:pos="1134"/>
        </w:tabs>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1515B2B3" w14:textId="362050EC" w:rsidR="00E37D09" w:rsidRPr="00F8000F" w:rsidRDefault="00E37D09" w:rsidP="00F8000F">
      <w:pPr>
        <w:pStyle w:val="RUS111"/>
        <w:tabs>
          <w:tab w:val="clear" w:pos="1418"/>
          <w:tab w:val="clear" w:pos="2836"/>
          <w:tab w:val="left" w:pos="1134"/>
        </w:tabs>
      </w:pPr>
      <w:r w:rsidRPr="003107A8">
        <w:t xml:space="preserve">Подрядчик в ходе выполнения Работ поддерживает должный порядок и соблюдает чистоту на Объекте. В противном случае </w:t>
      </w:r>
      <w:r w:rsidR="006244C1">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DA5E15">
        <w:t>Генеральным подрядчиком</w:t>
      </w:r>
      <w:r w:rsidRPr="003107A8">
        <w:t xml:space="preserve"> до устранения замечаний по наведению порядка на Объекте и рабочих местах отдельных специалистов. Подрядчик обязан н</w:t>
      </w:r>
      <w:r w:rsidRPr="00F8000F">
        <w:t>е допускать при выполнении Работ превышения установленных норм выбросов в воздух, поверхностные стоки и отводимые сточные воды.</w:t>
      </w:r>
    </w:p>
    <w:p w14:paraId="7C7539CA" w14:textId="4394786B" w:rsidR="00E37D09" w:rsidRPr="003107A8" w:rsidRDefault="00E37D09" w:rsidP="00F8000F">
      <w:pPr>
        <w:pStyle w:val="RUS111"/>
        <w:tabs>
          <w:tab w:val="clear" w:pos="1418"/>
          <w:tab w:val="clear" w:pos="2836"/>
          <w:tab w:val="left" w:pos="1134"/>
        </w:tabs>
      </w:pPr>
      <w:r w:rsidRPr="003107A8">
        <w:t xml:space="preserve">Подрядчик в процессе выполнения Работ оформляет формы КС на выполненные виды Работ и предоставляет </w:t>
      </w:r>
      <w:r w:rsidR="00DA5E15">
        <w:t xml:space="preserve">Генеральному подрядчику </w:t>
      </w:r>
      <w:r w:rsidRPr="003107A8">
        <w:t>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8370680" w14:textId="5A47416E" w:rsidR="00E37D09" w:rsidRPr="003107A8" w:rsidRDefault="00E37D09" w:rsidP="00F8000F">
      <w:pPr>
        <w:pStyle w:val="RUS111"/>
        <w:tabs>
          <w:tab w:val="clear" w:pos="1418"/>
          <w:tab w:val="clear" w:pos="2836"/>
          <w:tab w:val="left" w:pos="1134"/>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DA5E15">
        <w:t>Генеральным подрядчиком</w:t>
      </w:r>
      <w:r w:rsidRPr="003107A8">
        <w:t xml:space="preserve"> График выполнения работ на текущий месяц за 5 (пять) дней до начала Работ соответствующего Отчетного периода.</w:t>
      </w:r>
    </w:p>
    <w:p w14:paraId="320129C1" w14:textId="5E2C2AAF" w:rsidR="00E37D09" w:rsidRPr="003107A8" w:rsidRDefault="00E37D09" w:rsidP="00F8000F">
      <w:pPr>
        <w:pStyle w:val="RUS111"/>
        <w:tabs>
          <w:tab w:val="clear" w:pos="1418"/>
          <w:tab w:val="clear" w:pos="2836"/>
          <w:tab w:val="left" w:pos="1134"/>
        </w:tabs>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80898">
        <w:t>21.2</w:t>
      </w:r>
      <w:r w:rsidRPr="00B975DB">
        <w:fldChar w:fldCharType="end"/>
      </w:r>
      <w:r>
        <w:t>)</w:t>
      </w:r>
      <w:r w:rsidRPr="003107A8">
        <w:t xml:space="preserve">, передает </w:t>
      </w:r>
      <w:r w:rsidR="00DA5E15">
        <w:t xml:space="preserve">Генеральному подрядчику </w:t>
      </w:r>
      <w:r w:rsidRPr="003107A8">
        <w:t>следующую документацию:</w:t>
      </w:r>
    </w:p>
    <w:p w14:paraId="71AB8F00" w14:textId="77777777" w:rsidR="00E37D09" w:rsidRPr="003107A8" w:rsidRDefault="00E37D09" w:rsidP="00E37D09">
      <w:pPr>
        <w:pStyle w:val="RUS"/>
      </w:pPr>
      <w:r w:rsidRPr="003107A8">
        <w:t>общий и специальный журналы производства Работ;</w:t>
      </w:r>
    </w:p>
    <w:p w14:paraId="5D99F48D" w14:textId="77777777" w:rsidR="00E37D09" w:rsidRPr="003107A8" w:rsidRDefault="00E37D09" w:rsidP="00E37D09">
      <w:pPr>
        <w:pStyle w:val="RUS"/>
      </w:pPr>
      <w:r w:rsidRPr="003107A8">
        <w:t>протоколы технических решений по выявленным, но не устраненным дефектам;</w:t>
      </w:r>
    </w:p>
    <w:p w14:paraId="7647A14E" w14:textId="77777777" w:rsidR="00E37D09" w:rsidRPr="003107A8" w:rsidRDefault="00E37D09" w:rsidP="00E37D09">
      <w:pPr>
        <w:pStyle w:val="RUS"/>
      </w:pPr>
      <w:r w:rsidRPr="003107A8">
        <w:t>протоколы испытаний, карты измерений;</w:t>
      </w:r>
    </w:p>
    <w:p w14:paraId="3504369B" w14:textId="77777777" w:rsidR="00E37D09" w:rsidRPr="003107A8" w:rsidRDefault="00E37D09" w:rsidP="00E37D09">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14:paraId="7DAFA927" w14:textId="77777777" w:rsidR="00E37D09" w:rsidRPr="003107A8" w:rsidRDefault="00E37D09" w:rsidP="00E37D09">
      <w:pPr>
        <w:pStyle w:val="RUS"/>
      </w:pPr>
      <w:r w:rsidRPr="003107A8">
        <w:t>протоколы опробования отдельных видов Оборудования, входящего в установку;</w:t>
      </w:r>
    </w:p>
    <w:p w14:paraId="56F93CFF" w14:textId="77777777" w:rsidR="00E37D09" w:rsidRPr="003107A8" w:rsidRDefault="00E37D09" w:rsidP="00E37D09">
      <w:pPr>
        <w:pStyle w:val="RUS"/>
      </w:pPr>
      <w:r w:rsidRPr="003107A8">
        <w:t>акты на Скрытые работы;</w:t>
      </w:r>
    </w:p>
    <w:p w14:paraId="32A5D7FB" w14:textId="588E7478" w:rsidR="00E37D09" w:rsidRPr="003107A8" w:rsidRDefault="00E37D09" w:rsidP="00E37D09">
      <w:pPr>
        <w:pStyle w:val="RUS"/>
      </w:pPr>
      <w:r w:rsidRPr="003107A8">
        <w:t xml:space="preserve">другие документы по согласованию </w:t>
      </w:r>
      <w:r w:rsidR="00DA5E15">
        <w:t>Генерального подрядчика</w:t>
      </w:r>
      <w:r w:rsidRPr="003107A8">
        <w:t xml:space="preserve"> и Подрядчика.</w:t>
      </w:r>
    </w:p>
    <w:p w14:paraId="1F5B8DC1" w14:textId="390E0450" w:rsidR="00E37D09" w:rsidRPr="003107A8" w:rsidRDefault="00E37D09" w:rsidP="00E37D09">
      <w:pPr>
        <w:pStyle w:val="RUS111"/>
      </w:pPr>
      <w:bookmarkStart w:id="97" w:name="_Ref496552311"/>
      <w:r w:rsidRPr="003107A8">
        <w:t xml:space="preserve">Представитель Подрядчика в письменной форме сообщает Представителю </w:t>
      </w:r>
      <w:r w:rsidR="00DA5E15">
        <w:t>Генерального подрядчика</w:t>
      </w:r>
      <w:r w:rsidRPr="003107A8">
        <w:t xml:space="preserve">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7"/>
    </w:p>
    <w:p w14:paraId="1659E93A" w14:textId="2A089011" w:rsidR="00E37D09" w:rsidRPr="003107A8" w:rsidRDefault="00E37D09" w:rsidP="00E37D09">
      <w:pPr>
        <w:pStyle w:val="RUS111"/>
      </w:pPr>
      <w:bookmarkStart w:id="98" w:name="_Ref493723088"/>
      <w:r w:rsidRPr="003107A8">
        <w:t xml:space="preserve">Если </w:t>
      </w:r>
      <w:r w:rsidR="006244C1">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B80898">
        <w:t>17.1.15</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8"/>
    </w:p>
    <w:p w14:paraId="12550DD2" w14:textId="77777777" w:rsidR="00E37D09" w:rsidRPr="003107A8" w:rsidRDefault="00E37D09" w:rsidP="00E37D09">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63FFEA28" w14:textId="76FBA0DD" w:rsidR="00E37D09" w:rsidRPr="003107A8" w:rsidRDefault="00E37D09" w:rsidP="00E37D09">
      <w:pPr>
        <w:pStyle w:val="RUS111"/>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DA5E15">
        <w:t>Генерального подрядчика</w:t>
      </w:r>
      <w:r w:rsidRPr="003107A8">
        <w:t xml:space="preserve">, за </w:t>
      </w:r>
      <w:r w:rsidRPr="003107A8">
        <w:lastRenderedPageBreak/>
        <w:t xml:space="preserve">исключением случаев, указанных в пункте </w:t>
      </w:r>
      <w:fldSimple w:instr=" REF _Ref493723088 \r  \* MERGEFORMAT ">
        <w:r w:rsidR="00B80898">
          <w:t>17.1.16</w:t>
        </w:r>
      </w:fldSimple>
      <w:r w:rsidRPr="003107A8">
        <w:t xml:space="preserve"> Договора, или если Представитель </w:t>
      </w:r>
      <w:r w:rsidR="00DA5E15">
        <w:t>Генерального подрядчика</w:t>
      </w:r>
      <w:r w:rsidRPr="003107A8">
        <w:t xml:space="preserve">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DA5E15">
        <w:t>Генерального подрядчика</w:t>
      </w:r>
      <w:r w:rsidRPr="003107A8">
        <w:t>, а затем восстановить их.</w:t>
      </w:r>
    </w:p>
    <w:p w14:paraId="6BC6FB90" w14:textId="42C9B550" w:rsidR="00E37D09" w:rsidRPr="003107A8" w:rsidRDefault="00E37D09" w:rsidP="00E37D09">
      <w:pPr>
        <w:pStyle w:val="RUS111"/>
      </w:pPr>
      <w:r w:rsidRPr="003107A8">
        <w:t xml:space="preserve">В случае обнаружения некачественно выполненных Работ, по которым </w:t>
      </w:r>
      <w:r w:rsidR="00DA5E15">
        <w:t>Генеральным подрядчиком</w:t>
      </w:r>
      <w:r w:rsidRPr="003107A8">
        <w:t xml:space="preserve"> и Подрядчиком были ранее подписаны акты освидетельствования Скрытых работ, </w:t>
      </w:r>
      <w:r w:rsidR="006244C1">
        <w:t>Генеральный подрядчик</w:t>
      </w:r>
      <w:r w:rsidRPr="003107A8">
        <w:t xml:space="preserve"> имеет право требовать безвозмездного устранения Подрядчиком обнаруженных недостатков.</w:t>
      </w:r>
    </w:p>
    <w:p w14:paraId="4BADA6E4" w14:textId="4908E0E7" w:rsidR="00E37D09" w:rsidRDefault="00E37D09" w:rsidP="00E37D09">
      <w:pPr>
        <w:pStyle w:val="RUS111"/>
      </w:pPr>
      <w:r w:rsidRPr="003107A8">
        <w:t xml:space="preserve">В течение 1 (одного) рабочего дня с момента окончания выполнения Работ в целом, Подрядчик письменно уведомляет об этом </w:t>
      </w:r>
      <w:r w:rsidR="00DA5E15">
        <w:t>Генерального подрядчика</w:t>
      </w:r>
      <w:r w:rsidRPr="003107A8">
        <w:t>.</w:t>
      </w:r>
    </w:p>
    <w:p w14:paraId="5FE8621A" w14:textId="288BA880" w:rsidR="00E37D09" w:rsidRPr="00C45777" w:rsidRDefault="00E37D09" w:rsidP="00E37D09">
      <w:pPr>
        <w:pStyle w:val="RUS111"/>
      </w:pPr>
      <w:r w:rsidRPr="00C45777">
        <w:rPr>
          <w:iCs/>
        </w:rPr>
        <w:t xml:space="preserve">Подрядчик обязан обеспечить получение </w:t>
      </w:r>
      <w:r w:rsidR="00DA5E15">
        <w:rPr>
          <w:iCs/>
        </w:rPr>
        <w:t>Генеральным подрядчиком</w:t>
      </w:r>
      <w:r w:rsidRPr="00C45777">
        <w:rPr>
          <w:iCs/>
        </w:rPr>
        <w:t xml:space="preserve">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71086126" w14:textId="77777777" w:rsidR="00E37D09" w:rsidRPr="003107A8" w:rsidRDefault="00E37D09" w:rsidP="00E37D09">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6983E99C" w14:textId="77777777" w:rsidR="00E37D09" w:rsidRPr="003107A8" w:rsidRDefault="00E37D09" w:rsidP="00E37D09">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04A5FACA" w14:textId="7560221D" w:rsidR="00E37D09" w:rsidRPr="003107A8" w:rsidRDefault="00E37D09" w:rsidP="00E37D09">
      <w:pPr>
        <w:pStyle w:val="RUS10"/>
      </w:pPr>
      <w:r w:rsidRPr="003107A8">
        <w:t xml:space="preserve">предоставление </w:t>
      </w:r>
      <w:r w:rsidR="00DA5E15">
        <w:t xml:space="preserve">Генеральному подрядчику </w:t>
      </w:r>
      <w:r w:rsidRPr="003107A8">
        <w:t>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E92C72F" w14:textId="467B4E39" w:rsidR="00E37D09" w:rsidRPr="003107A8" w:rsidRDefault="00E37D09" w:rsidP="00E37D09">
      <w:pPr>
        <w:pStyle w:val="RUS10"/>
      </w:pPr>
      <w:r w:rsidRPr="003107A8">
        <w:t xml:space="preserve">устранение по первому требованию всех выявленных </w:t>
      </w:r>
      <w:r w:rsidR="00DA5E15">
        <w:t>Генеральным подрядчиком</w:t>
      </w:r>
      <w:r w:rsidRPr="003107A8">
        <w:t xml:space="preserve">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DA5E15">
        <w:t>Генерального подрядчика</w:t>
      </w:r>
      <w:r w:rsidRPr="003107A8">
        <w:t xml:space="preserve"> или уполномоченного Государственного органа) самостоятельно и в счет цены Договора.</w:t>
      </w:r>
    </w:p>
    <w:p w14:paraId="1183FB0B" w14:textId="55590FBF" w:rsidR="00E37D09" w:rsidRPr="003107A8" w:rsidRDefault="00E37D09" w:rsidP="00E37D09">
      <w:pPr>
        <w:pStyle w:val="RUS111"/>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DA5E15">
        <w:t xml:space="preserve">Генеральному подрядчику </w:t>
      </w:r>
      <w:r w:rsidRPr="003107A8">
        <w:t>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F4297D6" w14:textId="77777777" w:rsidR="00E37D09" w:rsidRPr="003107A8" w:rsidRDefault="00E37D09" w:rsidP="00F8000F">
      <w:pPr>
        <w:pStyle w:val="RUS11"/>
        <w:tabs>
          <w:tab w:val="left" w:pos="1134"/>
        </w:tabs>
        <w:spacing w:before="120"/>
        <w:rPr>
          <w:b/>
        </w:rPr>
      </w:pPr>
      <w:r w:rsidRPr="003107A8">
        <w:rPr>
          <w:b/>
        </w:rPr>
        <w:t>Качество выполнения Работ и контроль качества</w:t>
      </w:r>
    </w:p>
    <w:p w14:paraId="08C7A11F" w14:textId="77777777" w:rsidR="00E37D09" w:rsidRPr="003107A8" w:rsidRDefault="00E37D09" w:rsidP="00F8000F">
      <w:pPr>
        <w:pStyle w:val="RUS111"/>
        <w:tabs>
          <w:tab w:val="clear" w:pos="1418"/>
          <w:tab w:val="left" w:pos="1276"/>
        </w:tabs>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D7CD476" w14:textId="35F1B7BE" w:rsidR="00E37D09" w:rsidRPr="003107A8" w:rsidRDefault="00E37D09" w:rsidP="00F8000F">
      <w:pPr>
        <w:pStyle w:val="RUS111"/>
        <w:tabs>
          <w:tab w:val="clear" w:pos="1418"/>
          <w:tab w:val="left" w:pos="1276"/>
        </w:tabs>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w:t>
      </w:r>
      <w:r w:rsidR="00DA5E15">
        <w:t>Генерального подрядчика</w:t>
      </w:r>
      <w:r w:rsidRPr="003107A8">
        <w:t>, участвующего в Работе.</w:t>
      </w:r>
    </w:p>
    <w:p w14:paraId="68EFA787" w14:textId="1522B42A" w:rsidR="00E37D09" w:rsidRPr="003107A8" w:rsidRDefault="006244C1" w:rsidP="00F8000F">
      <w:pPr>
        <w:pStyle w:val="RUS111"/>
        <w:tabs>
          <w:tab w:val="clear" w:pos="1418"/>
          <w:tab w:val="left" w:pos="1276"/>
        </w:tabs>
      </w:pPr>
      <w:r>
        <w:t>Генеральный подрядчик</w:t>
      </w:r>
      <w:r w:rsidR="00E37D09"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4CFADF34" w14:textId="63377B4C" w:rsidR="00E37D09" w:rsidRPr="003107A8" w:rsidRDefault="006244C1" w:rsidP="00F8000F">
      <w:pPr>
        <w:pStyle w:val="RUS111"/>
        <w:tabs>
          <w:tab w:val="clear" w:pos="1418"/>
          <w:tab w:val="left" w:pos="1276"/>
        </w:tabs>
      </w:pPr>
      <w:r>
        <w:t>Генеральный подрядчик</w:t>
      </w:r>
      <w:r w:rsidR="00E37D09"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w:t>
      </w:r>
      <w:r w:rsidR="00E37D09" w:rsidRPr="003107A8">
        <w:lastRenderedPageBreak/>
        <w:t xml:space="preserve">условиям Договора. Представитель </w:t>
      </w:r>
      <w:r w:rsidR="00DA5E15">
        <w:t>Генерального подрядчика</w:t>
      </w:r>
      <w:r w:rsidR="00E37D09" w:rsidRPr="003107A8">
        <w:t xml:space="preserve"> имеет право беспрепятственного доступа ко всем видам Работ в любое время в течение всего срока выполнения Работ.</w:t>
      </w:r>
    </w:p>
    <w:p w14:paraId="4F519CB7" w14:textId="62820579" w:rsidR="00E37D09" w:rsidRPr="003107A8" w:rsidRDefault="006244C1" w:rsidP="00F8000F">
      <w:pPr>
        <w:pStyle w:val="RUS111"/>
        <w:tabs>
          <w:tab w:val="clear" w:pos="1418"/>
          <w:tab w:val="left" w:pos="1276"/>
        </w:tabs>
      </w:pPr>
      <w:r>
        <w:t>Генеральный подрядчик</w:t>
      </w:r>
      <w:r w:rsidR="00E37D09" w:rsidRPr="003107A8">
        <w:t xml:space="preserve"> вправе вмешаться в производство Работ, если Подрядчик и</w:t>
      </w:r>
      <w:r w:rsidR="00E37D09">
        <w:t xml:space="preserve"> </w:t>
      </w:r>
      <w:r w:rsidR="00E37D09" w:rsidRPr="003107A8">
        <w:t>/</w:t>
      </w:r>
      <w:r w:rsidR="00E37D09">
        <w:t xml:space="preserve"> </w:t>
      </w:r>
      <w:r w:rsidR="00E37D09" w:rsidRPr="003107A8">
        <w:t>или Субподрядная организация:</w:t>
      </w:r>
    </w:p>
    <w:p w14:paraId="08F5F59F" w14:textId="77777777" w:rsidR="00E37D09" w:rsidRPr="003107A8" w:rsidRDefault="00E37D09" w:rsidP="00E37D09">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5EDC7FC5" w14:textId="6479C1A3" w:rsidR="00E37D09" w:rsidRPr="003107A8" w:rsidRDefault="00E37D09" w:rsidP="00E37D09">
      <w:pPr>
        <w:pStyle w:val="RUS10"/>
      </w:pPr>
      <w:r w:rsidRPr="003107A8">
        <w:t>выполняет Работы с нарушением согласованных Сторонами в Приложении</w:t>
      </w:r>
      <w:r w:rsidR="00B20186">
        <w:t xml:space="preserve"> №3 </w:t>
      </w:r>
      <w:r w:rsidRPr="003107A8">
        <w:t>(</w:t>
      </w:r>
      <w:r w:rsidRPr="003107A8">
        <w:fldChar w:fldCharType="begin"/>
      </w:r>
      <w:r>
        <w:instrText xml:space="preserve"> REF RefSCH3_1  \* MERGEFORMAT </w:instrText>
      </w:r>
      <w:r w:rsidRPr="003107A8">
        <w:fldChar w:fldCharType="separate"/>
      </w:r>
      <w:r w:rsidR="00B80898" w:rsidRPr="00C00693">
        <w:t>График выполнения Работ</w:t>
      </w:r>
      <w:r w:rsidRPr="003107A8">
        <w:fldChar w:fldCharType="end"/>
      </w:r>
      <w:r w:rsidRPr="003107A8">
        <w:t>) сроков, если окончание их в срок оказывается под угрозой;</w:t>
      </w:r>
    </w:p>
    <w:p w14:paraId="4C1E8C72" w14:textId="77777777" w:rsidR="00E37D09" w:rsidRPr="003107A8" w:rsidRDefault="00E37D09" w:rsidP="00E37D09">
      <w:pPr>
        <w:pStyle w:val="RUS10"/>
      </w:pPr>
      <w:r w:rsidRPr="003107A8">
        <w:t>допустил дефекты, которые могут быть скрыты последующими Работами;</w:t>
      </w:r>
    </w:p>
    <w:p w14:paraId="4AFED020" w14:textId="57CA5592" w:rsidR="00E37D09" w:rsidRPr="003107A8" w:rsidRDefault="00E37D09" w:rsidP="00E37D09">
      <w:pPr>
        <w:pStyle w:val="RUS10"/>
      </w:pPr>
      <w:r w:rsidRPr="003107A8">
        <w:t xml:space="preserve">привлек к исполнению Договора Субподрядную организацию без согласования с </w:t>
      </w:r>
      <w:r w:rsidR="00DA5E15">
        <w:t>Генеральным подрядчиком</w:t>
      </w:r>
      <w:r w:rsidRPr="003107A8">
        <w:t>.</w:t>
      </w:r>
    </w:p>
    <w:p w14:paraId="2C8325E1" w14:textId="649BBD2A" w:rsidR="00E37D09" w:rsidRPr="003107A8" w:rsidRDefault="006244C1" w:rsidP="00E37D09">
      <w:pPr>
        <w:pStyle w:val="RUS111"/>
        <w:numPr>
          <w:ilvl w:val="0"/>
          <w:numId w:val="0"/>
        </w:numPr>
        <w:ind w:firstLine="567"/>
      </w:pPr>
      <w:r>
        <w:t>Генеральный подрядчик</w:t>
      </w:r>
      <w:r w:rsidR="00E37D09"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E37D09" w:rsidRPr="003107A8">
        <w:t xml:space="preserve"> вправе отказаться от исполнения Договора (расторгнуть Договор) в одностороннем порядке </w:t>
      </w:r>
      <w:r w:rsidR="00E37D09">
        <w:t xml:space="preserve">в соответствии с п. </w:t>
      </w:r>
      <w:r w:rsidR="00E37D09">
        <w:fldChar w:fldCharType="begin"/>
      </w:r>
      <w:r w:rsidR="00E37D09">
        <w:instrText xml:space="preserve"> REF _Ref502156990 \n \h </w:instrText>
      </w:r>
      <w:r w:rsidR="00E37D09">
        <w:fldChar w:fldCharType="separate"/>
      </w:r>
      <w:r w:rsidR="00B80898">
        <w:t>30.6</w:t>
      </w:r>
      <w:r w:rsidR="00E37D09">
        <w:fldChar w:fldCharType="end"/>
      </w:r>
      <w:r w:rsidR="00E37D09">
        <w:t xml:space="preserve"> </w:t>
      </w:r>
      <w:r w:rsidR="00E37D09" w:rsidRPr="003107A8">
        <w:t>полностью или в части, без возмещения Подрядчику убытков, в том числе упущенной выгоды.</w:t>
      </w:r>
    </w:p>
    <w:p w14:paraId="3E5102CD" w14:textId="0080011B" w:rsidR="00E37D09" w:rsidRPr="003107A8" w:rsidRDefault="00E37D09" w:rsidP="00E37D09">
      <w:pPr>
        <w:pStyle w:val="RUS111"/>
      </w:pPr>
      <w:r w:rsidRPr="003107A8">
        <w:t xml:space="preserve">Без ущерба для иных положений Договора или действующего законодательства, </w:t>
      </w:r>
      <w:r w:rsidR="006244C1">
        <w:t>Генеральный подрядчик</w:t>
      </w:r>
      <w:r w:rsidRPr="003107A8">
        <w:t xml:space="preserve">, Представители </w:t>
      </w:r>
      <w:r w:rsidR="00DA5E15">
        <w:t>Генерального подрядчика</w:t>
      </w:r>
      <w:r w:rsidRPr="003107A8">
        <w:t xml:space="preserve"> вправе давать предписание о приостановлении Подрядчиком всех или части Работ до установленного </w:t>
      </w:r>
      <w:r w:rsidR="00DA5E15">
        <w:t>Генеральным подрядчиком</w:t>
      </w:r>
      <w:r w:rsidRPr="003107A8">
        <w:t xml:space="preserve"> срока в случаях если:</w:t>
      </w:r>
    </w:p>
    <w:p w14:paraId="44E5590D" w14:textId="77777777" w:rsidR="00E37D09" w:rsidRPr="003107A8" w:rsidRDefault="00E37D09" w:rsidP="00E37D09">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2D9614C0" w14:textId="77777777" w:rsidR="00E37D09" w:rsidRPr="003107A8" w:rsidRDefault="00E37D09" w:rsidP="00E37D09">
      <w:pPr>
        <w:pStyle w:val="RUS10"/>
      </w:pPr>
      <w:r w:rsidRPr="003107A8">
        <w:t>дальнейшее выполнение Работ может привести к снижению качества и эксплуатационной надежности Объекта.</w:t>
      </w:r>
    </w:p>
    <w:p w14:paraId="71A6D919" w14:textId="77777777" w:rsidR="00E37D09" w:rsidRPr="003107A8" w:rsidRDefault="00E37D09" w:rsidP="00657027">
      <w:pPr>
        <w:pStyle w:val="RUS111"/>
        <w:numPr>
          <w:ilvl w:val="0"/>
          <w:numId w:val="0"/>
        </w:numPr>
        <w:ind w:firstLine="426"/>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8E37BA2" w14:textId="77777777" w:rsidR="00E37D09" w:rsidRPr="003107A8" w:rsidRDefault="00E37D09" w:rsidP="00E37D09">
      <w:pPr>
        <w:pStyle w:val="RUS111"/>
        <w:rPr>
          <w:b/>
          <w:i/>
        </w:rPr>
      </w:pPr>
      <w:bookmarkStart w:id="99" w:name="_Ref496302621"/>
      <w:r w:rsidRPr="003107A8">
        <w:t>Подрядчик обеспечивает в результате выполнения Работ соответствие Объекта техническим характеристикам</w:t>
      </w:r>
      <w:bookmarkEnd w:id="99"/>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14:paraId="3A0AD0E4" w14:textId="77777777" w:rsidR="00E37D09" w:rsidRPr="003107A8" w:rsidRDefault="00E37D09" w:rsidP="005B70A3">
      <w:pPr>
        <w:pStyle w:val="RUS11"/>
        <w:tabs>
          <w:tab w:val="left" w:pos="1134"/>
        </w:tabs>
        <w:spacing w:before="120"/>
        <w:rPr>
          <w:b/>
        </w:rPr>
      </w:pPr>
      <w:r w:rsidRPr="003107A8">
        <w:rPr>
          <w:b/>
        </w:rPr>
        <w:t>Устранение недостатков в период производства Работ</w:t>
      </w:r>
    </w:p>
    <w:p w14:paraId="4BFC88E7" w14:textId="77777777" w:rsidR="00E37D09" w:rsidRPr="003107A8" w:rsidRDefault="00E37D09" w:rsidP="000A7DBB">
      <w:pPr>
        <w:pStyle w:val="RUS111"/>
        <w:tabs>
          <w:tab w:val="clear" w:pos="1418"/>
          <w:tab w:val="left" w:pos="1276"/>
        </w:tabs>
      </w:pPr>
      <w:r w:rsidRPr="003107A8">
        <w:t>Подрядчик устраняет за свой счет все дефекты, выявленные в процессе производства Работ и в Гарантийный период.</w:t>
      </w:r>
    </w:p>
    <w:p w14:paraId="321CEA19" w14:textId="1976F55E" w:rsidR="00E37D09" w:rsidRPr="003107A8" w:rsidRDefault="00E37D09" w:rsidP="000A7DBB">
      <w:pPr>
        <w:pStyle w:val="RUS111"/>
        <w:tabs>
          <w:tab w:val="clear" w:pos="1418"/>
          <w:tab w:val="left" w:pos="1276"/>
        </w:tabs>
      </w:pPr>
      <w:r w:rsidRPr="003107A8">
        <w:t xml:space="preserve">В случае обнаружения </w:t>
      </w:r>
      <w:r w:rsidR="00DA5E15">
        <w:t>Генеральным подрядчиком</w:t>
      </w:r>
      <w:r w:rsidRPr="003107A8">
        <w:t xml:space="preserve">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DA5E15">
        <w:t>Генеральным подрядчиком</w:t>
      </w:r>
      <w:r w:rsidRPr="003107A8">
        <w:t xml:space="preserve"> и Подрядчиком, с согласованием порядка и сроков их устранения.</w:t>
      </w:r>
    </w:p>
    <w:p w14:paraId="1A4D954E" w14:textId="03AFD68B" w:rsidR="00E37D09" w:rsidRPr="003107A8" w:rsidRDefault="00E37D09" w:rsidP="000A7DBB">
      <w:pPr>
        <w:pStyle w:val="RUS111"/>
        <w:tabs>
          <w:tab w:val="clear" w:pos="1418"/>
          <w:tab w:val="left" w:pos="1276"/>
        </w:tabs>
      </w:pPr>
      <w:r w:rsidRPr="003107A8">
        <w:t xml:space="preserve">При этом </w:t>
      </w:r>
      <w:r w:rsidR="006244C1">
        <w:t>Генеральный подрядчик</w:t>
      </w:r>
      <w:r w:rsidRPr="003107A8">
        <w:t xml:space="preserve"> вправе по своему выбору:</w:t>
      </w:r>
    </w:p>
    <w:p w14:paraId="2D658B1B" w14:textId="4D2F00F7" w:rsidR="00E37D09" w:rsidRPr="003107A8" w:rsidRDefault="00E37D09" w:rsidP="00E37D09">
      <w:pPr>
        <w:pStyle w:val="RUS"/>
      </w:pPr>
      <w:r w:rsidRPr="003107A8">
        <w:t xml:space="preserve">потребовать от Подрядчика безвозмездного устранения недостатков в срок, указанный </w:t>
      </w:r>
      <w:r w:rsidR="00DA5E15">
        <w:t>Генеральным подрядчиком</w:t>
      </w:r>
      <w:r w:rsidRPr="003107A8">
        <w:t xml:space="preserve"> (при этом продления общего срока производства Работ не производится);</w:t>
      </w:r>
    </w:p>
    <w:p w14:paraId="2B96665F" w14:textId="77777777" w:rsidR="00E37D09" w:rsidRPr="003107A8" w:rsidRDefault="00E37D09" w:rsidP="00E37D09">
      <w:pPr>
        <w:pStyle w:val="RUS"/>
      </w:pPr>
      <w:r w:rsidRPr="003107A8">
        <w:t>потребовать от Подрядчика соразмерного уменьшения Цены Работ;</w:t>
      </w:r>
    </w:p>
    <w:p w14:paraId="43E22301" w14:textId="77777777" w:rsidR="00E37D09" w:rsidRPr="003107A8" w:rsidRDefault="00E37D09" w:rsidP="00E37D09">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565A4B2" w14:textId="77777777" w:rsidR="00E37D09" w:rsidRPr="003107A8" w:rsidRDefault="00E37D09" w:rsidP="005B70A3">
      <w:pPr>
        <w:pStyle w:val="RUS11"/>
        <w:tabs>
          <w:tab w:val="left" w:pos="1134"/>
        </w:tabs>
        <w:spacing w:before="120"/>
        <w:rPr>
          <w:b/>
        </w:rPr>
      </w:pPr>
      <w:bookmarkStart w:id="100" w:name="_Toc496879570"/>
      <w:bookmarkEnd w:id="100"/>
      <w:r w:rsidRPr="003107A8">
        <w:rPr>
          <w:b/>
        </w:rPr>
        <w:lastRenderedPageBreak/>
        <w:t>Предотвращение повреждений и ущерба</w:t>
      </w:r>
    </w:p>
    <w:p w14:paraId="376C1782" w14:textId="5BEA0FF3" w:rsidR="00E37D09" w:rsidRPr="003107A8" w:rsidRDefault="00E37D09" w:rsidP="000A7DBB">
      <w:pPr>
        <w:pStyle w:val="RUS111"/>
        <w:tabs>
          <w:tab w:val="clear" w:pos="1418"/>
          <w:tab w:val="left" w:pos="1276"/>
        </w:tabs>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F3155">
        <w:t>№ 7</w:t>
      </w:r>
      <w:r w:rsidRPr="003107A8">
        <w:t xml:space="preserve"> (</w:t>
      </w:r>
      <w:r w:rsidRPr="003107A8">
        <w:fldChar w:fldCharType="begin"/>
      </w:r>
      <w:r>
        <w:instrText xml:space="preserve"> REF RefSCH8_1  \* MERGEFORMAT </w:instrText>
      </w:r>
      <w:r w:rsidRPr="003107A8">
        <w:fldChar w:fldCharType="separate"/>
      </w:r>
      <w:r w:rsidR="00B80898"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w:t>
      </w:r>
      <w:r w:rsidR="00DA5E15">
        <w:t>Генерального подрядчика</w:t>
      </w:r>
      <w:r w:rsidRPr="003107A8">
        <w:t xml:space="preserve">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9605BE" w:rsidRPr="000A7DBB">
          <w:t>https://irk-esk.ru/поставщикам-работ-услуг</w:t>
        </w:r>
      </w:hyperlink>
      <w:r w:rsidR="009605BE">
        <w:t xml:space="preserve">. </w:t>
      </w:r>
    </w:p>
    <w:p w14:paraId="48CE9DB5" w14:textId="77777777" w:rsidR="00E37D09" w:rsidRPr="003107A8" w:rsidRDefault="00E37D09" w:rsidP="000A7DBB">
      <w:pPr>
        <w:pStyle w:val="RUS111"/>
        <w:numPr>
          <w:ilvl w:val="0"/>
          <w:numId w:val="0"/>
        </w:numPr>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9850D88" w14:textId="759F934D" w:rsidR="00E37D09" w:rsidRPr="003107A8" w:rsidRDefault="00E37D09" w:rsidP="000A7DBB">
      <w:pPr>
        <w:pStyle w:val="RUS111"/>
        <w:tabs>
          <w:tab w:val="clear" w:pos="1418"/>
          <w:tab w:val="left" w:pos="1276"/>
        </w:tabs>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605BE">
        <w:t>№ 6</w:t>
      </w:r>
      <w:r w:rsidRPr="003107A8">
        <w:t xml:space="preserve"> к Договору). В случае выявления нарушений </w:t>
      </w:r>
      <w:r w:rsidR="006244C1">
        <w:t>Генеральный подрядчик</w:t>
      </w:r>
      <w:r w:rsidRPr="003107A8">
        <w:t xml:space="preserve"> вправе требовать замены персонала.</w:t>
      </w:r>
    </w:p>
    <w:p w14:paraId="40650002" w14:textId="77777777" w:rsidR="00E37D09" w:rsidRPr="003107A8" w:rsidRDefault="00E37D09" w:rsidP="000A7DBB">
      <w:pPr>
        <w:pStyle w:val="RUS111"/>
        <w:tabs>
          <w:tab w:val="clear" w:pos="1418"/>
          <w:tab w:val="left" w:pos="1276"/>
        </w:tabs>
      </w:pPr>
      <w:r w:rsidRPr="003107A8">
        <w:t>Подрядчик поставляет на Объект все необходимые средства пожаротушения и пожарной безопасности за свой счет.</w:t>
      </w:r>
    </w:p>
    <w:p w14:paraId="7DBE3240" w14:textId="1E31E485" w:rsidR="00E37D09" w:rsidRPr="003107A8" w:rsidRDefault="00E37D09" w:rsidP="000A7DBB">
      <w:pPr>
        <w:pStyle w:val="RUS111"/>
        <w:tabs>
          <w:tab w:val="clear" w:pos="1418"/>
          <w:tab w:val="left" w:pos="1276"/>
        </w:tabs>
      </w:pPr>
      <w:r w:rsidRPr="000A7DBB">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DA5E15" w:rsidRPr="000A7DBB">
        <w:t>Генерального подрядчика</w:t>
      </w:r>
      <w:r w:rsidRPr="000A7DBB">
        <w:t xml:space="preserve">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DA5E15" w:rsidRPr="000A7DBB">
        <w:t>Генерального подрядчика</w:t>
      </w:r>
      <w:r w:rsidRPr="000A7DBB">
        <w:t xml:space="preserve">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9AC62D" w14:textId="77777777" w:rsidR="00E37D09" w:rsidRPr="003107A8" w:rsidRDefault="00E37D09" w:rsidP="000A7DBB">
      <w:pPr>
        <w:pStyle w:val="RUS111"/>
        <w:tabs>
          <w:tab w:val="clear" w:pos="1418"/>
          <w:tab w:val="left" w:pos="1276"/>
        </w:tabs>
      </w:pPr>
      <w:bookmarkStart w:id="101"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1"/>
    </w:p>
    <w:p w14:paraId="40B168D1" w14:textId="77777777" w:rsidR="00E37D09" w:rsidRPr="003107A8" w:rsidRDefault="00E37D09" w:rsidP="000A7DBB">
      <w:pPr>
        <w:pStyle w:val="RUS111"/>
        <w:tabs>
          <w:tab w:val="clear" w:pos="1418"/>
          <w:tab w:val="left" w:pos="1276"/>
        </w:tabs>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710EE3CD" w14:textId="77777777" w:rsidR="00E37D09" w:rsidRPr="003107A8" w:rsidRDefault="00E37D09" w:rsidP="000A7DBB">
      <w:pPr>
        <w:pStyle w:val="RUS111"/>
        <w:tabs>
          <w:tab w:val="clear" w:pos="1418"/>
          <w:tab w:val="left" w:pos="1276"/>
        </w:tabs>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14:paraId="6346336B" w14:textId="77777777" w:rsidR="00E37D09" w:rsidRPr="003107A8" w:rsidRDefault="00E37D09" w:rsidP="000A7DBB">
      <w:pPr>
        <w:pStyle w:val="RUS111"/>
        <w:tabs>
          <w:tab w:val="clear" w:pos="1418"/>
          <w:tab w:val="left" w:pos="1276"/>
        </w:tabs>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72F8B22" w14:textId="23241EFC" w:rsidR="00E37D09" w:rsidRPr="003107A8" w:rsidRDefault="00E37D09" w:rsidP="000A7DBB">
      <w:pPr>
        <w:pStyle w:val="RUS111"/>
        <w:tabs>
          <w:tab w:val="clear" w:pos="1418"/>
          <w:tab w:val="left" w:pos="1276"/>
        </w:tabs>
      </w:pPr>
      <w:r w:rsidRPr="003107A8">
        <w:lastRenderedPageBreak/>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DA5E15">
        <w:t>Генерального подрядчика</w:t>
      </w:r>
      <w:r w:rsidRPr="003107A8">
        <w:t xml:space="preserve">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15F9431D" w14:textId="2019065F" w:rsidR="00E37D09" w:rsidRPr="003107A8" w:rsidRDefault="00E37D09" w:rsidP="000A7DBB">
      <w:pPr>
        <w:pStyle w:val="RUS111"/>
        <w:tabs>
          <w:tab w:val="clear" w:pos="1418"/>
          <w:tab w:val="clear" w:pos="2836"/>
          <w:tab w:val="left" w:pos="993"/>
        </w:tabs>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w:t>
      </w:r>
      <w:r w:rsidR="00DA5E15">
        <w:t>Генерального подрядчика</w:t>
      </w:r>
      <w:r w:rsidRPr="003107A8">
        <w:t xml:space="preserve"> и приостанавливает выполнение Работ / Этапа Работ до получения письменных указ</w:t>
      </w:r>
      <w:r>
        <w:t xml:space="preserve">аний </w:t>
      </w:r>
      <w:r w:rsidR="00DA5E15">
        <w:t>Генерального подрядчика</w:t>
      </w:r>
      <w:r>
        <w:t xml:space="preserve"> при обнаружении:</w:t>
      </w:r>
    </w:p>
    <w:p w14:paraId="16906603" w14:textId="77777777" w:rsidR="00E37D09" w:rsidRPr="003107A8" w:rsidRDefault="00E37D09" w:rsidP="00E37D09">
      <w:pPr>
        <w:pStyle w:val="RUS10"/>
      </w:pPr>
      <w:r w:rsidRPr="003107A8">
        <w:t>непригодности или недоброкачественности Давальческих материалов, Исходных данных;</w:t>
      </w:r>
    </w:p>
    <w:p w14:paraId="3CA63697" w14:textId="5A5B84EF" w:rsidR="00E37D09" w:rsidRPr="003107A8" w:rsidRDefault="00E37D09" w:rsidP="00E37D09">
      <w:pPr>
        <w:pStyle w:val="RUS10"/>
      </w:pPr>
      <w:r w:rsidRPr="003107A8">
        <w:t xml:space="preserve">возможных неблагоприятных для </w:t>
      </w:r>
      <w:r w:rsidR="00DA5E15">
        <w:t>Генерального подрядчика</w:t>
      </w:r>
      <w:r w:rsidRPr="003107A8">
        <w:t xml:space="preserve"> последствий выполнения данных им обязательных для исполнения указаний о способе выполнения Работ;</w:t>
      </w:r>
    </w:p>
    <w:p w14:paraId="4F890CDB" w14:textId="77777777" w:rsidR="00E37D09" w:rsidRPr="003107A8" w:rsidRDefault="00E37D09" w:rsidP="00E37D09">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7BF0AC5" w14:textId="3D232702" w:rsidR="00E37D09" w:rsidRPr="003107A8" w:rsidRDefault="00E37D09" w:rsidP="000A7DBB">
      <w:pPr>
        <w:pStyle w:val="RUS111"/>
        <w:tabs>
          <w:tab w:val="clear" w:pos="1418"/>
          <w:tab w:val="clear" w:pos="2836"/>
          <w:tab w:val="left" w:pos="993"/>
        </w:tabs>
      </w:pPr>
      <w:r w:rsidRPr="003107A8">
        <w:t xml:space="preserve">Незамедлительно (не позднее суток с момента возникновения) уведомляет </w:t>
      </w:r>
      <w:r w:rsidR="00DA5E15">
        <w:t>Генерального подрядчика</w:t>
      </w:r>
      <w:r w:rsidRPr="003107A8">
        <w:t xml:space="preserve">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570CFFE8" w14:textId="77777777" w:rsidR="00E37D09" w:rsidRPr="003107A8" w:rsidRDefault="00E37D09" w:rsidP="00E37D09">
      <w:pPr>
        <w:pStyle w:val="RUS10"/>
      </w:pPr>
      <w:r w:rsidRPr="003107A8">
        <w:t>техногенные аварии;</w:t>
      </w:r>
    </w:p>
    <w:p w14:paraId="28C2470B" w14:textId="77777777" w:rsidR="00E37D09" w:rsidRPr="003107A8" w:rsidRDefault="00E37D09" w:rsidP="00E37D09">
      <w:pPr>
        <w:pStyle w:val="RUS10"/>
      </w:pPr>
      <w:r w:rsidRPr="003107A8">
        <w:t>несчастные случаи;</w:t>
      </w:r>
    </w:p>
    <w:p w14:paraId="402C29B8" w14:textId="77777777" w:rsidR="00E37D09" w:rsidRPr="003107A8" w:rsidRDefault="00E37D09" w:rsidP="00E37D09">
      <w:pPr>
        <w:pStyle w:val="RUS10"/>
      </w:pPr>
      <w:r w:rsidRPr="003107A8">
        <w:t>происшествия на производстве;</w:t>
      </w:r>
    </w:p>
    <w:p w14:paraId="79493E93" w14:textId="77777777" w:rsidR="00E37D09" w:rsidRPr="003107A8" w:rsidRDefault="00E37D09" w:rsidP="00E37D09">
      <w:pPr>
        <w:pStyle w:val="RUS10"/>
      </w:pPr>
      <w:r w:rsidRPr="003107A8">
        <w:t>нарушения технологического режима;</w:t>
      </w:r>
    </w:p>
    <w:p w14:paraId="09F2793A" w14:textId="77777777" w:rsidR="00E37D09" w:rsidRPr="003107A8" w:rsidRDefault="00E37D09" w:rsidP="00E37D09">
      <w:pPr>
        <w:pStyle w:val="RUS10"/>
      </w:pPr>
      <w:r w:rsidRPr="003107A8">
        <w:t>случаи загрязнения окружающей среды, произошедшие в ходе выполнения Работ;</w:t>
      </w:r>
    </w:p>
    <w:p w14:paraId="3621683C" w14:textId="77777777" w:rsidR="00E37D09" w:rsidRPr="003107A8" w:rsidRDefault="00E37D09" w:rsidP="00E37D09">
      <w:pPr>
        <w:pStyle w:val="RUS10"/>
      </w:pPr>
      <w:r w:rsidRPr="003107A8">
        <w:t>хищения и иные противоправные действия;</w:t>
      </w:r>
    </w:p>
    <w:p w14:paraId="3AA8882F" w14:textId="77777777" w:rsidR="00E37D09" w:rsidRPr="003107A8" w:rsidRDefault="00E37D09" w:rsidP="00E37D09">
      <w:pPr>
        <w:pStyle w:val="RUS10"/>
      </w:pPr>
      <w:r w:rsidRPr="003107A8">
        <w:t>забастовки персонала Подрядчика.</w:t>
      </w:r>
    </w:p>
    <w:p w14:paraId="6E7D4A5D" w14:textId="64B45CEC" w:rsidR="00E37D09" w:rsidRPr="003107A8" w:rsidRDefault="00E37D09" w:rsidP="000A7DBB">
      <w:pPr>
        <w:pStyle w:val="RUS111"/>
        <w:numPr>
          <w:ilvl w:val="0"/>
          <w:numId w:val="0"/>
        </w:numPr>
      </w:pPr>
      <w:r w:rsidRPr="003107A8">
        <w:t xml:space="preserve">Подрядчик, не предупредивший </w:t>
      </w:r>
      <w:r w:rsidR="00DA5E15">
        <w:t>Генерального подрядчика</w:t>
      </w:r>
      <w:r w:rsidRPr="003107A8">
        <w:t xml:space="preserve"> об указанных обстоятельствах либо продолживший Работу, не дожидаясь ответа </w:t>
      </w:r>
      <w:r w:rsidR="00DA5E15">
        <w:t>Генерального подрядчика</w:t>
      </w:r>
      <w:r w:rsidRPr="003107A8">
        <w:t xml:space="preserve"> на предупреждение, не вправе при предъявлении к нему или им к </w:t>
      </w:r>
      <w:r w:rsidR="00DA5E15">
        <w:t xml:space="preserve">Генеральному подрядчику </w:t>
      </w:r>
      <w:r w:rsidRPr="003107A8">
        <w:t>соответствующих требований ссылаться на указанные обстоятельства.</w:t>
      </w:r>
    </w:p>
    <w:p w14:paraId="579AC313" w14:textId="77777777" w:rsidR="00E37D09" w:rsidRPr="003107A8" w:rsidRDefault="00E37D09" w:rsidP="005B70A3">
      <w:pPr>
        <w:pStyle w:val="RUS11"/>
        <w:tabs>
          <w:tab w:val="left" w:pos="1134"/>
        </w:tabs>
        <w:spacing w:before="120"/>
        <w:rPr>
          <w:b/>
        </w:rPr>
      </w:pPr>
      <w:r w:rsidRPr="003107A8">
        <w:rPr>
          <w:b/>
        </w:rPr>
        <w:t>Журнал производства Работ</w:t>
      </w:r>
    </w:p>
    <w:p w14:paraId="673AA251" w14:textId="77777777" w:rsidR="00E37D09" w:rsidRPr="003107A8" w:rsidRDefault="00E37D09" w:rsidP="000A7DBB">
      <w:pPr>
        <w:pStyle w:val="RUS111"/>
        <w:tabs>
          <w:tab w:val="clear" w:pos="1418"/>
          <w:tab w:val="clear" w:pos="2836"/>
          <w:tab w:val="num" w:pos="1276"/>
        </w:tabs>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4F71E547" w14:textId="21334F33" w:rsidR="00E37D09" w:rsidRPr="003107A8" w:rsidRDefault="00E37D09" w:rsidP="000A7DBB">
      <w:pPr>
        <w:pStyle w:val="RUS111"/>
        <w:tabs>
          <w:tab w:val="clear" w:pos="1418"/>
          <w:tab w:val="clear" w:pos="2836"/>
          <w:tab w:val="num" w:pos="1276"/>
        </w:tabs>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DA5E15">
        <w:t>Генерального подрядчика</w:t>
      </w:r>
      <w:r w:rsidRPr="003107A8">
        <w:t xml:space="preserve">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5F75A530" w14:textId="487228E7" w:rsidR="00E37D09" w:rsidRPr="003107A8" w:rsidRDefault="00E37D09" w:rsidP="000A7DBB">
      <w:pPr>
        <w:pStyle w:val="RUS111"/>
        <w:tabs>
          <w:tab w:val="clear" w:pos="1418"/>
          <w:tab w:val="clear" w:pos="2836"/>
          <w:tab w:val="num" w:pos="1276"/>
        </w:tabs>
      </w:pPr>
      <w:r w:rsidRPr="003107A8">
        <w:t xml:space="preserve">Если </w:t>
      </w:r>
      <w:r w:rsidR="006244C1">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3F4F1ED2" w14:textId="593537F5" w:rsidR="008054C6" w:rsidRPr="003107A8" w:rsidRDefault="00E37D09" w:rsidP="000A7DBB">
      <w:pPr>
        <w:pStyle w:val="RUS111"/>
        <w:tabs>
          <w:tab w:val="clear" w:pos="1418"/>
          <w:tab w:val="clear" w:pos="2836"/>
          <w:tab w:val="num" w:pos="1276"/>
        </w:tabs>
      </w:pPr>
      <w:r w:rsidRPr="003107A8">
        <w:lastRenderedPageBreak/>
        <w:t xml:space="preserve">Подрядчик в течение указанного срока принимает меры по устранению отмеченных </w:t>
      </w:r>
      <w:r w:rsidR="00DA5E15">
        <w:t>Генеральным подрядчиком</w:t>
      </w:r>
      <w:r w:rsidRPr="003107A8">
        <w:t xml:space="preserve"> в журнале производства Работ недостатков и делает отметку об исполнении.</w:t>
      </w:r>
    </w:p>
    <w:p w14:paraId="595E25D8" w14:textId="77777777" w:rsidR="00E37D09" w:rsidRPr="003107A8" w:rsidRDefault="00E37D09" w:rsidP="000A7DBB">
      <w:pPr>
        <w:pStyle w:val="RUS11"/>
        <w:tabs>
          <w:tab w:val="left" w:pos="1134"/>
        </w:tabs>
        <w:spacing w:before="120"/>
        <w:rPr>
          <w:b/>
        </w:rPr>
      </w:pPr>
      <w:r w:rsidRPr="003107A8">
        <w:rPr>
          <w:b/>
        </w:rPr>
        <w:t>Действия Подрядчика по окончании выполнения Работ</w:t>
      </w:r>
    </w:p>
    <w:p w14:paraId="0BDEBB38" w14:textId="54B7E22A" w:rsidR="00E37D09" w:rsidRPr="003107A8" w:rsidRDefault="00E37D09" w:rsidP="005B70A3">
      <w:pPr>
        <w:pStyle w:val="RUS111"/>
        <w:tabs>
          <w:tab w:val="clear" w:pos="1418"/>
          <w:tab w:val="left" w:pos="1276"/>
        </w:tabs>
      </w:pPr>
      <w:r w:rsidRPr="003107A8">
        <w:t xml:space="preserve">По окончании Работ на Объекте Подрядчик передает </w:t>
      </w:r>
      <w:r w:rsidR="00DA5E15">
        <w:t xml:space="preserve">Генеральному подрядчику </w:t>
      </w:r>
      <w:r w:rsidRPr="003107A8">
        <w:t>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r w:rsidR="00FC7ED4">
        <w:t>, если обязанность их предоставления предусмотрена для Работ, выполняемых Подрядчиком по Договору.</w:t>
      </w:r>
    </w:p>
    <w:p w14:paraId="7AC10E75" w14:textId="521C91C9" w:rsidR="00E37D09" w:rsidRPr="003107A8" w:rsidRDefault="00E37D09" w:rsidP="005B70A3">
      <w:pPr>
        <w:pStyle w:val="RUS111"/>
        <w:tabs>
          <w:tab w:val="clear" w:pos="1418"/>
          <w:tab w:val="left" w:pos="1276"/>
        </w:tabs>
      </w:pPr>
      <w:bookmarkStart w:id="102"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rsidR="00DA5E15">
        <w:t xml:space="preserve">Генеральному подрядчику </w:t>
      </w:r>
      <w:r w:rsidRPr="003107A8">
        <w:t>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2"/>
    </w:p>
    <w:p w14:paraId="5B54AAC5" w14:textId="33FD47A8" w:rsidR="00657027" w:rsidRPr="003107A8" w:rsidRDefault="00E37D09" w:rsidP="00657027">
      <w:pPr>
        <w:pStyle w:val="RUS111"/>
        <w:tabs>
          <w:tab w:val="clear" w:pos="1418"/>
          <w:tab w:val="left" w:pos="1276"/>
        </w:tabs>
      </w:pPr>
      <w:r w:rsidRPr="003107A8">
        <w:t xml:space="preserve">Если Подрядчик к моменту подписания </w:t>
      </w:r>
      <w:r w:rsidR="00657027">
        <w:t xml:space="preserve">итогового </w:t>
      </w:r>
      <w:r w:rsidRPr="003107A8">
        <w:t xml:space="preserve">Акта </w:t>
      </w:r>
      <w:r w:rsidR="00657027">
        <w:t xml:space="preserve">о </w:t>
      </w:r>
      <w:r w:rsidRPr="003107A8">
        <w:t>приемк</w:t>
      </w:r>
      <w:r w:rsidR="00657027">
        <w:t>е выполненных работ</w:t>
      </w:r>
      <w:r w:rsidRPr="003107A8">
        <w:t xml:space="preserve"> оставит на Строительной площадке принадлежащие ему Материалы, Оборудование, Строительную технику или Временные сооружения, то </w:t>
      </w:r>
      <w:r w:rsidR="006244C1">
        <w:t>Генеральный подрядчик</w:t>
      </w:r>
      <w:r w:rsidRPr="003107A8">
        <w:t xml:space="preserve"> имеет право </w:t>
      </w:r>
      <w:r w:rsidR="00657027">
        <w:t xml:space="preserve">по своему усмотрению взыскать расходы на освобождение Строительной площадки от имущества Подрядчика, на его охрану в размере, разумно определяемом Генеральным подрядчиком. </w:t>
      </w:r>
    </w:p>
    <w:p w14:paraId="18FF2DC9" w14:textId="77777777" w:rsidR="00E37D09" w:rsidRPr="003107A8" w:rsidRDefault="00E37D09" w:rsidP="00F52AE5">
      <w:pPr>
        <w:pStyle w:val="RUS1"/>
        <w:spacing w:before="120" w:after="240"/>
        <w:ind w:left="0" w:firstLine="0"/>
      </w:pPr>
      <w:bookmarkStart w:id="103" w:name="_Toc502142555"/>
      <w:bookmarkStart w:id="104" w:name="_Toc499813152"/>
      <w:bookmarkStart w:id="105" w:name="_Toc88832828"/>
      <w:r w:rsidRPr="003107A8">
        <w:t>Изменение Работ</w:t>
      </w:r>
      <w:bookmarkEnd w:id="103"/>
      <w:bookmarkEnd w:id="104"/>
      <w:bookmarkEnd w:id="105"/>
    </w:p>
    <w:p w14:paraId="108C25E1" w14:textId="77777777" w:rsidR="00E37D09" w:rsidRPr="003107A8" w:rsidRDefault="00E37D09" w:rsidP="00657027">
      <w:pPr>
        <w:pStyle w:val="RUS11"/>
        <w:tabs>
          <w:tab w:val="left" w:pos="1134"/>
        </w:tabs>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6B95E281" w14:textId="77777777" w:rsidR="00E37D09" w:rsidRPr="003107A8" w:rsidRDefault="00E37D09" w:rsidP="00657027">
      <w:pPr>
        <w:pStyle w:val="RUS11"/>
        <w:tabs>
          <w:tab w:val="left" w:pos="1134"/>
        </w:tabs>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701F70C9" w14:textId="77777777" w:rsidR="00E37D09" w:rsidRPr="003107A8" w:rsidRDefault="00E37D09" w:rsidP="00E37D09">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136CE07" w14:textId="77777777" w:rsidR="00E37D09" w:rsidRPr="003107A8" w:rsidRDefault="00E37D09" w:rsidP="00E37D09">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E8A9186" w14:textId="6F931DD5" w:rsidR="00E37D09" w:rsidRPr="003107A8" w:rsidRDefault="006244C1" w:rsidP="00657027">
      <w:pPr>
        <w:pStyle w:val="RUS11"/>
        <w:tabs>
          <w:tab w:val="left" w:pos="1134"/>
        </w:tabs>
        <w:spacing w:before="120"/>
      </w:pPr>
      <w:r>
        <w:t>Генеральный подрядчик</w:t>
      </w:r>
      <w:r w:rsidR="00E37D09"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E37D09" w:rsidRPr="003107A8">
        <w:t xml:space="preserve"> должен дать Подрядчику письменное распоряжение на выполнение таких изменений, в том числе:</w:t>
      </w:r>
    </w:p>
    <w:p w14:paraId="14FD9740" w14:textId="77777777" w:rsidR="00E37D09" w:rsidRPr="003107A8" w:rsidRDefault="00E37D09" w:rsidP="00E37D09">
      <w:pPr>
        <w:pStyle w:val="RUS10"/>
      </w:pPr>
      <w:r w:rsidRPr="003107A8">
        <w:t>сократить или увеличить объем отдельной части Работ;</w:t>
      </w:r>
    </w:p>
    <w:p w14:paraId="5FA041DC" w14:textId="77777777" w:rsidR="00E37D09" w:rsidRPr="003107A8" w:rsidRDefault="00E37D09" w:rsidP="00E37D09">
      <w:pPr>
        <w:pStyle w:val="RUS10"/>
      </w:pPr>
      <w:r w:rsidRPr="003107A8">
        <w:t>исключить любую Работу;</w:t>
      </w:r>
    </w:p>
    <w:p w14:paraId="2E7ACFD2" w14:textId="77777777" w:rsidR="00E37D09" w:rsidRPr="003107A8" w:rsidRDefault="00E37D09" w:rsidP="00E37D09">
      <w:pPr>
        <w:pStyle w:val="RUS10"/>
      </w:pPr>
      <w:r w:rsidRPr="003107A8">
        <w:t>изменить характер, качество или вид отдельной части Работ.</w:t>
      </w:r>
    </w:p>
    <w:p w14:paraId="38837C70" w14:textId="7E9FFC06" w:rsidR="00E37D09" w:rsidRDefault="00E37D09" w:rsidP="00657027">
      <w:pPr>
        <w:pStyle w:val="RUS11"/>
        <w:tabs>
          <w:tab w:val="left" w:pos="1134"/>
        </w:tabs>
        <w:spacing w:before="120"/>
      </w:pPr>
      <w:r w:rsidRPr="004012BA">
        <w:t xml:space="preserve">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w:t>
      </w:r>
      <w:r w:rsidR="006244C1">
        <w:t>Генеральный подрядчик</w:t>
      </w:r>
      <w:r w:rsidRPr="004012BA">
        <w:t xml:space="preserve"> не несет ответственности за потерю Подрядчиком ожидаемой прибыли в связи с отказом </w:t>
      </w:r>
      <w:r w:rsidR="00DA5E15">
        <w:t>Генерального подрядчика</w:t>
      </w:r>
      <w:r w:rsidRPr="004012BA">
        <w:t xml:space="preserve"> от выполнения части Работ. Полученная экономия Подрядчику не выплачивается</w:t>
      </w:r>
      <w:r w:rsidRPr="003107A8">
        <w:t>.</w:t>
      </w:r>
    </w:p>
    <w:p w14:paraId="2749A3AA" w14:textId="77777777" w:rsidR="00E37D09" w:rsidRPr="003107A8" w:rsidRDefault="00E37D09" w:rsidP="00F52AE5">
      <w:pPr>
        <w:pStyle w:val="RUS1"/>
        <w:spacing w:before="120" w:after="240"/>
        <w:ind w:left="0" w:firstLine="0"/>
      </w:pPr>
      <w:bookmarkStart w:id="106" w:name="_Toc502142556"/>
      <w:bookmarkStart w:id="107" w:name="_Toc499813153"/>
      <w:bookmarkStart w:id="108" w:name="_Toc88832829"/>
      <w:bookmarkStart w:id="109" w:name="_Ref493704750"/>
      <w:r w:rsidRPr="003107A8">
        <w:lastRenderedPageBreak/>
        <w:t>Дополнительные Работы</w:t>
      </w:r>
      <w:bookmarkEnd w:id="106"/>
      <w:bookmarkEnd w:id="107"/>
      <w:bookmarkEnd w:id="108"/>
    </w:p>
    <w:p w14:paraId="4F187577" w14:textId="2A4DA4BF" w:rsidR="00E37D09" w:rsidRPr="003107A8" w:rsidRDefault="00E37D09" w:rsidP="00657027">
      <w:pPr>
        <w:pStyle w:val="RUS11"/>
        <w:tabs>
          <w:tab w:val="left" w:pos="1134"/>
        </w:tabs>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DA5E15">
        <w:t>Генерального подрядчика</w:t>
      </w:r>
      <w:r w:rsidRPr="003107A8">
        <w:t xml:space="preserve">. Иные работы, выполненные Подрядчиком, считаются включенными в объем Работ и дополнительной оплате со стороны </w:t>
      </w:r>
      <w:r w:rsidR="00DA5E15">
        <w:t>Генерального подрядчика</w:t>
      </w:r>
      <w:r w:rsidRPr="003107A8">
        <w:t xml:space="preserve"> не подлежат.</w:t>
      </w:r>
    </w:p>
    <w:p w14:paraId="785F45B8" w14:textId="6037FE36" w:rsidR="00E37D09" w:rsidRDefault="00E37D09" w:rsidP="00657027">
      <w:pPr>
        <w:pStyle w:val="RUS11"/>
        <w:tabs>
          <w:tab w:val="left" w:pos="1134"/>
        </w:tabs>
        <w:spacing w:before="120"/>
      </w:pPr>
      <w:r w:rsidRPr="003107A8">
        <w:t xml:space="preserve">Подрядчик письменно предупреждает </w:t>
      </w:r>
      <w:r w:rsidR="00DA5E15">
        <w:t>Генерального подрядчика</w:t>
      </w:r>
      <w:r w:rsidRPr="003107A8">
        <w:t xml:space="preserve"> при возникновении необходимости в проведении дополнительных объемов Работ в течение </w:t>
      </w:r>
      <w:r w:rsidR="00657027">
        <w:t>3</w:t>
      </w:r>
      <w:r w:rsidRPr="003107A8">
        <w:t xml:space="preserve"> (</w:t>
      </w:r>
      <w:r w:rsidR="00657027">
        <w:t>трех</w:t>
      </w:r>
      <w:r w:rsidRPr="003107A8">
        <w:t>) дней с момента выявления необходимых дополнительных Работ. Объем дополнительных Работ оформляется дополнительным соглашением.</w:t>
      </w:r>
    </w:p>
    <w:p w14:paraId="7A02AED5" w14:textId="77777777" w:rsidR="00E37D09" w:rsidRPr="003107A8" w:rsidRDefault="00E37D09" w:rsidP="00F52AE5">
      <w:pPr>
        <w:pStyle w:val="RUS1"/>
        <w:spacing w:before="120" w:after="240"/>
        <w:ind w:left="0" w:firstLine="0"/>
      </w:pPr>
      <w:bookmarkStart w:id="110" w:name="_Ref496212597"/>
      <w:bookmarkStart w:id="111" w:name="_Toc502142557"/>
      <w:bookmarkStart w:id="112" w:name="_Toc499813154"/>
      <w:bookmarkStart w:id="113" w:name="_Toc88832830"/>
      <w:r w:rsidRPr="003107A8">
        <w:t>Требования к документации</w:t>
      </w:r>
      <w:bookmarkEnd w:id="110"/>
      <w:bookmarkEnd w:id="111"/>
      <w:bookmarkEnd w:id="112"/>
      <w:bookmarkEnd w:id="113"/>
    </w:p>
    <w:p w14:paraId="53FA1F7B" w14:textId="11C76E86" w:rsidR="00E37D09" w:rsidRPr="003107A8" w:rsidRDefault="00E37D09" w:rsidP="00657027">
      <w:pPr>
        <w:pStyle w:val="RUS11"/>
        <w:tabs>
          <w:tab w:val="left" w:pos="1134"/>
        </w:tabs>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657027">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DA5E15">
        <w:t xml:space="preserve">Генеральному подрядчику </w:t>
      </w:r>
      <w:r w:rsidRPr="003107A8">
        <w:t xml:space="preserve">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DA5E15">
        <w:t xml:space="preserve">Генеральному подрядчику </w:t>
      </w:r>
      <w:r w:rsidRPr="003107A8">
        <w:t>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3D96A67F" w14:textId="6E4B57CB" w:rsidR="00E37D09" w:rsidRPr="003107A8" w:rsidRDefault="00E37D09" w:rsidP="00657027">
      <w:pPr>
        <w:pStyle w:val="RUS11"/>
        <w:tabs>
          <w:tab w:val="left" w:pos="1134"/>
        </w:tabs>
        <w:spacing w:before="120"/>
      </w:pPr>
      <w:r w:rsidRPr="003107A8">
        <w:t>Если для применения</w:t>
      </w:r>
      <w:r>
        <w:t xml:space="preserve"> </w:t>
      </w:r>
      <w:r w:rsidRPr="003107A8">
        <w:t>/</w:t>
      </w:r>
      <w:r>
        <w:t xml:space="preserve"> </w:t>
      </w:r>
      <w:r w:rsidRPr="003107A8">
        <w:t xml:space="preserve">использования </w:t>
      </w:r>
      <w:r w:rsidR="00DA5E15">
        <w:t>Генеральным подрядчиком</w:t>
      </w:r>
      <w:r w:rsidRPr="003107A8">
        <w:t xml:space="preserve"> соответствующего документа требуется его легализация на территории </w:t>
      </w:r>
      <w:r w:rsidRPr="00657027">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577E36CB" w14:textId="7B443452" w:rsidR="00E37D09" w:rsidRDefault="00E37D09" w:rsidP="00657027">
      <w:pPr>
        <w:pStyle w:val="RUS11"/>
        <w:tabs>
          <w:tab w:val="left" w:pos="1134"/>
        </w:tabs>
        <w:spacing w:before="120"/>
      </w:pPr>
      <w:r w:rsidRPr="003107A8">
        <w:t>Если для применения</w:t>
      </w:r>
      <w:r>
        <w:t xml:space="preserve"> </w:t>
      </w:r>
      <w:r w:rsidRPr="003107A8">
        <w:t>/</w:t>
      </w:r>
      <w:r>
        <w:t xml:space="preserve"> </w:t>
      </w:r>
      <w:r w:rsidRPr="003107A8">
        <w:t xml:space="preserve">использования </w:t>
      </w:r>
      <w:r w:rsidR="00DA5E15">
        <w:t>Генеральным подрядчиком</w:t>
      </w:r>
      <w:r w:rsidRPr="003107A8">
        <w:t xml:space="preserve"> соответствующего документа требуется его составление в соответствии с нормами, правилами и стандартами, действующими на территории </w:t>
      </w:r>
      <w:r w:rsidRPr="00657027">
        <w:t>Российской Федерации</w:t>
      </w:r>
      <w:r w:rsidRPr="003107A8">
        <w:t xml:space="preserve">, документ должен быть представлен </w:t>
      </w:r>
      <w:r w:rsidR="00DA5E15">
        <w:t xml:space="preserve">Генеральному подрядчику </w:t>
      </w:r>
      <w:r w:rsidRPr="003107A8">
        <w:t>в оригинальном экземпляре в требуемой на территории Российской Федерации форме.</w:t>
      </w:r>
    </w:p>
    <w:p w14:paraId="2008EFBA" w14:textId="77777777" w:rsidR="00E37D09" w:rsidRPr="003107A8" w:rsidRDefault="00E37D09" w:rsidP="00F52AE5">
      <w:pPr>
        <w:pStyle w:val="RUS1"/>
        <w:spacing w:before="120" w:after="240"/>
        <w:ind w:left="0" w:firstLine="0"/>
      </w:pPr>
      <w:bookmarkStart w:id="114" w:name="_Toc502142558"/>
      <w:bookmarkStart w:id="115" w:name="_Toc499813155"/>
      <w:bookmarkStart w:id="116" w:name="_Toc88832831"/>
      <w:r w:rsidRPr="003107A8">
        <w:t>Приемка выполненных Работ</w:t>
      </w:r>
      <w:bookmarkEnd w:id="109"/>
      <w:bookmarkEnd w:id="114"/>
      <w:bookmarkEnd w:id="115"/>
      <w:bookmarkEnd w:id="116"/>
    </w:p>
    <w:p w14:paraId="11E16E37" w14:textId="2CF8651D" w:rsidR="00E37D09" w:rsidRPr="003107A8" w:rsidRDefault="00E37D09" w:rsidP="00657027">
      <w:pPr>
        <w:pStyle w:val="RUS11"/>
        <w:tabs>
          <w:tab w:val="left" w:pos="1134"/>
        </w:tabs>
        <w:spacing w:before="120"/>
      </w:pPr>
      <w:r w:rsidRPr="003107A8">
        <w:t xml:space="preserve">Выполненные Работы предъявляются Подрядчиком </w:t>
      </w:r>
      <w:r w:rsidR="00DA5E15">
        <w:t xml:space="preserve">Генеральному подрядчику </w:t>
      </w:r>
      <w:r w:rsidRPr="003107A8">
        <w:t>к приемке в порядке, установленном законодательством, в составе и объеме, предусмотренном Технической документацией и Договором.</w:t>
      </w:r>
    </w:p>
    <w:p w14:paraId="104DFDF0" w14:textId="60E57695" w:rsidR="00E37D09" w:rsidRPr="003107A8" w:rsidRDefault="00E37D09" w:rsidP="00657027">
      <w:pPr>
        <w:pStyle w:val="RUS11"/>
        <w:tabs>
          <w:tab w:val="left" w:pos="1134"/>
        </w:tabs>
        <w:spacing w:before="120"/>
      </w:pPr>
      <w:bookmarkStart w:id="117" w:name="_Ref499555346"/>
      <w:r w:rsidRPr="003107A8">
        <w:t xml:space="preserve">Приемка </w:t>
      </w:r>
      <w:r>
        <w:t>Р</w:t>
      </w:r>
      <w:r w:rsidRPr="003107A8">
        <w:t xml:space="preserve">абот по Договору </w:t>
      </w:r>
      <w:r w:rsidRPr="00E13155">
        <w:t xml:space="preserve">осуществляется ежемесячно в соответствии с Графиком выполнения Работ и оформляется документами, указанными в подразделе </w:t>
      </w:r>
      <w:r w:rsidRPr="00E13155">
        <w:fldChar w:fldCharType="begin"/>
      </w:r>
      <w:r w:rsidRPr="00E13155">
        <w:instrText xml:space="preserve"> REF _Ref493723332 \n \h  \* MERGEFORMAT </w:instrText>
      </w:r>
      <w:r w:rsidRPr="00E13155">
        <w:fldChar w:fldCharType="separate"/>
      </w:r>
      <w:r w:rsidR="00B80898">
        <w:t>5</w:t>
      </w:r>
      <w:r w:rsidRPr="00E13155">
        <w:fldChar w:fldCharType="end"/>
      </w:r>
      <w:r w:rsidRPr="00E13155">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w:t>
      </w:r>
      <w:r w:rsidR="00DA5E15">
        <w:t>Генеральным подрядчиком</w:t>
      </w:r>
      <w:r w:rsidRPr="003107A8">
        <w:t xml:space="preserve">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B80898">
        <w:t>5.1</w:t>
      </w:r>
      <w:r w:rsidRPr="003107A8">
        <w:fldChar w:fldCharType="end"/>
      </w:r>
      <w:r w:rsidR="00657027">
        <w:t xml:space="preserve">. </w:t>
      </w:r>
      <w:r w:rsidRPr="003107A8">
        <w:t>-</w:t>
      </w:r>
      <w:r w:rsidR="00657027">
        <w:t xml:space="preserve"> </w:t>
      </w:r>
      <w:r w:rsidRPr="003107A8">
        <w:fldChar w:fldCharType="begin"/>
      </w:r>
      <w:r w:rsidRPr="003107A8">
        <w:instrText xml:space="preserve"> REF _Ref496615859 \n \h  \* MERGEFORMAT </w:instrText>
      </w:r>
      <w:r w:rsidRPr="003107A8">
        <w:fldChar w:fldCharType="separate"/>
      </w:r>
      <w:r w:rsidR="00B80898">
        <w:t>5.2</w:t>
      </w:r>
      <w:r w:rsidRPr="003107A8">
        <w:fldChar w:fldCharType="end"/>
      </w:r>
      <w:r w:rsidR="00657027">
        <w:t>.</w:t>
      </w:r>
      <w:r w:rsidRPr="003107A8">
        <w:t xml:space="preserve"> Договора, Исполнительной документации. </w:t>
      </w:r>
      <w:r w:rsidR="006244C1">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7"/>
    </w:p>
    <w:p w14:paraId="1B139E61" w14:textId="47D23ECA" w:rsidR="00E37D09" w:rsidRPr="003107A8" w:rsidRDefault="00E37D09" w:rsidP="00657027">
      <w:pPr>
        <w:pStyle w:val="RUS11"/>
        <w:tabs>
          <w:tab w:val="left" w:pos="1134"/>
        </w:tabs>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DA5E15">
        <w:t>Генеральным подрядчиком</w:t>
      </w:r>
      <w:r w:rsidRPr="003107A8">
        <w:t xml:space="preserve"> предшествующего ему этапа, подтвержденной соответствующей Исполнительной документацией, подписанной (утвержденной) </w:t>
      </w:r>
      <w:r w:rsidR="00DA5E15">
        <w:t>Генеральным подрядчиком</w:t>
      </w:r>
      <w:r w:rsidRPr="003107A8">
        <w:t>.</w:t>
      </w:r>
    </w:p>
    <w:p w14:paraId="5AAFBFEF" w14:textId="2E02844D" w:rsidR="00E37D09" w:rsidRPr="003107A8" w:rsidRDefault="00E37D09" w:rsidP="00657027">
      <w:pPr>
        <w:pStyle w:val="RUS11"/>
        <w:tabs>
          <w:tab w:val="left" w:pos="1134"/>
        </w:tabs>
        <w:spacing w:before="120"/>
      </w:pPr>
      <w:r w:rsidRPr="003107A8">
        <w:lastRenderedPageBreak/>
        <w:t xml:space="preserve">Подрядчик производит сдачу выполненных Работ в полном объеме в срок, установленный Договором, о чем предварительно уведомляет </w:t>
      </w:r>
      <w:r w:rsidR="00DA5E15">
        <w:t>Генерального подрядчика</w:t>
      </w:r>
      <w:r w:rsidRPr="003107A8">
        <w:t xml:space="preserve"> в письменной форме. </w:t>
      </w:r>
      <w:r w:rsidR="006244C1">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14:paraId="236325B8" w14:textId="10B62FDD" w:rsidR="00E37D09" w:rsidRPr="003107A8" w:rsidRDefault="00E37D09" w:rsidP="00657027">
      <w:pPr>
        <w:pStyle w:val="RUS11"/>
        <w:tabs>
          <w:tab w:val="left" w:pos="1134"/>
        </w:tabs>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DA5E15">
        <w:t>Генеральным подрядчиком</w:t>
      </w:r>
      <w:r w:rsidRPr="003107A8">
        <w:t>.</w:t>
      </w:r>
    </w:p>
    <w:p w14:paraId="2DAABAEB" w14:textId="1388D06A" w:rsidR="00E37D09" w:rsidRPr="003107A8" w:rsidRDefault="00E37D09" w:rsidP="00657027">
      <w:pPr>
        <w:pStyle w:val="RUS11"/>
        <w:tabs>
          <w:tab w:val="left" w:pos="1134"/>
        </w:tabs>
        <w:spacing w:before="120"/>
      </w:pPr>
      <w:r w:rsidRPr="003107A8">
        <w:t xml:space="preserve">По результатам приемки Сторонами всех Работ подписывается Акт </w:t>
      </w:r>
      <w:r w:rsidR="00525E93">
        <w:t xml:space="preserve">о </w:t>
      </w:r>
      <w:r w:rsidRPr="003107A8">
        <w:t>приемк</w:t>
      </w:r>
      <w:r w:rsidR="00525E93">
        <w:t>е выполненных работ.</w:t>
      </w:r>
      <w:r w:rsidRPr="003107A8">
        <w:t xml:space="preserve"> Указанный акт подписывается Сторонами при отсутствии у </w:t>
      </w:r>
      <w:r w:rsidR="00DA5E15">
        <w:t>Генерального подрядчика</w:t>
      </w:r>
      <w:r w:rsidRPr="003107A8">
        <w:t xml:space="preserve"> замечаний к качеству и объему выполнения Работ.</w:t>
      </w:r>
    </w:p>
    <w:p w14:paraId="09D19042" w14:textId="60FAC894" w:rsidR="00E37D09" w:rsidRDefault="00E37D09" w:rsidP="00657027">
      <w:pPr>
        <w:pStyle w:val="RUS11"/>
        <w:tabs>
          <w:tab w:val="left" w:pos="1134"/>
        </w:tabs>
        <w:spacing w:before="120"/>
      </w:pPr>
      <w:r w:rsidRPr="003107A8">
        <w:t xml:space="preserve">Если в результате осмотра и проверки выполненных Работ </w:t>
      </w:r>
      <w:r w:rsidR="00DA5E15">
        <w:t>Генеральным подрядчиком</w:t>
      </w:r>
      <w:r w:rsidRPr="003107A8">
        <w:t xml:space="preserve"> будут выявлены нарушения требований к выполнению Работ, изложенных в Приложении</w:t>
      </w:r>
      <w:r w:rsidR="00B20186">
        <w:t xml:space="preserve"> №1</w:t>
      </w:r>
      <w:r w:rsidRPr="003107A8">
        <w:t>  (</w:t>
      </w:r>
      <w:r w:rsidRPr="003107A8">
        <w:fldChar w:fldCharType="begin"/>
      </w:r>
      <w:r>
        <w:instrText xml:space="preserve"> REF RefSCH1_1  \* MERGEFORMAT </w:instrText>
      </w:r>
      <w:r w:rsidRPr="003107A8">
        <w:fldChar w:fldCharType="separate"/>
      </w:r>
      <w:r w:rsidR="00B80898" w:rsidRPr="00733812">
        <w:t>Техническое задание</w:t>
      </w:r>
      <w:r w:rsidRPr="003107A8">
        <w:fldChar w:fldCharType="end"/>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14:paraId="0FEDCACF" w14:textId="77777777" w:rsidR="00372AA3" w:rsidRPr="003107A8" w:rsidRDefault="00372AA3" w:rsidP="00372AA3">
      <w:pPr>
        <w:pStyle w:val="RUS11"/>
        <w:numPr>
          <w:ilvl w:val="0"/>
          <w:numId w:val="0"/>
        </w:numPr>
        <w:tabs>
          <w:tab w:val="left" w:pos="1134"/>
        </w:tabs>
        <w:spacing w:before="120"/>
        <w:ind w:left="567"/>
      </w:pPr>
    </w:p>
    <w:p w14:paraId="4797E102" w14:textId="77777777" w:rsidR="00E37D09" w:rsidRPr="003107A8" w:rsidRDefault="00E37D09" w:rsidP="00F52AE5">
      <w:pPr>
        <w:pStyle w:val="RUS1"/>
        <w:spacing w:before="120" w:after="240"/>
        <w:ind w:left="0" w:firstLine="0"/>
      </w:pPr>
      <w:bookmarkStart w:id="118" w:name="_Ref496625407"/>
      <w:bookmarkStart w:id="119" w:name="_Toc502142559"/>
      <w:bookmarkStart w:id="120" w:name="_Toc499813156"/>
      <w:bookmarkStart w:id="121" w:name="_Toc88832832"/>
      <w:r w:rsidRPr="003107A8">
        <w:t>Предпусковые и пусковые приемо-сдаточные испытания</w:t>
      </w:r>
      <w:bookmarkEnd w:id="118"/>
      <w:bookmarkEnd w:id="119"/>
      <w:bookmarkEnd w:id="120"/>
      <w:bookmarkEnd w:id="121"/>
    </w:p>
    <w:p w14:paraId="289FE9F0" w14:textId="12271A0A" w:rsidR="00E37D09" w:rsidRPr="003107A8" w:rsidRDefault="00E37D09" w:rsidP="00525E93">
      <w:pPr>
        <w:pStyle w:val="RUS11"/>
        <w:tabs>
          <w:tab w:val="left" w:pos="1134"/>
        </w:tabs>
        <w:spacing w:before="120"/>
      </w:pPr>
      <w:r w:rsidRPr="003107A8">
        <w:t xml:space="preserve">Подрядчик обязан </w:t>
      </w:r>
      <w:r w:rsidR="00525E93">
        <w:t>выполнить пусконаладочные работы и обеспечить оформление необходимых актов о проведенных испытаниях.</w:t>
      </w:r>
    </w:p>
    <w:p w14:paraId="19DE585C" w14:textId="0F0C8F45" w:rsidR="00E37D09" w:rsidRPr="003107A8" w:rsidRDefault="00E37D09" w:rsidP="00657027">
      <w:pPr>
        <w:pStyle w:val="RUS11"/>
        <w:tabs>
          <w:tab w:val="left" w:pos="1134"/>
        </w:tabs>
        <w:spacing w:before="120"/>
      </w:pPr>
      <w:r w:rsidRPr="003107A8">
        <w:t xml:space="preserve">Предпусковые и пусковые ПСИ на Объекте проводятся в соответствии с разработанной Подрядчиком и утвержденной </w:t>
      </w:r>
      <w:r w:rsidR="00DA5E15">
        <w:t>Генеральным подрядчиком</w:t>
      </w:r>
      <w:r w:rsidRPr="003107A8">
        <w:t xml:space="preserve">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01F06F6F" w14:textId="77777777" w:rsidR="00E37D09" w:rsidRPr="003107A8" w:rsidRDefault="00E37D09" w:rsidP="00657027">
      <w:pPr>
        <w:pStyle w:val="RUS11"/>
        <w:tabs>
          <w:tab w:val="left" w:pos="1134"/>
        </w:tabs>
        <w:spacing w:before="120"/>
      </w:pPr>
      <w:r w:rsidRPr="003107A8">
        <w:t>ПСИ включают:</w:t>
      </w:r>
    </w:p>
    <w:p w14:paraId="7FEF96AA" w14:textId="77777777" w:rsidR="00E37D09" w:rsidRPr="003107A8" w:rsidRDefault="00E37D09" w:rsidP="00E37D09">
      <w:pPr>
        <w:pStyle w:val="RUS10"/>
      </w:pPr>
      <w:r w:rsidRPr="003107A8">
        <w:t>проведение индивидуальных испытаний оборудования и подсистем Объекта;</w:t>
      </w:r>
    </w:p>
    <w:p w14:paraId="2573F172" w14:textId="77777777" w:rsidR="00E37D09" w:rsidRPr="003107A8" w:rsidRDefault="00E37D09" w:rsidP="00E37D09">
      <w:pPr>
        <w:pStyle w:val="RUS10"/>
      </w:pPr>
      <w:r w:rsidRPr="003107A8">
        <w:t>проведение комплексного опробования всего комплекса оборудования Объекта в целом (комплексное испытание).</w:t>
      </w:r>
    </w:p>
    <w:p w14:paraId="6C026C5E" w14:textId="77777777" w:rsidR="00E37D09" w:rsidRPr="003107A8" w:rsidRDefault="00E37D09" w:rsidP="00657027">
      <w:pPr>
        <w:pStyle w:val="RUS11"/>
        <w:tabs>
          <w:tab w:val="left" w:pos="1134"/>
        </w:tabs>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20B3683E" w14:textId="77777777" w:rsidR="00E37D09" w:rsidRPr="003107A8" w:rsidRDefault="00E37D09" w:rsidP="00F52AE5">
      <w:pPr>
        <w:pStyle w:val="RUS1"/>
        <w:spacing w:before="120" w:after="240"/>
        <w:ind w:left="0" w:firstLine="0"/>
      </w:pPr>
      <w:bookmarkStart w:id="122" w:name="_Toc502142560"/>
      <w:bookmarkStart w:id="123" w:name="_Toc499813157"/>
      <w:bookmarkStart w:id="124" w:name="_Toc88832833"/>
      <w:r w:rsidRPr="003107A8">
        <w:t>Гарантии качества по сданным Работам</w:t>
      </w:r>
      <w:bookmarkEnd w:id="122"/>
      <w:bookmarkEnd w:id="123"/>
      <w:bookmarkEnd w:id="124"/>
    </w:p>
    <w:p w14:paraId="1DB2C5A1" w14:textId="0CB4DC5C" w:rsidR="00E37D09" w:rsidRPr="003107A8" w:rsidRDefault="00E37D09" w:rsidP="00525E93">
      <w:pPr>
        <w:pStyle w:val="RUS11"/>
        <w:tabs>
          <w:tab w:val="left" w:pos="1134"/>
        </w:tabs>
        <w:spacing w:before="120"/>
      </w:pPr>
      <w:bookmarkStart w:id="125" w:name="_Ref493723393"/>
      <w:r w:rsidRPr="003107A8">
        <w:t xml:space="preserve">Подрядчик гарантирует в течение Гарантийного срока, </w:t>
      </w:r>
      <w:r w:rsidRPr="00E13155">
        <w:t>составляющего 60 месяцев с даты по</w:t>
      </w:r>
      <w:r w:rsidR="00525E93">
        <w:t>дписания итогового Акта о приемке выполненных работ</w:t>
      </w:r>
      <w:r w:rsidRPr="003107A8">
        <w:t>:</w:t>
      </w:r>
      <w:bookmarkEnd w:id="125"/>
    </w:p>
    <w:p w14:paraId="6E546051" w14:textId="7D7E4D10" w:rsidR="00E37D09" w:rsidRPr="003107A8" w:rsidRDefault="00E37D09" w:rsidP="00E37D09">
      <w:pPr>
        <w:pStyle w:val="RUS10"/>
      </w:pPr>
      <w:r w:rsidRPr="003107A8">
        <w:t xml:space="preserve">возможность безаварийной эксплуатации </w:t>
      </w:r>
      <w:r w:rsidR="00525E93">
        <w:t>результата Работ</w:t>
      </w:r>
      <w:r w:rsidRPr="003107A8">
        <w:t>;</w:t>
      </w:r>
    </w:p>
    <w:p w14:paraId="35FFF16C" w14:textId="77777777" w:rsidR="00E37D09" w:rsidRPr="003107A8" w:rsidRDefault="00E37D09" w:rsidP="00E37D09">
      <w:pPr>
        <w:pStyle w:val="RUS10"/>
      </w:pPr>
      <w:r w:rsidRPr="003107A8">
        <w:t>бесперебойное функционирование инженерных систем, смонтированных Подрядчиком;</w:t>
      </w:r>
    </w:p>
    <w:p w14:paraId="36DD8896" w14:textId="4066CCFB" w:rsidR="00E37D09" w:rsidRPr="003107A8" w:rsidRDefault="00E37D09" w:rsidP="00E37D09">
      <w:pPr>
        <w:pStyle w:val="RUS10"/>
      </w:pPr>
      <w:r w:rsidRPr="003107A8">
        <w:t xml:space="preserve">достижение Объектом указанных в Проектной документации показателей и возможность нормальной эксплуатации </w:t>
      </w:r>
      <w:r w:rsidR="00525E93">
        <w:t>результата Работ</w:t>
      </w:r>
      <w:r w:rsidRPr="003107A8">
        <w:t>;</w:t>
      </w:r>
    </w:p>
    <w:p w14:paraId="6BCDBFDA" w14:textId="77777777" w:rsidR="00E37D09" w:rsidRPr="003107A8" w:rsidRDefault="00E37D09" w:rsidP="00E37D09">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14:paraId="4F45F479" w14:textId="77777777" w:rsidR="00E37D09" w:rsidRPr="003107A8" w:rsidRDefault="00E37D09" w:rsidP="00E37D09">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49C09D8C" w14:textId="31662FCD" w:rsidR="00E37D09" w:rsidRPr="003107A8" w:rsidRDefault="00E37D09" w:rsidP="00E37D09">
      <w:pPr>
        <w:pStyle w:val="RUS10"/>
      </w:pPr>
      <w:r w:rsidRPr="003107A8">
        <w:t>соответствие Материалов Подрядчика условиям Договора, отсутствие поставки Подрядчиком Материалов, бывш</w:t>
      </w:r>
      <w:r w:rsidR="00525E93">
        <w:t>их</w:t>
      </w:r>
      <w:r w:rsidRPr="003107A8">
        <w:t xml:space="preserve"> в употреблении.</w:t>
      </w:r>
    </w:p>
    <w:p w14:paraId="7D68EAA8" w14:textId="6F5079BA" w:rsidR="00E37D09" w:rsidRPr="003107A8" w:rsidRDefault="00E37D09" w:rsidP="00525E93">
      <w:pPr>
        <w:pStyle w:val="RUS11"/>
        <w:tabs>
          <w:tab w:val="left" w:pos="1134"/>
        </w:tabs>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B80898">
          <w:t>23.1</w:t>
        </w:r>
      </w:fldSimple>
      <w:r w:rsidRPr="003107A8">
        <w:t xml:space="preserve"> Договора.</w:t>
      </w:r>
    </w:p>
    <w:p w14:paraId="3CFF3754" w14:textId="214435CA" w:rsidR="00E37D09" w:rsidRPr="003107A8" w:rsidRDefault="00E37D09" w:rsidP="00525E93">
      <w:pPr>
        <w:pStyle w:val="RUS11"/>
        <w:tabs>
          <w:tab w:val="left" w:pos="1134"/>
        </w:tabs>
        <w:spacing w:before="120"/>
      </w:pPr>
      <w:r w:rsidRPr="003107A8">
        <w:lastRenderedPageBreak/>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6244C1">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25FA5494" w14:textId="510CA558" w:rsidR="00E37D09" w:rsidRPr="003107A8" w:rsidRDefault="00E37D09" w:rsidP="00E37D09">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DA5E15">
        <w:t>Генерального подрядчика</w:t>
      </w:r>
      <w:r w:rsidRPr="003107A8">
        <w:t>.</w:t>
      </w:r>
    </w:p>
    <w:p w14:paraId="0F8B7B0C" w14:textId="63375A12" w:rsidR="00E37D09" w:rsidRPr="003107A8" w:rsidRDefault="00E37D09" w:rsidP="00E37D09">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Представителя Подрядчика </w:t>
      </w:r>
      <w:r w:rsidR="006244C1">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6244C1">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74FC478F" w14:textId="77777777" w:rsidR="00E37D09" w:rsidRPr="003107A8" w:rsidRDefault="00E37D09" w:rsidP="00525E93">
      <w:pPr>
        <w:pStyle w:val="RUS11"/>
        <w:tabs>
          <w:tab w:val="left" w:pos="1134"/>
        </w:tabs>
        <w:spacing w:before="120"/>
      </w:pPr>
      <w:bookmarkStart w:id="126"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6"/>
      <w:r w:rsidRPr="003107A8">
        <w:t>.</w:t>
      </w:r>
    </w:p>
    <w:p w14:paraId="0D522EBD" w14:textId="387FE082" w:rsidR="00E37D09" w:rsidRPr="003107A8" w:rsidRDefault="00E37D09" w:rsidP="00525E93">
      <w:pPr>
        <w:pStyle w:val="RUS11"/>
        <w:tabs>
          <w:tab w:val="left" w:pos="1134"/>
        </w:tabs>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DA5E15">
        <w:t>Генерального подрядчика</w:t>
      </w:r>
      <w:r w:rsidRPr="003107A8">
        <w:t>, за свой счет заменяет это Оборудование или узлы Оборудования в течение Гарантийного периода.</w:t>
      </w:r>
    </w:p>
    <w:p w14:paraId="24D7D0D1" w14:textId="1CD4B84A" w:rsidR="00E37D09" w:rsidRPr="003107A8" w:rsidRDefault="00E37D09" w:rsidP="00525E93">
      <w:pPr>
        <w:pStyle w:val="RUS11"/>
        <w:tabs>
          <w:tab w:val="left" w:pos="1134"/>
        </w:tabs>
        <w:spacing w:before="120"/>
      </w:pPr>
      <w:bookmarkStart w:id="127"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rsidR="006244C1">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7"/>
      <w:r w:rsidRPr="003107A8">
        <w:t>Подрядчика.</w:t>
      </w:r>
    </w:p>
    <w:p w14:paraId="0672B8B2" w14:textId="7B27E882" w:rsidR="00E37D09" w:rsidRPr="003107A8" w:rsidRDefault="00E37D09" w:rsidP="00525E93">
      <w:pPr>
        <w:pStyle w:val="RUS11"/>
        <w:tabs>
          <w:tab w:val="left" w:pos="1134"/>
        </w:tabs>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B80898">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B80898">
        <w:t>23.6</w:t>
      </w:r>
      <w:r w:rsidRPr="003107A8">
        <w:fldChar w:fldCharType="end"/>
      </w:r>
      <w:r w:rsidRPr="003107A8">
        <w:t xml:space="preserve">, Подрядчик возмещает </w:t>
      </w:r>
      <w:r w:rsidR="00DA5E15">
        <w:t xml:space="preserve">Генеральному подрядчику </w:t>
      </w:r>
      <w:r w:rsidRPr="003107A8">
        <w:t xml:space="preserve">в полном объеме все документально подтвержденные убытки, понесенные </w:t>
      </w:r>
      <w:r w:rsidR="00DA5E15">
        <w:t>Генеральным подрядчиком</w:t>
      </w:r>
      <w:r w:rsidRPr="003107A8">
        <w:t xml:space="preserve"> в связи с невозможностью нормальной эксплуатации Объекта в период устранения дефектов.</w:t>
      </w:r>
    </w:p>
    <w:p w14:paraId="7A24452D" w14:textId="77777777" w:rsidR="00E37D09" w:rsidRPr="003107A8" w:rsidRDefault="00E37D09" w:rsidP="00525E93">
      <w:pPr>
        <w:pStyle w:val="RUS11"/>
        <w:tabs>
          <w:tab w:val="left" w:pos="1134"/>
        </w:tabs>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5C7EB83F" w14:textId="1BD7067F" w:rsidR="00E37D09" w:rsidRPr="003107A8" w:rsidRDefault="00E37D09" w:rsidP="00525E93">
      <w:pPr>
        <w:pStyle w:val="RUS11"/>
        <w:tabs>
          <w:tab w:val="left" w:pos="1134"/>
        </w:tabs>
        <w:spacing w:before="120"/>
      </w:pPr>
      <w:r w:rsidRPr="003107A8">
        <w:t xml:space="preserve">По окончании Гарантийного периода Подрядчик обязан переуступить или предоставить </w:t>
      </w:r>
      <w:r w:rsidR="00DA5E15">
        <w:t xml:space="preserve">Генеральному подрядчику </w:t>
      </w:r>
      <w:r w:rsidRPr="003107A8">
        <w:t xml:space="preserve">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DA5E15">
        <w:t xml:space="preserve">Генеральному подрядчику </w:t>
      </w:r>
      <w:r w:rsidRPr="003107A8">
        <w:t xml:space="preserve">обращаться к указанным Субподрядным организациям непосредственно в случае обнаружения недостатков. </w:t>
      </w:r>
    </w:p>
    <w:p w14:paraId="046F2E1E" w14:textId="7326401A" w:rsidR="008054C6" w:rsidRDefault="00525E93" w:rsidP="00525E93">
      <w:pPr>
        <w:pStyle w:val="RUS11"/>
        <w:tabs>
          <w:tab w:val="left" w:pos="1134"/>
        </w:tabs>
        <w:spacing w:before="120"/>
      </w:pPr>
      <w:r>
        <w:t xml:space="preserve"> </w:t>
      </w:r>
      <w:r w:rsidR="00E37D09" w:rsidRPr="003107A8">
        <w:t xml:space="preserve">Гарантийный период на </w:t>
      </w:r>
      <w:r>
        <w:t>результат Работ</w:t>
      </w:r>
      <w:r w:rsidR="00E37D09" w:rsidRPr="003107A8">
        <w:t>, Материалы и Оборудование Подрядчика соответственно продлевается на время, в течение которого устранялись выявленные дефекты и работы.</w:t>
      </w:r>
    </w:p>
    <w:p w14:paraId="3848F796" w14:textId="77777777" w:rsidR="00E37D09" w:rsidRPr="003107A8" w:rsidRDefault="00E37D09" w:rsidP="00F52AE5">
      <w:pPr>
        <w:pStyle w:val="RUS1"/>
        <w:spacing w:before="120" w:after="240"/>
        <w:ind w:left="0" w:firstLine="0"/>
      </w:pPr>
      <w:bookmarkStart w:id="128" w:name="_Ref496700701"/>
      <w:bookmarkStart w:id="129" w:name="_Toc502142562"/>
      <w:bookmarkStart w:id="130" w:name="_Toc499813159"/>
      <w:bookmarkStart w:id="131" w:name="_Toc88832834"/>
      <w:r w:rsidRPr="003107A8">
        <w:t>Отходы</w:t>
      </w:r>
      <w:bookmarkEnd w:id="128"/>
      <w:bookmarkEnd w:id="129"/>
      <w:bookmarkEnd w:id="130"/>
      <w:bookmarkEnd w:id="131"/>
    </w:p>
    <w:p w14:paraId="624F024B" w14:textId="241A9431" w:rsidR="00E37D09" w:rsidRPr="003107A8" w:rsidRDefault="00E37D09" w:rsidP="00525E93">
      <w:pPr>
        <w:pStyle w:val="RUS11"/>
        <w:tabs>
          <w:tab w:val="left" w:pos="1134"/>
        </w:tabs>
        <w:spacing w:before="120"/>
      </w:pPr>
      <w:bookmarkStart w:id="132"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DA5E15">
        <w:t>Генерального подрядчика</w:t>
      </w:r>
      <w:r w:rsidRPr="003107A8">
        <w:t xml:space="preserve">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0C17D80F" w14:textId="77777777" w:rsidR="00E37D09" w:rsidRPr="003107A8" w:rsidRDefault="00E37D09" w:rsidP="00525E93">
      <w:pPr>
        <w:pStyle w:val="RUS11"/>
        <w:tabs>
          <w:tab w:val="left" w:pos="1134"/>
        </w:tabs>
        <w:spacing w:before="120"/>
      </w:pPr>
      <w:r w:rsidRPr="003107A8">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9C85EA4" w14:textId="77777777" w:rsidR="00E37D09" w:rsidRPr="003107A8" w:rsidRDefault="00E37D09" w:rsidP="00525E93">
      <w:pPr>
        <w:pStyle w:val="RUS11"/>
        <w:tabs>
          <w:tab w:val="left" w:pos="1134"/>
        </w:tabs>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6E36CFA" w14:textId="63AA4EF2" w:rsidR="00E37D09" w:rsidRPr="003107A8" w:rsidRDefault="00E37D09" w:rsidP="00525E93">
      <w:pPr>
        <w:pStyle w:val="RUS11"/>
        <w:tabs>
          <w:tab w:val="left" w:pos="1134"/>
        </w:tabs>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DA5E15">
        <w:t>Генерального подрядчика</w:t>
      </w:r>
      <w:r w:rsidRPr="003107A8">
        <w:t xml:space="preserve">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3DD8A3E3" w14:textId="42F3A6D0" w:rsidR="00E37D09" w:rsidRPr="003107A8" w:rsidRDefault="00E37D09" w:rsidP="00525E93">
      <w:pPr>
        <w:pStyle w:val="RUS11"/>
        <w:tabs>
          <w:tab w:val="left" w:pos="1134"/>
        </w:tabs>
        <w:spacing w:before="120"/>
      </w:pPr>
      <w:bookmarkStart w:id="133"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w:t>
      </w:r>
      <w:r w:rsidR="00DA5E15">
        <w:t xml:space="preserve">Генеральному подрядчику </w:t>
      </w:r>
      <w:r w:rsidRPr="003107A8">
        <w:t xml:space="preserve">на основании Договора, является </w:t>
      </w:r>
      <w:r w:rsidR="006244C1">
        <w:t>Генеральный подрядчик</w:t>
      </w:r>
      <w:r w:rsidRPr="003107A8">
        <w:t xml:space="preserve">. Подрядчик осуществляет транспортировку отходов </w:t>
      </w:r>
      <w:r w:rsidR="00DA5E15">
        <w:t>Генерального подрядчика</w:t>
      </w:r>
      <w:r w:rsidRPr="003107A8">
        <w:t xml:space="preserve"> до полигона твердых бытовых отходов за счёт собственных средств; размещение (захоронение) отходов производится по договору между </w:t>
      </w:r>
      <w:r w:rsidR="00DA5E15">
        <w:t>Генеральным подрядчиком</w:t>
      </w:r>
      <w:r w:rsidRPr="003107A8">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3"/>
    </w:p>
    <w:p w14:paraId="3B1418FA" w14:textId="77777777" w:rsidR="00E37D09" w:rsidRPr="003107A8" w:rsidRDefault="00E37D09" w:rsidP="00525E93">
      <w:pPr>
        <w:pStyle w:val="RUS11"/>
        <w:tabs>
          <w:tab w:val="left" w:pos="1134"/>
        </w:tabs>
        <w:spacing w:before="120"/>
      </w:pPr>
      <w:bookmarkStart w:id="134"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p>
    <w:p w14:paraId="0D0EFCAD" w14:textId="77777777" w:rsidR="00E37D09" w:rsidRPr="003107A8" w:rsidRDefault="00E37D09" w:rsidP="00F52AE5">
      <w:pPr>
        <w:pStyle w:val="a"/>
        <w:spacing w:before="120" w:after="240"/>
      </w:pPr>
      <w:bookmarkStart w:id="135" w:name="_Toc502142563"/>
      <w:bookmarkStart w:id="136" w:name="_Toc499813160"/>
      <w:bookmarkStart w:id="137" w:name="_Toc88832835"/>
      <w:r w:rsidRPr="003107A8">
        <w:t>ПРАВА НА РЕЗУЛЬТАТЫ РАБОТ ПО ДОГОВОРУ</w:t>
      </w:r>
      <w:bookmarkEnd w:id="135"/>
      <w:bookmarkEnd w:id="136"/>
      <w:bookmarkEnd w:id="137"/>
    </w:p>
    <w:p w14:paraId="130021C3" w14:textId="77777777" w:rsidR="00E37D09" w:rsidRPr="003107A8" w:rsidRDefault="00E37D09" w:rsidP="00F52AE5">
      <w:pPr>
        <w:pStyle w:val="RUS1"/>
        <w:spacing w:before="120" w:after="240"/>
        <w:ind w:left="0" w:firstLine="0"/>
      </w:pPr>
      <w:bookmarkStart w:id="138" w:name="_Toc502142564"/>
      <w:bookmarkStart w:id="139" w:name="_Toc499813161"/>
      <w:bookmarkStart w:id="140" w:name="_Toc88832836"/>
      <w:r w:rsidRPr="003107A8">
        <w:t>Риски случайной гибели или случайного повреждения Объекта и право собственности</w:t>
      </w:r>
      <w:bookmarkEnd w:id="138"/>
      <w:bookmarkEnd w:id="139"/>
      <w:bookmarkEnd w:id="140"/>
    </w:p>
    <w:p w14:paraId="071BF010" w14:textId="718E1DEC" w:rsidR="00E37D09" w:rsidRPr="003107A8" w:rsidRDefault="00E37D09" w:rsidP="00AE533B">
      <w:pPr>
        <w:pStyle w:val="RUS11"/>
        <w:tabs>
          <w:tab w:val="left" w:pos="1134"/>
        </w:tabs>
        <w:spacing w:before="120"/>
      </w:pPr>
      <w:bookmarkStart w:id="141" w:name="_Ref493723421"/>
      <w:r w:rsidRPr="003107A8">
        <w:t>Подрядчик до по</w:t>
      </w:r>
      <w:r w:rsidR="00525E93">
        <w:t xml:space="preserve">дписания итогового Акта о приемке выполненных работ </w:t>
      </w:r>
      <w:r w:rsidRPr="003107A8">
        <w:t xml:space="preserve">несет ответственность за риск случайного уничтожения или повреждения результатов Работ, а также риск случайной утраты или случайного повреждения </w:t>
      </w:r>
      <w:r w:rsidR="00525E93">
        <w:t xml:space="preserve">давальческих </w:t>
      </w:r>
      <w:r w:rsidRPr="003107A8">
        <w:t>Материалов, Оборудования, иных систем, конструкций и комплектующих изделий, кроме случаев, связанных с обстоятельствами непреодолимой силы.</w:t>
      </w:r>
      <w:bookmarkEnd w:id="141"/>
    </w:p>
    <w:p w14:paraId="55D54E75" w14:textId="2C4DDB86" w:rsidR="00E37D09" w:rsidRPr="003107A8" w:rsidRDefault="00E37D09" w:rsidP="00AE533B">
      <w:pPr>
        <w:pStyle w:val="RUS11"/>
        <w:tabs>
          <w:tab w:val="left" w:pos="1134"/>
        </w:tabs>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DA5E15">
        <w:t>Генерального подрядчика</w:t>
      </w:r>
      <w:r>
        <w:t>.</w:t>
      </w:r>
    </w:p>
    <w:p w14:paraId="732FC4A1" w14:textId="22AEB046" w:rsidR="00E37D09" w:rsidRPr="003107A8" w:rsidRDefault="00E37D09" w:rsidP="00AE533B">
      <w:pPr>
        <w:pStyle w:val="RUS11"/>
        <w:tabs>
          <w:tab w:val="left" w:pos="1134"/>
        </w:tabs>
        <w:spacing w:before="120"/>
      </w:pPr>
      <w:r w:rsidRPr="003107A8">
        <w:t xml:space="preserve">При просрочке передачи или приемки результатов Работ, риски, предусмотренные в пункте </w:t>
      </w:r>
      <w:fldSimple w:instr=" REF _Ref493723421 \r  \* MERGEFORMAT ">
        <w:r w:rsidR="00B80898">
          <w:t>25.1</w:t>
        </w:r>
      </w:fldSimple>
      <w:r w:rsidR="00AE533B">
        <w:t>.</w:t>
      </w:r>
      <w:r w:rsidRPr="003107A8">
        <w:t xml:space="preserve"> Договора, несет Сторона, допустившая просрочку.</w:t>
      </w:r>
    </w:p>
    <w:p w14:paraId="0A97446F" w14:textId="4B27A4D4" w:rsidR="00E37D09" w:rsidRPr="003107A8" w:rsidRDefault="00E37D09" w:rsidP="00AE533B">
      <w:pPr>
        <w:pStyle w:val="RUS11"/>
        <w:tabs>
          <w:tab w:val="left" w:pos="1134"/>
        </w:tabs>
        <w:spacing w:before="120"/>
      </w:pPr>
      <w:r w:rsidRPr="003107A8">
        <w:t xml:space="preserve">Право собственности на любые результаты Работ переходит к </w:t>
      </w:r>
      <w:r w:rsidR="00DA5E15">
        <w:t xml:space="preserve">Генеральному подрядчику </w:t>
      </w:r>
      <w:r w:rsidRPr="003107A8">
        <w:t xml:space="preserve">с момента </w:t>
      </w:r>
      <w:r w:rsidR="00AE533B">
        <w:t>подписания Акта о приемке выполненных работ</w:t>
      </w:r>
      <w:r w:rsidRPr="003107A8">
        <w:t>.</w:t>
      </w:r>
    </w:p>
    <w:p w14:paraId="6829182F" w14:textId="39CFB938" w:rsidR="00E37D09" w:rsidRPr="003107A8" w:rsidRDefault="00E37D09" w:rsidP="00AE533B">
      <w:pPr>
        <w:pStyle w:val="RUS111"/>
        <w:tabs>
          <w:tab w:val="clear" w:pos="1418"/>
          <w:tab w:val="clear" w:pos="2836"/>
        </w:tabs>
      </w:pPr>
      <w:r w:rsidRPr="003107A8">
        <w:t xml:space="preserve">Оборудование и Материалы переходят в собственность </w:t>
      </w:r>
      <w:r w:rsidR="00DA5E15">
        <w:t>Генерального подрядчика</w:t>
      </w:r>
      <w:r w:rsidRPr="003107A8">
        <w:t xml:space="preserve"> с момента подписания Акта о приемке выполненных работ.</w:t>
      </w:r>
    </w:p>
    <w:p w14:paraId="0B91B651" w14:textId="77777777" w:rsidR="00E37D09" w:rsidRPr="003107A8" w:rsidRDefault="00E37D09" w:rsidP="00F52AE5">
      <w:pPr>
        <w:pStyle w:val="RUS1"/>
        <w:spacing w:before="120" w:after="240"/>
        <w:ind w:left="0" w:firstLine="0"/>
      </w:pPr>
      <w:bookmarkStart w:id="142" w:name="_Toc502142565"/>
      <w:bookmarkStart w:id="143" w:name="_Toc499813162"/>
      <w:bookmarkStart w:id="144" w:name="_Toc88832837"/>
      <w:r w:rsidRPr="003107A8">
        <w:t>Распределение прав на результаты интеллектуальной деятельности</w:t>
      </w:r>
      <w:bookmarkEnd w:id="142"/>
      <w:bookmarkEnd w:id="143"/>
      <w:bookmarkEnd w:id="144"/>
    </w:p>
    <w:p w14:paraId="700C02D6" w14:textId="77777777" w:rsidR="00E37D09" w:rsidRPr="003107A8" w:rsidRDefault="00E37D09" w:rsidP="00AE533B">
      <w:pPr>
        <w:pStyle w:val="RUS11"/>
        <w:tabs>
          <w:tab w:val="left" w:pos="1134"/>
        </w:tabs>
        <w:spacing w:before="120"/>
      </w:pPr>
      <w:bookmarkStart w:id="145" w:name="_Ref493723459"/>
      <w:r w:rsidRPr="003107A8">
        <w:t>Подрядчик гарантирует, что выполнение Работ не нарушает интеллектуальные права третьих лиц.</w:t>
      </w:r>
      <w:bookmarkEnd w:id="145"/>
    </w:p>
    <w:p w14:paraId="17D5BB8A" w14:textId="306E0DA7" w:rsidR="00E37D09" w:rsidRPr="003107A8" w:rsidRDefault="00E37D09" w:rsidP="00AE533B">
      <w:pPr>
        <w:pStyle w:val="RUS11"/>
        <w:tabs>
          <w:tab w:val="left" w:pos="1134"/>
        </w:tabs>
        <w:spacing w:before="120"/>
      </w:pPr>
      <w:bookmarkStart w:id="146"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DA5E15">
        <w:t xml:space="preserve">Генеральному подрядчику </w:t>
      </w:r>
      <w:r w:rsidRPr="003107A8">
        <w:t xml:space="preserve">Объектов интеллектуальной собственности. Гарантии, предусмотренные в пунктах </w:t>
      </w:r>
      <w:fldSimple w:instr=" REF _Ref493723459 \r  \* MERGEFORMAT ">
        <w:r w:rsidR="00B80898">
          <w:t>26.1</w:t>
        </w:r>
      </w:fldSimple>
      <w:r w:rsidRPr="003107A8">
        <w:t xml:space="preserve"> и </w:t>
      </w:r>
      <w:fldSimple w:instr=" REF _Ref493723469 \r  \* MERGEFORMAT ">
        <w:r w:rsidR="00B80898">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6"/>
    </w:p>
    <w:p w14:paraId="7D8850E8" w14:textId="77777777" w:rsidR="00E37D09" w:rsidRPr="003107A8" w:rsidRDefault="00E37D09" w:rsidP="00AE533B">
      <w:pPr>
        <w:pStyle w:val="RUS11"/>
        <w:tabs>
          <w:tab w:val="left" w:pos="1134"/>
        </w:tabs>
        <w:spacing w:before="120"/>
      </w:pPr>
      <w:r w:rsidRPr="003107A8">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7194C1D3" w14:textId="127D0F50" w:rsidR="00E37D09" w:rsidRPr="003107A8" w:rsidRDefault="00E37D09" w:rsidP="00AE533B">
      <w:pPr>
        <w:pStyle w:val="RUS11"/>
        <w:tabs>
          <w:tab w:val="left" w:pos="1134"/>
        </w:tabs>
        <w:spacing w:before="120"/>
      </w:pPr>
      <w:r w:rsidRPr="003107A8">
        <w:t>Если Подрядчику и</w:t>
      </w:r>
      <w:r>
        <w:t xml:space="preserve"> </w:t>
      </w:r>
      <w:r w:rsidRPr="003107A8">
        <w:t>/</w:t>
      </w:r>
      <w:r>
        <w:t xml:space="preserve"> </w:t>
      </w:r>
      <w:r w:rsidRPr="003107A8">
        <w:t xml:space="preserve">или </w:t>
      </w:r>
      <w:r w:rsidR="00DA5E15">
        <w:t xml:space="preserve">Генеральному подрядчику </w:t>
      </w:r>
      <w:r w:rsidRPr="003107A8">
        <w:t xml:space="preserve">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DA5E15">
        <w:t>Генеральным подрядчиком</w:t>
      </w:r>
      <w:r w:rsidRPr="003107A8">
        <w:t xml:space="preserve"> обязуется переделать или заменить</w:t>
      </w:r>
      <w:r w:rsidRPr="00AE533B">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DA5E15" w:rsidRPr="00AE533B">
        <w:t>Генеральным подрядчиком</w:t>
      </w:r>
      <w:r w:rsidRPr="00AE533B">
        <w:t xml:space="preserve">.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A5E15" w:rsidRPr="00AE533B">
        <w:t xml:space="preserve">Генеральному подрядчику </w:t>
      </w:r>
      <w:r w:rsidRPr="00AE533B">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DA5E15" w:rsidRPr="00AE533B">
        <w:t>Генеральным подрядчиком</w:t>
      </w:r>
      <w:r w:rsidRPr="00AE533B">
        <w:t>.</w:t>
      </w:r>
    </w:p>
    <w:p w14:paraId="72DCAB11" w14:textId="2549A4A5" w:rsidR="00E37D09" w:rsidRPr="003107A8" w:rsidRDefault="00E37D09" w:rsidP="00AE533B">
      <w:pPr>
        <w:pStyle w:val="RUS11"/>
        <w:tabs>
          <w:tab w:val="left" w:pos="1134"/>
        </w:tabs>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6244C1">
        <w:t>Генеральн</w:t>
      </w:r>
      <w:r w:rsidR="00D3535D">
        <w:t>ому</w:t>
      </w:r>
      <w:r w:rsidR="006244C1">
        <w:t xml:space="preserve"> подрядчик</w:t>
      </w:r>
      <w:r w:rsidRPr="003107A8">
        <w:t>у.</w:t>
      </w:r>
    </w:p>
    <w:p w14:paraId="169BAF47" w14:textId="77777777" w:rsidR="00E37D09" w:rsidRPr="003107A8" w:rsidRDefault="00E37D09" w:rsidP="00AE533B">
      <w:pPr>
        <w:pStyle w:val="RUS11"/>
        <w:tabs>
          <w:tab w:val="left" w:pos="1134"/>
        </w:tabs>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6D9FF342" w14:textId="588ED860" w:rsidR="00E37D09" w:rsidRDefault="00E37D09" w:rsidP="00AE533B">
      <w:pPr>
        <w:pStyle w:val="RUS11"/>
        <w:tabs>
          <w:tab w:val="left" w:pos="1134"/>
        </w:tabs>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DA5E15">
        <w:t>Генерального подрядчика</w:t>
      </w:r>
      <w:r w:rsidRPr="003107A8">
        <w:t xml:space="preserve">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C441B38" w14:textId="77777777" w:rsidR="00E37D09" w:rsidRPr="003107A8" w:rsidRDefault="00E37D09" w:rsidP="00F52AE5">
      <w:pPr>
        <w:pStyle w:val="a"/>
        <w:spacing w:before="120" w:after="240"/>
      </w:pPr>
      <w:bookmarkStart w:id="147" w:name="_Toc502142567"/>
      <w:bookmarkStart w:id="148" w:name="_Toc499813164"/>
      <w:bookmarkStart w:id="149" w:name="_Toc88832838"/>
      <w:r w:rsidRPr="003107A8">
        <w:t xml:space="preserve">ОТВЕТСТВЕННОСТЬ СТОРОН, </w:t>
      </w:r>
      <w:r>
        <w:br/>
      </w:r>
      <w:r w:rsidRPr="003107A8">
        <w:t>ПРИМЕНИМОЕ ПРАВО, РАЗРЕШЕНИЕ СПОРОВ</w:t>
      </w:r>
      <w:bookmarkEnd w:id="147"/>
      <w:bookmarkEnd w:id="148"/>
      <w:bookmarkEnd w:id="149"/>
    </w:p>
    <w:p w14:paraId="4BD51114" w14:textId="77777777" w:rsidR="00E37D09" w:rsidRPr="003107A8" w:rsidRDefault="00E37D09" w:rsidP="00F52AE5">
      <w:pPr>
        <w:pStyle w:val="RUS1"/>
        <w:spacing w:before="120" w:after="240"/>
        <w:ind w:left="0" w:firstLine="0"/>
      </w:pPr>
      <w:bookmarkStart w:id="150" w:name="_Ref496284723"/>
      <w:bookmarkStart w:id="151" w:name="_Ref496284743"/>
      <w:bookmarkStart w:id="152" w:name="_Toc502142568"/>
      <w:bookmarkStart w:id="153" w:name="_Toc499813165"/>
      <w:bookmarkStart w:id="154" w:name="_Toc88832839"/>
      <w:r w:rsidRPr="003107A8">
        <w:t>Ответственность сторон</w:t>
      </w:r>
      <w:bookmarkEnd w:id="150"/>
      <w:bookmarkEnd w:id="151"/>
      <w:bookmarkEnd w:id="152"/>
      <w:bookmarkEnd w:id="153"/>
      <w:bookmarkEnd w:id="154"/>
    </w:p>
    <w:p w14:paraId="47FD0F05" w14:textId="1010A8C9" w:rsidR="00E37D09" w:rsidRPr="003107A8" w:rsidRDefault="00E37D09" w:rsidP="00AE533B">
      <w:pPr>
        <w:pStyle w:val="RUS11"/>
        <w:tabs>
          <w:tab w:val="left" w:pos="1134"/>
        </w:tabs>
        <w:spacing w:before="120"/>
      </w:pPr>
      <w:bookmarkStart w:id="155" w:name="_Ref496696736"/>
      <w:r w:rsidRPr="003107A8">
        <w:t xml:space="preserve">Подрядчик несет перед </w:t>
      </w:r>
      <w:r w:rsidR="00DA5E15">
        <w:t>Генеральным подрядчиком</w:t>
      </w:r>
      <w:r w:rsidRPr="003107A8">
        <w:t xml:space="preserve"> ответственность за выполнение Работ в условиях, соответствующих Обязательным техническим правилам и требованиям </w:t>
      </w:r>
      <w:r w:rsidR="00DA5E15">
        <w:t>Генерального подрядчика</w:t>
      </w:r>
      <w:r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52361C17" w14:textId="527C3004" w:rsidR="00E37D09" w:rsidRPr="003107A8" w:rsidRDefault="00E37D09" w:rsidP="00AE533B">
      <w:pPr>
        <w:pStyle w:val="RUS11"/>
        <w:tabs>
          <w:tab w:val="left" w:pos="1134"/>
        </w:tabs>
        <w:spacing w:before="120"/>
      </w:pPr>
      <w:r w:rsidRPr="003107A8">
        <w:t xml:space="preserve">Подрядчик обязан компенсировать </w:t>
      </w:r>
      <w:r w:rsidR="00DA5E15">
        <w:t xml:space="preserve">Генеральному подрядчику </w:t>
      </w:r>
      <w:r w:rsidRPr="003107A8">
        <w:t xml:space="preserve">в полном объеме все и любые убытки, понесенные </w:t>
      </w:r>
      <w:r w:rsidR="00DA5E15">
        <w:t>Генеральным подрядчиком</w:t>
      </w:r>
      <w:r w:rsidRPr="003107A8">
        <w:t xml:space="preserve">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0E08011" w14:textId="59D542EE" w:rsidR="00E37D09" w:rsidRPr="003107A8" w:rsidRDefault="00E37D09" w:rsidP="00AE533B">
      <w:pPr>
        <w:pStyle w:val="RUS11"/>
        <w:tabs>
          <w:tab w:val="left" w:pos="1134"/>
        </w:tabs>
        <w:spacing w:before="120"/>
      </w:pPr>
      <w:r w:rsidRPr="003107A8">
        <w:t>С даты передачи Подрядчику Строительной площадки до по</w:t>
      </w:r>
      <w:r w:rsidR="00AE533B">
        <w:t>дписания Акта о приемке выполненных работ</w:t>
      </w:r>
      <w:r w:rsidRPr="003107A8">
        <w:t xml:space="preserve"> Подрядчик несет полную ответственность за сохранность </w:t>
      </w:r>
      <w:r w:rsidR="00AE533B">
        <w:t>выполненных Работ</w:t>
      </w:r>
      <w:r w:rsidRPr="003107A8">
        <w:t xml:space="preserve">, </w:t>
      </w:r>
      <w:r w:rsidR="00AE533B">
        <w:t xml:space="preserve">поставленных </w:t>
      </w:r>
      <w:r w:rsidRPr="003107A8">
        <w:t xml:space="preserve">Материалов, </w:t>
      </w:r>
      <w:r w:rsidR="00AE533B">
        <w:t xml:space="preserve">включая давальческие Материалы и </w:t>
      </w:r>
      <w:r w:rsidRPr="003107A8">
        <w:t>Оборудовани</w:t>
      </w:r>
      <w:r w:rsidR="00AE533B">
        <w:t xml:space="preserve">е, </w:t>
      </w:r>
      <w:r w:rsidRPr="003107A8">
        <w:t xml:space="preserve">а также за сохранность Строительной </w:t>
      </w:r>
      <w:r>
        <w:t>техники и Временных сооружений.</w:t>
      </w:r>
    </w:p>
    <w:p w14:paraId="3F9DBA42" w14:textId="0208E2C2" w:rsidR="00E37D09" w:rsidRPr="003107A8" w:rsidRDefault="00E37D09" w:rsidP="00E37D09">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w:t>
      </w:r>
      <w:r w:rsidR="00AE533B">
        <w:t>вине Подрядчика, доказанной в судебном порядке</w:t>
      </w:r>
      <w:r w:rsidRPr="003107A8">
        <w:t xml:space="preserve">, кроме случаев причинения ущерба, утраты или порчи по вине </w:t>
      </w:r>
      <w:r w:rsidR="00DA5E15">
        <w:t>Генерального подрядчика</w:t>
      </w:r>
      <w:r w:rsidRPr="003107A8">
        <w:t>,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w:t>
      </w:r>
      <w:r w:rsidR="00AE533B">
        <w:t xml:space="preserve"> в случае отсутствия в </w:t>
      </w:r>
      <w:r w:rsidR="00AE533B">
        <w:lastRenderedPageBreak/>
        <w:t xml:space="preserve">повреждении </w:t>
      </w:r>
      <w:r w:rsidR="0033614A">
        <w:t xml:space="preserve">Строительной техники </w:t>
      </w:r>
      <w:r w:rsidR="00AE533B">
        <w:t>вины</w:t>
      </w:r>
      <w:r w:rsidR="0033614A">
        <w:t xml:space="preserve"> Генерального подрядчика</w:t>
      </w:r>
      <w:r w:rsidRPr="003107A8">
        <w:t>. Подрядчик за свой счет исправляет любые повреждения и восстанавливает потери, относящиеся к указанной Строительной технике.</w:t>
      </w:r>
    </w:p>
    <w:p w14:paraId="20FF44A8" w14:textId="38FBF764" w:rsidR="00E37D09" w:rsidRPr="003107A8" w:rsidRDefault="00E37D09" w:rsidP="00E37D09">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rsidR="00DA5E15">
        <w:t>Генеральным подрядчиком</w:t>
      </w:r>
      <w:r w:rsidRPr="003107A8">
        <w:t xml:space="preserve"> Давальческих материалов и</w:t>
      </w:r>
      <w:r>
        <w:t xml:space="preserve"> </w:t>
      </w:r>
      <w:r w:rsidRPr="003107A8">
        <w:t>/</w:t>
      </w:r>
      <w:r>
        <w:t xml:space="preserve"> </w:t>
      </w:r>
      <w:r w:rsidRPr="003107A8">
        <w:t xml:space="preserve">или иного имущества </w:t>
      </w:r>
      <w:r w:rsidR="00DA5E15">
        <w:t>Генерального подрядчика</w:t>
      </w:r>
      <w:r w:rsidRPr="003107A8">
        <w:t xml:space="preserve">,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DA5E15">
        <w:t xml:space="preserve">Генеральному подрядчику </w:t>
      </w:r>
      <w:r w:rsidRPr="003107A8">
        <w:t>убытки.</w:t>
      </w:r>
    </w:p>
    <w:p w14:paraId="7BF99554" w14:textId="354E8D0C" w:rsidR="00E37D09" w:rsidRPr="003107A8" w:rsidRDefault="00E37D09" w:rsidP="0033614A">
      <w:pPr>
        <w:pStyle w:val="RUS11"/>
        <w:tabs>
          <w:tab w:val="left" w:pos="1134"/>
        </w:tabs>
        <w:spacing w:before="120"/>
      </w:pPr>
      <w:r w:rsidRPr="003107A8">
        <w:t xml:space="preserve">В случае нарушения Подрядчиком срока начала или срока окончания выполнения Работ, в том числе Этапа Работ, </w:t>
      </w:r>
      <w:r w:rsidR="006244C1">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30E2AF7A" w14:textId="65A4E0F2" w:rsidR="00E37D09" w:rsidRPr="003107A8" w:rsidRDefault="00E37D09" w:rsidP="0033614A">
      <w:pPr>
        <w:pStyle w:val="RUS11"/>
        <w:tabs>
          <w:tab w:val="left" w:pos="1134"/>
        </w:tabs>
        <w:spacing w:before="120"/>
      </w:pPr>
      <w:r w:rsidRPr="003107A8">
        <w:t xml:space="preserve">При неисполнении или ненадлежащем исполнении Подрядчиком обязательств по сдаче Результата Работ </w:t>
      </w:r>
      <w:r w:rsidR="00DA5E15">
        <w:t xml:space="preserve">Генеральному подрядчику </w:t>
      </w:r>
      <w:r w:rsidRPr="003107A8">
        <w:t xml:space="preserve">к сроку завершения Работ (пункт </w:t>
      </w:r>
      <w:r w:rsidRPr="003107A8">
        <w:fldChar w:fldCharType="begin"/>
      </w:r>
      <w:r w:rsidRPr="003107A8">
        <w:instrText xml:space="preserve"> REF _Ref496634419 \n \h  \* MERGEFORMAT </w:instrText>
      </w:r>
      <w:r w:rsidRPr="003107A8">
        <w:fldChar w:fldCharType="separate"/>
      </w:r>
      <w:r w:rsidR="00B80898">
        <w:t>3.2</w:t>
      </w:r>
      <w:r w:rsidRPr="003107A8">
        <w:fldChar w:fldCharType="end"/>
      </w:r>
      <w:r w:rsidR="0033614A">
        <w:t>.</w:t>
      </w:r>
      <w:r w:rsidRPr="003107A8">
        <w:t xml:space="preserve"> Договора) </w:t>
      </w:r>
      <w:r w:rsidR="006244C1">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B80898">
        <w:t>4.1</w:t>
      </w:r>
      <w:r w:rsidRPr="003107A8">
        <w:fldChar w:fldCharType="end"/>
      </w:r>
      <w:r w:rsidR="0033614A">
        <w:t>.</w:t>
      </w:r>
      <w:r w:rsidRPr="003107A8">
        <w:t xml:space="preserve"> Договора.</w:t>
      </w:r>
    </w:p>
    <w:p w14:paraId="0372ADD2" w14:textId="474666BB" w:rsidR="00E37D09" w:rsidRPr="003107A8" w:rsidRDefault="00E37D09" w:rsidP="0033614A">
      <w:pPr>
        <w:pStyle w:val="RUS11"/>
        <w:tabs>
          <w:tab w:val="left" w:pos="1134"/>
        </w:tabs>
        <w:spacing w:before="120"/>
      </w:pPr>
      <w:r w:rsidRPr="003107A8">
        <w:t xml:space="preserve">В случае нарушения </w:t>
      </w:r>
      <w:r w:rsidR="00DA5E15">
        <w:t>Генеральным подрядчиком</w:t>
      </w:r>
      <w:r w:rsidRPr="003107A8">
        <w:t xml:space="preserve"> срока оплаты Работ (за исключением оплаты авансовых платежей, если таковые предусмотрены Договором), произошедшего по вине </w:t>
      </w:r>
      <w:r w:rsidR="00DA5E15">
        <w:t>Генерального подрядчика</w:t>
      </w:r>
      <w:r w:rsidRPr="003107A8">
        <w:t xml:space="preserve">, Подрядчик вправе взыскать с </w:t>
      </w:r>
      <w:r w:rsidR="00DA5E15">
        <w:t>Генерального подрядчика</w:t>
      </w:r>
      <w:r w:rsidRPr="003107A8">
        <w:t xml:space="preserve">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6183043D" w14:textId="72DFF5B6" w:rsidR="00E37D09" w:rsidRPr="003107A8" w:rsidRDefault="006244C1" w:rsidP="0033614A">
      <w:pPr>
        <w:pStyle w:val="RUS11"/>
        <w:tabs>
          <w:tab w:val="left" w:pos="1134"/>
        </w:tabs>
        <w:spacing w:before="120"/>
      </w:pPr>
      <w:r>
        <w:t>Генеральный подрядчик</w:t>
      </w:r>
      <w:r w:rsidR="00E37D09" w:rsidRPr="003107A8">
        <w:t xml:space="preserve"> вправе требовать от Подрядчика уплаты неустойки:</w:t>
      </w:r>
    </w:p>
    <w:p w14:paraId="7A4685C7" w14:textId="77777777" w:rsidR="00E37D09" w:rsidRPr="003107A8" w:rsidRDefault="00E37D09" w:rsidP="00E37D09">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14:paraId="7E871987" w14:textId="77777777" w:rsidR="00E37D09" w:rsidRPr="003107A8" w:rsidRDefault="00E37D09" w:rsidP="00E37D09">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14:paraId="1FEB4229" w14:textId="57C1B217" w:rsidR="00E37D09" w:rsidRPr="003107A8" w:rsidRDefault="00E37D09" w:rsidP="00E37D09">
      <w:pPr>
        <w:pStyle w:val="RUS10"/>
      </w:pPr>
      <w:r w:rsidRPr="003107A8">
        <w:t xml:space="preserve">за </w:t>
      </w:r>
      <w:r w:rsidR="004B2027" w:rsidRPr="003107A8">
        <w:t>не составление</w:t>
      </w:r>
      <w:r w:rsidRPr="003107A8">
        <w:t xml:space="preserve"> актов освидетельствования Скрытых работ – в размере 50 000 (пятидесяти тысяч) рублей;</w:t>
      </w:r>
    </w:p>
    <w:p w14:paraId="1F55EAF3" w14:textId="77777777" w:rsidR="00E37D09" w:rsidRPr="003107A8" w:rsidRDefault="00E37D09" w:rsidP="00E37D09">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3E232DC4" w14:textId="6C294475" w:rsidR="00E37D09" w:rsidRPr="003107A8" w:rsidRDefault="00E37D09" w:rsidP="00E37D09">
      <w:pPr>
        <w:pStyle w:val="RUS10"/>
      </w:pPr>
      <w:r w:rsidRPr="003107A8">
        <w:t xml:space="preserve">за нарушение обязательств (две просрочки подряд на более чем 10 (десять) рабочих дней каждая), по предоставлению </w:t>
      </w:r>
      <w:r w:rsidR="00DA5E15">
        <w:t xml:space="preserve">Генеральному подрядчику </w:t>
      </w:r>
      <w:r w:rsidRPr="003107A8">
        <w:t>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14:paraId="669F8899" w14:textId="77777777" w:rsidR="00E37D09" w:rsidRPr="003107A8" w:rsidRDefault="00E37D09" w:rsidP="00E37D09">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114851F7" w14:textId="77777777" w:rsidR="00E37D09" w:rsidRPr="003107A8" w:rsidRDefault="00E37D09" w:rsidP="00E37D09">
      <w:pPr>
        <w:pStyle w:val="RUS1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14:paraId="1E7D384A" w14:textId="090567B7" w:rsidR="00E37D09" w:rsidRPr="003107A8" w:rsidRDefault="00E37D09" w:rsidP="00E37D09">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B80898">
        <w:t>12.5</w:t>
      </w:r>
      <w:r w:rsidRPr="003107A8">
        <w:fldChar w:fldCharType="end"/>
      </w:r>
      <w:r w:rsidRPr="003107A8">
        <w:t>, – в размере 50 000 (пятидесяти тысяч) рублей;</w:t>
      </w:r>
    </w:p>
    <w:p w14:paraId="44E53444" w14:textId="0E2C6280" w:rsidR="00E37D09" w:rsidRPr="003107A8" w:rsidRDefault="00E37D09" w:rsidP="00E37D09">
      <w:pPr>
        <w:pStyle w:val="RUS10"/>
      </w:pPr>
      <w:r w:rsidRPr="003107A8">
        <w:t xml:space="preserve">за нарушение срока информирования </w:t>
      </w:r>
      <w:r w:rsidR="00DA5E15">
        <w:t>Генерального подрядчика</w:t>
      </w:r>
      <w:r w:rsidRPr="003107A8">
        <w:t xml:space="preserve"> о любых происшествиях (авариях, травмах, несчастных случаях, пожарах, противоправных действиях, </w:t>
      </w:r>
      <w:r w:rsidRPr="003107A8">
        <w:lastRenderedPageBreak/>
        <w:t>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14:paraId="2812F630" w14:textId="77777777" w:rsidR="00E37D09" w:rsidRPr="003107A8" w:rsidRDefault="00E37D09" w:rsidP="00E37D09">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7A7B4EF9" w14:textId="7C019DB2" w:rsidR="00E37D09" w:rsidRPr="003107A8" w:rsidRDefault="00E37D09" w:rsidP="00E37D09">
      <w:pPr>
        <w:pStyle w:val="RUS10"/>
      </w:pPr>
      <w:r w:rsidRPr="003107A8">
        <w:t xml:space="preserve">в случае замены Материалов без предварительного согласования с </w:t>
      </w:r>
      <w:r w:rsidR="00DA5E15">
        <w:t>Генеральным подрядчиком</w:t>
      </w:r>
      <w:r w:rsidRPr="003107A8">
        <w:t xml:space="preserve"> – в размере 50 000 (пятидесяти тысяч) рублей;</w:t>
      </w:r>
    </w:p>
    <w:p w14:paraId="6791A7DB" w14:textId="77777777" w:rsidR="00E37D09" w:rsidRPr="003107A8" w:rsidRDefault="00E37D09" w:rsidP="00E37D09">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59E17112" w14:textId="0F44DE87" w:rsidR="00E37D09" w:rsidRPr="003107A8" w:rsidRDefault="00E37D09" w:rsidP="00E37D09">
      <w:pPr>
        <w:pStyle w:val="RUS10"/>
      </w:pPr>
      <w:r w:rsidRPr="003107A8">
        <w:t xml:space="preserve">в случае уступки Подрядчиком права требования без предварительного согласия </w:t>
      </w:r>
      <w:r w:rsidR="00DA5E15">
        <w:t>Генерального подрядчика</w:t>
      </w:r>
      <w:r w:rsidRPr="003107A8">
        <w:t xml:space="preserve"> – в размере 50 000 (пятидесяти тысяч) рублей;</w:t>
      </w:r>
    </w:p>
    <w:p w14:paraId="38BBAAB0" w14:textId="77777777" w:rsidR="00E37D09" w:rsidRPr="003107A8" w:rsidRDefault="00E37D09" w:rsidP="00E37D09">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128FF20A" w14:textId="76373A04" w:rsidR="00E37D09" w:rsidRPr="00C9657E" w:rsidRDefault="00E37D09" w:rsidP="00E37D09">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B80898">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B80898">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14:paraId="374523C7" w14:textId="1C28B058" w:rsidR="00E37D09" w:rsidRPr="003107A8" w:rsidRDefault="00E37D09" w:rsidP="00E37D09">
      <w:pPr>
        <w:pStyle w:val="RUS10"/>
        <w:rPr>
          <w:iCs/>
        </w:rPr>
      </w:pPr>
      <w:r>
        <w:t xml:space="preserve">за выявленные </w:t>
      </w:r>
      <w:r w:rsidR="00DA5E15">
        <w:t>Генеральным подрядчиком</w:t>
      </w:r>
      <w:r>
        <w:t xml:space="preserve"> объемы </w:t>
      </w:r>
      <w:r w:rsidR="009605BE">
        <w:t>работ,</w:t>
      </w:r>
      <w:r>
        <w:t xml:space="preserve"> принятых по актам выполненных работ КС-2, но фактически не выполненных (приписок) – в 5</w:t>
      </w:r>
      <w:r w:rsidR="009605BE">
        <w:t xml:space="preserve"> (пяти)</w:t>
      </w:r>
      <w:r>
        <w:t xml:space="preserve"> кратном размере от суммы выявленных приписок.</w:t>
      </w:r>
    </w:p>
    <w:p w14:paraId="727A6155" w14:textId="7F49CB21" w:rsidR="00E37D09" w:rsidRPr="003107A8" w:rsidRDefault="00E37D09" w:rsidP="0033614A">
      <w:pPr>
        <w:pStyle w:val="RUS11"/>
        <w:tabs>
          <w:tab w:val="left" w:pos="1134"/>
        </w:tabs>
        <w:spacing w:before="12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B80898">
        <w:t>34.10</w:t>
      </w:r>
      <w:r w:rsidRPr="003107A8">
        <w:fldChar w:fldCharType="end"/>
      </w:r>
      <w:r w:rsidRPr="003107A8">
        <w:t xml:space="preserve"> Договора Подрядчик обязуется оплатить </w:t>
      </w:r>
      <w:r w:rsidR="00DA5E15">
        <w:t xml:space="preserve">Генеральному подрядчику </w:t>
      </w:r>
      <w:r w:rsidRPr="003107A8">
        <w:t xml:space="preserve">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DA5E15">
        <w:t>Генерального подрядчика</w:t>
      </w:r>
      <w:r w:rsidRPr="003107A8">
        <w:t xml:space="preserve">, связанной с непринятием налоговым органом у </w:t>
      </w:r>
      <w:r w:rsidR="00DA5E15">
        <w:t>Генерального подрядчика</w:t>
      </w:r>
      <w:r w:rsidRPr="003107A8">
        <w:t xml:space="preserve">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B80898">
        <w:t>34.10</w:t>
      </w:r>
      <w:r w:rsidRPr="003107A8">
        <w:fldChar w:fldCharType="end"/>
      </w:r>
      <w:r w:rsidRPr="003107A8">
        <w:t xml:space="preserve"> Договора.</w:t>
      </w:r>
    </w:p>
    <w:p w14:paraId="5BF4E420" w14:textId="3CDA13CB" w:rsidR="00E37D09" w:rsidRPr="003107A8" w:rsidRDefault="00E37D09" w:rsidP="0033614A">
      <w:pPr>
        <w:pStyle w:val="RUS11"/>
        <w:tabs>
          <w:tab w:val="left" w:pos="1134"/>
        </w:tabs>
        <w:spacing w:before="120"/>
      </w:pPr>
      <w:r w:rsidRPr="003107A8">
        <w:t xml:space="preserve">В случае </w:t>
      </w:r>
      <w:r w:rsidR="004B2027" w:rsidRPr="003107A8">
        <w:t>не предоставления</w:t>
      </w:r>
      <w:r w:rsidRPr="003107A8">
        <w:t xml:space="preserve"> Подрядчиком полного комплекта Исполнительной документации в момент передачи </w:t>
      </w:r>
      <w:r w:rsidR="00DA5E15">
        <w:t xml:space="preserve">Генеральному подрядчику </w:t>
      </w:r>
      <w:r w:rsidRPr="003107A8">
        <w:t xml:space="preserve">фактически выполненных Работ </w:t>
      </w:r>
      <w:r w:rsidR="006244C1">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DA5E15">
        <w:t>Генеральным подрядчиком</w:t>
      </w:r>
      <w:r w:rsidRPr="003107A8">
        <w:t xml:space="preserve"> таких Работ осуществляется не ранее восстановления </w:t>
      </w:r>
      <w:r w:rsidR="00DA5E15">
        <w:t>Генеральным подрядчиком</w:t>
      </w:r>
      <w:r w:rsidRPr="003107A8">
        <w:t xml:space="preserve"> не представленной Подрядчиком Исполнительной документации и производится путем зачета понесенных </w:t>
      </w:r>
      <w:r w:rsidR="00DA5E15">
        <w:t>Генеральным подрядчиком</w:t>
      </w:r>
      <w:r w:rsidRPr="003107A8">
        <w:t xml:space="preserve">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5CE08F57" w14:textId="77777777" w:rsidR="00E37D09" w:rsidRPr="003107A8" w:rsidRDefault="00E37D09" w:rsidP="0033614A">
      <w:pPr>
        <w:pStyle w:val="RUS11"/>
        <w:tabs>
          <w:tab w:val="left" w:pos="1134"/>
        </w:tabs>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DE7F624" w14:textId="75307E42" w:rsidR="00E37D09" w:rsidRPr="003107A8" w:rsidRDefault="00E37D09" w:rsidP="0033614A">
      <w:pPr>
        <w:pStyle w:val="RUS11"/>
        <w:tabs>
          <w:tab w:val="left" w:pos="1134"/>
        </w:tabs>
        <w:spacing w:before="120"/>
      </w:pPr>
      <w:r w:rsidRPr="003107A8">
        <w:t xml:space="preserve">Подрядчик обязан возместить </w:t>
      </w:r>
      <w:r w:rsidR="00DA5E15">
        <w:t xml:space="preserve">Генеральному подрядчику </w:t>
      </w:r>
      <w:r w:rsidRPr="003107A8">
        <w:t xml:space="preserve">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w:t>
      </w:r>
      <w:r w:rsidRPr="003107A8">
        <w:lastRenderedPageBreak/>
        <w:t>оценки качества ремонта. РД 153-34.1-26.303-98 (или соответствующих документов, введенных взамен вышеперечисленных).</w:t>
      </w:r>
    </w:p>
    <w:p w14:paraId="36DA8E62" w14:textId="20A31313" w:rsidR="00E37D09" w:rsidRPr="003107A8" w:rsidRDefault="00E37D09" w:rsidP="0033614A">
      <w:pPr>
        <w:pStyle w:val="RUS11"/>
        <w:tabs>
          <w:tab w:val="left" w:pos="1134"/>
        </w:tabs>
        <w:spacing w:before="120"/>
      </w:pPr>
      <w:r w:rsidRPr="003107A8">
        <w:t>За несоблюдение положений Требований (Приложение</w:t>
      </w:r>
      <w:r w:rsidR="004B48DD">
        <w:t xml:space="preserve"> №6</w:t>
      </w:r>
      <w:r w:rsidRPr="003107A8">
        <w:t xml:space="preserve"> – </w:t>
      </w:r>
      <w:r w:rsidRPr="003107A8">
        <w:fldChar w:fldCharType="begin"/>
      </w:r>
      <w:r>
        <w:instrText xml:space="preserve"> REF RefSCH7_1  \* MERGEFORMAT </w:instrText>
      </w:r>
      <w:r w:rsidRPr="003107A8">
        <w:fldChar w:fldCharType="separate"/>
      </w:r>
      <w:r w:rsidR="00B80898">
        <w:t>Перечень требований к П</w:t>
      </w:r>
      <w:r w:rsidR="00B80898" w:rsidRPr="003107A8">
        <w:t>одрядчику по охране труда, промышленной, экологической, пожарной и иной безопасности и ответственность за их нарушение</w:t>
      </w:r>
      <w:r w:rsidRPr="003107A8">
        <w:fldChar w:fldCharType="end"/>
      </w:r>
      <w:r w:rsidRPr="003107A8">
        <w:t>), Подрядчик несет ответственность, предусмотренную Приложением</w:t>
      </w:r>
      <w:r w:rsidR="009605BE">
        <w:t xml:space="preserve"> № 6 </w:t>
      </w:r>
      <w:r w:rsidRPr="003107A8">
        <w:t>к Договору.</w:t>
      </w:r>
    </w:p>
    <w:p w14:paraId="79950E21" w14:textId="77777777" w:rsidR="00E37D09" w:rsidRPr="003107A8" w:rsidRDefault="00E37D09" w:rsidP="0033614A">
      <w:pPr>
        <w:pStyle w:val="RUS11"/>
        <w:tabs>
          <w:tab w:val="left" w:pos="1134"/>
        </w:tabs>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664C0198" w14:textId="345FCC76" w:rsidR="00E37D09" w:rsidRPr="003107A8" w:rsidRDefault="00E37D09" w:rsidP="0033614A">
      <w:pPr>
        <w:pStyle w:val="RUS11"/>
        <w:tabs>
          <w:tab w:val="left" w:pos="1134"/>
        </w:tabs>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B80898">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B80898">
        <w:t>24.5</w:t>
      </w:r>
      <w:r w:rsidRPr="003107A8">
        <w:fldChar w:fldCharType="end"/>
      </w:r>
      <w:r w:rsidRPr="003107A8">
        <w:t xml:space="preserve"> Договора (в </w:t>
      </w:r>
      <w:r w:rsidRPr="0033614A">
        <w:t>том числе,</w:t>
      </w:r>
      <w:r w:rsidRPr="003107A8">
        <w:t xml:space="preserve"> при досрочном прекращении Договора), </w:t>
      </w:r>
      <w:r w:rsidR="006244C1">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DA5E15">
        <w:t>Генерального подрядчика</w:t>
      </w:r>
      <w:r w:rsidRPr="003107A8">
        <w:t xml:space="preserve"> последний вправе поручить выполнение данных обязательств третьему лицу с отнесением на Подрядчика всех соответствующих расходов.</w:t>
      </w:r>
    </w:p>
    <w:p w14:paraId="0CE61CEF" w14:textId="10DE04C0" w:rsidR="00E37D09" w:rsidRPr="003107A8" w:rsidRDefault="00E37D09" w:rsidP="0033614A">
      <w:pPr>
        <w:pStyle w:val="RUS11"/>
        <w:tabs>
          <w:tab w:val="left" w:pos="1134"/>
        </w:tabs>
        <w:spacing w:before="120"/>
      </w:pPr>
      <w:r w:rsidRPr="003107A8">
        <w:t xml:space="preserve">В случае привлечения </w:t>
      </w:r>
      <w:r w:rsidR="00DA5E15">
        <w:t>Генерального подрядчика</w:t>
      </w:r>
      <w:r w:rsidRPr="003107A8">
        <w:t xml:space="preserve">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DA5E15">
        <w:t>Генеральным подрядчиком</w:t>
      </w:r>
      <w:r w:rsidRPr="003107A8">
        <w:t xml:space="preserve"> исполнены все необходимые встречные обязательства), повлекшего за собой наложение на </w:t>
      </w:r>
      <w:r w:rsidR="00DA5E15">
        <w:t>Генерального подрядчика</w:t>
      </w:r>
      <w:r w:rsidRPr="003107A8">
        <w:t xml:space="preserve">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DA5E15">
        <w:t>Генерального подрядчика</w:t>
      </w:r>
      <w:r w:rsidRPr="003107A8">
        <w:t xml:space="preserve">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DA5E15">
        <w:t xml:space="preserve">Генеральному подрядчику </w:t>
      </w:r>
      <w:r w:rsidRPr="003107A8">
        <w:t>(в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72F0A1D6" w14:textId="60DF714B" w:rsidR="00E37D09" w:rsidRPr="003107A8" w:rsidRDefault="00E37D09" w:rsidP="0033614A">
      <w:pPr>
        <w:pStyle w:val="RUS11"/>
        <w:tabs>
          <w:tab w:val="left" w:pos="1134"/>
        </w:tabs>
        <w:spacing w:before="120"/>
      </w:pPr>
      <w:r w:rsidRPr="003107A8">
        <w:t xml:space="preserve">В случае появления у </w:t>
      </w:r>
      <w:r w:rsidR="00DA5E15">
        <w:t>Генерального подрядчика</w:t>
      </w:r>
      <w:r w:rsidRPr="003107A8">
        <w:t xml:space="preserve"> имущественных </w:t>
      </w:r>
      <w:r w:rsidRPr="0033614A">
        <w:t xml:space="preserve">потерь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DA5E15">
        <w:t xml:space="preserve">Генеральному подрядчику </w:t>
      </w:r>
      <w:r w:rsidRPr="003107A8">
        <w:t xml:space="preserve">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147D849B" w14:textId="27E010F5" w:rsidR="00E37D09" w:rsidRPr="003107A8" w:rsidRDefault="00E37D09" w:rsidP="00E37D09">
      <w:pPr>
        <w:pStyle w:val="RUS11"/>
        <w:numPr>
          <w:ilvl w:val="0"/>
          <w:numId w:val="0"/>
        </w:numPr>
        <w:spacing w:before="120"/>
        <w:ind w:firstLine="567"/>
      </w:pPr>
      <w:r w:rsidRPr="003107A8">
        <w:t xml:space="preserve">Подрядчик обязан возместить </w:t>
      </w:r>
      <w:r w:rsidR="00DA5E15">
        <w:t xml:space="preserve">Генеральному подрядчику </w:t>
      </w:r>
      <w:r w:rsidRPr="003107A8">
        <w:t xml:space="preserve">указанные выше имущественные потери в течение 10 (десяти) рабочих дней с момента получения требования </w:t>
      </w:r>
      <w:r w:rsidR="00DA5E15">
        <w:t>Генерального подрядчика</w:t>
      </w:r>
      <w:r w:rsidRPr="003107A8">
        <w:t xml:space="preserve"> (требование выставляется по факту получения </w:t>
      </w:r>
      <w:r w:rsidR="00DA5E15">
        <w:t>Генеральным подрядчиком</w:t>
      </w:r>
      <w:r w:rsidRPr="003107A8">
        <w:t xml:space="preserve"> соответствующей информации от налоговых органов).</w:t>
      </w:r>
    </w:p>
    <w:p w14:paraId="2E54FD82" w14:textId="7FEF3A90" w:rsidR="00E37D09" w:rsidRPr="003107A8" w:rsidRDefault="00E37D09" w:rsidP="00E37D09">
      <w:pPr>
        <w:pStyle w:val="RUS11"/>
        <w:numPr>
          <w:ilvl w:val="0"/>
          <w:numId w:val="0"/>
        </w:numPr>
        <w:spacing w:before="120"/>
        <w:ind w:firstLine="567"/>
      </w:pPr>
      <w:r w:rsidRPr="003107A8">
        <w:t xml:space="preserve">Получение </w:t>
      </w:r>
      <w:r w:rsidR="00DA5E15">
        <w:t>Генеральным подрядчиком</w:t>
      </w:r>
      <w:r w:rsidRPr="003107A8">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DA5E15">
        <w:t>Генерального подрядчика</w:t>
      </w:r>
      <w:r>
        <w:t xml:space="preserve"> в соответствии с пунктами </w:t>
      </w:r>
      <w:r>
        <w:fldChar w:fldCharType="begin"/>
      </w:r>
      <w:r>
        <w:instrText xml:space="preserve"> REF _Ref496714458 \n \h </w:instrText>
      </w:r>
      <w:r>
        <w:fldChar w:fldCharType="separate"/>
      </w:r>
      <w:r w:rsidR="00B80898">
        <w:t>30.5</w:t>
      </w:r>
      <w:r>
        <w:fldChar w:fldCharType="end"/>
      </w:r>
      <w:r w:rsidR="0033614A">
        <w:t xml:space="preserve">. </w:t>
      </w:r>
      <w:r>
        <w:t xml:space="preserve">- </w:t>
      </w:r>
      <w:r>
        <w:fldChar w:fldCharType="begin"/>
      </w:r>
      <w:r>
        <w:instrText xml:space="preserve"> REF _Ref502156990 \n \h </w:instrText>
      </w:r>
      <w:r>
        <w:fldChar w:fldCharType="separate"/>
      </w:r>
      <w:r w:rsidR="00B80898">
        <w:t>30.6</w:t>
      </w:r>
      <w:r>
        <w:fldChar w:fldCharType="end"/>
      </w:r>
      <w:r w:rsidRPr="003107A8">
        <w:t>.</w:t>
      </w:r>
    </w:p>
    <w:p w14:paraId="0D8E3DD8" w14:textId="38772C32" w:rsidR="00E37D09" w:rsidRPr="003107A8" w:rsidRDefault="0033614A" w:rsidP="0033614A">
      <w:pPr>
        <w:pStyle w:val="RUS11"/>
        <w:tabs>
          <w:tab w:val="left" w:pos="1134"/>
        </w:tabs>
        <w:spacing w:before="120"/>
      </w:pPr>
      <w:r>
        <w:t xml:space="preserve"> </w:t>
      </w:r>
      <w:r w:rsidR="00E37D09" w:rsidRPr="003107A8">
        <w:t xml:space="preserve">Подрядчик возмещает </w:t>
      </w:r>
      <w:r w:rsidR="00DA5E15">
        <w:t xml:space="preserve">Генеральному подрядчику </w:t>
      </w:r>
      <w:r w:rsidR="00E37D09" w:rsidRPr="003107A8">
        <w:t>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24E7443D" w14:textId="3A9744E0" w:rsidR="00E37D09" w:rsidRPr="003107A8" w:rsidRDefault="0033614A" w:rsidP="0033614A">
      <w:pPr>
        <w:pStyle w:val="RUS11"/>
        <w:tabs>
          <w:tab w:val="left" w:pos="1134"/>
        </w:tabs>
        <w:spacing w:before="120"/>
      </w:pPr>
      <w:r>
        <w:t xml:space="preserve"> </w:t>
      </w:r>
      <w:r w:rsidR="00E37D09" w:rsidRPr="003107A8">
        <w:t xml:space="preserve">Подрядчик возмещает </w:t>
      </w:r>
      <w:r w:rsidR="00DA5E15">
        <w:t xml:space="preserve">Генеральному подрядчику </w:t>
      </w:r>
      <w:r w:rsidR="00E37D09" w:rsidRPr="003107A8">
        <w:t>убытки, возникшие в связи с пожарами, авариями, инцидентами и</w:t>
      </w:r>
      <w:r w:rsidR="00E37D09">
        <w:t xml:space="preserve"> </w:t>
      </w:r>
      <w:r w:rsidR="00E37D09" w:rsidRPr="003107A8">
        <w:t>/</w:t>
      </w:r>
      <w:r w:rsidR="00E37D09">
        <w:t xml:space="preserve"> </w:t>
      </w:r>
      <w:r w:rsidR="00E37D09" w:rsidRPr="003107A8">
        <w:t xml:space="preserve">или несчастными случаями с работниками </w:t>
      </w:r>
      <w:r w:rsidR="00DA5E15">
        <w:t>Генерального подрядчика</w:t>
      </w:r>
      <w:r w:rsidR="00E37D09" w:rsidRPr="003107A8">
        <w:t>,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731978C" w14:textId="23144216" w:rsidR="00E37D09" w:rsidRPr="003107A8" w:rsidRDefault="0033614A" w:rsidP="0033614A">
      <w:pPr>
        <w:pStyle w:val="RUS11"/>
        <w:tabs>
          <w:tab w:val="left" w:pos="1134"/>
        </w:tabs>
        <w:spacing w:before="120"/>
      </w:pPr>
      <w:r>
        <w:t xml:space="preserve"> </w:t>
      </w:r>
      <w:r w:rsidR="00E37D09"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w:t>
      </w:r>
      <w:r w:rsidR="00E37D09" w:rsidRPr="003107A8">
        <w:lastRenderedPageBreak/>
        <w:t xml:space="preserve">граждан и лиц без гражданства. В случае привлечения </w:t>
      </w:r>
      <w:r w:rsidR="00DA5E15">
        <w:t>Генерального подрядчика</w:t>
      </w:r>
      <w:r w:rsidR="00E37D09" w:rsidRPr="003107A8">
        <w:t xml:space="preserve"> к ответственности за нарушение действующего законодательства в указанной части, допущенное Подрядчиком, Подрядчик обязан возместить </w:t>
      </w:r>
      <w:r w:rsidR="00DA5E15">
        <w:t xml:space="preserve">Генеральному подрядчику </w:t>
      </w:r>
      <w:r w:rsidR="00E37D09" w:rsidRPr="003107A8">
        <w:t>все понесенные в связи с этим расходы.</w:t>
      </w:r>
    </w:p>
    <w:p w14:paraId="248FC953" w14:textId="297D7877" w:rsidR="00E37D09" w:rsidRPr="003107A8" w:rsidRDefault="0033614A" w:rsidP="0033614A">
      <w:pPr>
        <w:pStyle w:val="RUS11"/>
        <w:tabs>
          <w:tab w:val="left" w:pos="1134"/>
        </w:tabs>
        <w:spacing w:before="120"/>
      </w:pPr>
      <w:r>
        <w:t xml:space="preserve"> </w:t>
      </w:r>
      <w:r w:rsidR="00E37D09" w:rsidRPr="003107A8">
        <w:t>Подрядчик (наряду с любой другой установленной Договором и</w:t>
      </w:r>
      <w:r w:rsidR="00E37D09">
        <w:t xml:space="preserve"> </w:t>
      </w:r>
      <w:r w:rsidR="00E37D09" w:rsidRPr="003107A8">
        <w:t>/</w:t>
      </w:r>
      <w:r w:rsidR="00E37D09">
        <w:t xml:space="preserve"> </w:t>
      </w:r>
      <w:r w:rsidR="00E37D09"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DA5E15">
        <w:t>Генеральным подрядчиком</w:t>
      </w:r>
      <w:r w:rsidR="00E37D09" w:rsidRPr="003107A8">
        <w:t xml:space="preserve"> следующую ответственность на основании подраздела </w:t>
      </w:r>
      <w:r w:rsidR="00E37D09" w:rsidRPr="003107A8">
        <w:fldChar w:fldCharType="begin"/>
      </w:r>
      <w:r w:rsidR="00E37D09" w:rsidRPr="003107A8">
        <w:instrText xml:space="preserve"> REF _Ref496212597 \n \h  \* MERGEFORMAT </w:instrText>
      </w:r>
      <w:r w:rsidR="00E37D09" w:rsidRPr="003107A8">
        <w:fldChar w:fldCharType="separate"/>
      </w:r>
      <w:r w:rsidR="00B80898">
        <w:t>20</w:t>
      </w:r>
      <w:r w:rsidR="00E37D09" w:rsidRPr="003107A8">
        <w:fldChar w:fldCharType="end"/>
      </w:r>
      <w:r w:rsidR="00E37D09" w:rsidRPr="003107A8">
        <w:t xml:space="preserve"> Договора:</w:t>
      </w:r>
    </w:p>
    <w:p w14:paraId="3B2B4B78" w14:textId="15361AC1" w:rsidR="00E37D09" w:rsidRPr="003107A8" w:rsidRDefault="00E37D09" w:rsidP="00E37D09">
      <w:pPr>
        <w:pStyle w:val="RUS10"/>
      </w:pPr>
      <w:r w:rsidRPr="003107A8">
        <w:t xml:space="preserve">по выбору </w:t>
      </w:r>
      <w:r w:rsidR="00DA5E15">
        <w:t>Генерального подрядчика</w:t>
      </w:r>
      <w:r w:rsidRPr="003107A8">
        <w:t xml:space="preserve">: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r w:rsidR="004B2027" w:rsidRPr="003107A8">
        <w:t>не предоставления</w:t>
      </w:r>
      <w:r w:rsidRPr="003107A8">
        <w:t xml:space="preserve"> соответствующего документа в требуемой форме;</w:t>
      </w:r>
    </w:p>
    <w:p w14:paraId="06FB1E07" w14:textId="74ABEC42" w:rsidR="00E37D09" w:rsidRPr="003107A8" w:rsidRDefault="00E37D09" w:rsidP="00E37D09">
      <w:pPr>
        <w:pStyle w:val="RUS10"/>
      </w:pPr>
      <w:r w:rsidRPr="003107A8">
        <w:t xml:space="preserve">в виде обязанности полного возмещения (сверх сумм любых неустоек и штрафов по Договору) убытков </w:t>
      </w:r>
      <w:r w:rsidR="00DA5E15">
        <w:t>Генерального подрядчика</w:t>
      </w:r>
      <w:r w:rsidRPr="003107A8">
        <w:t xml:space="preserve">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DA5E15">
        <w:t>Генерального подрядчика</w:t>
      </w:r>
      <w:r w:rsidRPr="003107A8">
        <w:t xml:space="preserve">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6ABBA771" w14:textId="0A9DD7CC" w:rsidR="00E37D09" w:rsidRPr="003107A8" w:rsidRDefault="00E37D09" w:rsidP="0033614A">
      <w:pPr>
        <w:pStyle w:val="RUS11"/>
        <w:tabs>
          <w:tab w:val="left" w:pos="1134"/>
        </w:tabs>
        <w:spacing w:before="120"/>
      </w:pPr>
      <w:r w:rsidRPr="003107A8">
        <w:t xml:space="preserve">Подрядчик гарантирует освобождение </w:t>
      </w:r>
      <w:r w:rsidR="00DA5E15">
        <w:t>Генерального подрядчика</w:t>
      </w:r>
      <w:r w:rsidRPr="003107A8">
        <w:t xml:space="preserve">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C137D08" w14:textId="1B136D48" w:rsidR="00E37D09" w:rsidRPr="003107A8" w:rsidRDefault="00B9393D" w:rsidP="0033614A">
      <w:pPr>
        <w:pStyle w:val="RUS11"/>
        <w:tabs>
          <w:tab w:val="left" w:pos="1134"/>
        </w:tabs>
        <w:spacing w:before="120"/>
      </w:pPr>
      <w:r>
        <w:t xml:space="preserve"> </w:t>
      </w:r>
      <w:r w:rsidR="00E37D09" w:rsidRPr="003107A8">
        <w:t xml:space="preserve">В случае возникновения каких-либо претензий к персоналу Подрядчика, независимо от их характера, со стороны третьих лиц, </w:t>
      </w:r>
      <w:r w:rsidR="006244C1">
        <w:t>Генеральный подрядчик</w:t>
      </w:r>
      <w:r w:rsidR="00E37D09" w:rsidRPr="003107A8">
        <w:t xml:space="preserve"> не несет по ним никакой материальной, финансовой или юридической ответственности.</w:t>
      </w:r>
    </w:p>
    <w:p w14:paraId="52B073B9" w14:textId="0FD20F1D" w:rsidR="00E37D09" w:rsidRPr="003107A8" w:rsidRDefault="00B9393D" w:rsidP="0033614A">
      <w:pPr>
        <w:pStyle w:val="RUS11"/>
        <w:tabs>
          <w:tab w:val="left" w:pos="1134"/>
        </w:tabs>
        <w:spacing w:before="120"/>
      </w:pPr>
      <w:r>
        <w:t xml:space="preserve"> </w:t>
      </w:r>
      <w:r w:rsidR="00E37D09" w:rsidRPr="003107A8">
        <w:t xml:space="preserve">Если Подрядчику и/или </w:t>
      </w:r>
      <w:r w:rsidR="00DA5E15">
        <w:t xml:space="preserve">Генеральному подрядчику </w:t>
      </w:r>
      <w:r w:rsidR="00E37D09" w:rsidRPr="003107A8">
        <w:t xml:space="preserve">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DA5E15">
        <w:t xml:space="preserve">Генеральному подрядчику </w:t>
      </w:r>
      <w:r w:rsidR="00E37D09" w:rsidRPr="003107A8">
        <w:t xml:space="preserve">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DA5E15">
        <w:t>Генеральным подрядчиком</w:t>
      </w:r>
      <w:r w:rsidR="00E37D09" w:rsidRPr="003107A8">
        <w:t>.</w:t>
      </w:r>
    </w:p>
    <w:p w14:paraId="5654558D" w14:textId="12C6E0BE" w:rsidR="00E37D09" w:rsidRDefault="00B9393D" w:rsidP="0033614A">
      <w:pPr>
        <w:pStyle w:val="RUS11"/>
        <w:tabs>
          <w:tab w:val="left" w:pos="1134"/>
        </w:tabs>
        <w:spacing w:before="120"/>
      </w:pPr>
      <w:r>
        <w:t xml:space="preserve"> </w:t>
      </w:r>
      <w:r w:rsidR="00E37D09" w:rsidRPr="003107A8">
        <w:t xml:space="preserve">Подрядчик обеспечивает защиту </w:t>
      </w:r>
      <w:r w:rsidR="00DA5E15">
        <w:t>Генерального подрядчика</w:t>
      </w:r>
      <w:r w:rsidR="00E37D09" w:rsidRPr="003107A8">
        <w:t xml:space="preserve">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E37D09">
        <w:t xml:space="preserve"> </w:t>
      </w:r>
      <w:r w:rsidR="00E37D09" w:rsidRPr="003107A8">
        <w:t>/</w:t>
      </w:r>
      <w:r w:rsidR="00E37D09">
        <w:t xml:space="preserve"> </w:t>
      </w:r>
      <w:r w:rsidR="00E37D09" w:rsidRPr="003107A8">
        <w:t>или его Субподрядными организациями своих обязательств при производстве Работ и</w:t>
      </w:r>
      <w:r w:rsidR="00E37D09">
        <w:t xml:space="preserve"> </w:t>
      </w:r>
      <w:r w:rsidR="00E37D09" w:rsidRPr="003107A8">
        <w:t>/</w:t>
      </w:r>
      <w:r w:rsidR="00E37D09">
        <w:t xml:space="preserve"> </w:t>
      </w:r>
      <w:r w:rsidR="00E37D09"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00DA5E15">
        <w:t>Генерального подрядчика</w:t>
      </w:r>
      <w:r w:rsidR="00E37D09" w:rsidRPr="003107A8">
        <w:t xml:space="preserve">. Защита от исков включает в себя участие Подрядчика в судебном процессе на стороне </w:t>
      </w:r>
      <w:r w:rsidR="00DA5E15">
        <w:t>Генерального подрядчика</w:t>
      </w:r>
      <w:r w:rsidR="00E37D09" w:rsidRPr="003107A8">
        <w:t xml:space="preserve">, а также безусловное обязательство компенсировать </w:t>
      </w:r>
      <w:r w:rsidR="00DA5E15">
        <w:t xml:space="preserve">Генеральному подрядчику </w:t>
      </w:r>
      <w:r w:rsidR="00E37D09" w:rsidRPr="003107A8">
        <w:t xml:space="preserve">все суммы, взыскиваемые с </w:t>
      </w:r>
      <w:r w:rsidR="00DA5E15">
        <w:t>Генерального подрядчика</w:t>
      </w:r>
      <w:r w:rsidR="00E37D09" w:rsidRPr="003107A8">
        <w:t xml:space="preserve"> в связи с вышеуказанными исками. Защита от претензий означает участие Подрядчика в урегулировании претензий на стороне </w:t>
      </w:r>
      <w:r w:rsidR="00DA5E15">
        <w:t>Генерального подрядчика</w:t>
      </w:r>
      <w:r w:rsidR="00E37D09" w:rsidRPr="003107A8">
        <w:t xml:space="preserve"> и безусловную компенсацию Подрядчиком </w:t>
      </w:r>
      <w:r w:rsidR="00DA5E15">
        <w:t xml:space="preserve">Генеральному подрядчику </w:t>
      </w:r>
      <w:r w:rsidR="00E37D09" w:rsidRPr="003107A8">
        <w:t xml:space="preserve">любых сумм, выплаченных </w:t>
      </w:r>
      <w:r w:rsidR="00DA5E15">
        <w:t>Генеральным подрядчиком</w:t>
      </w:r>
      <w:r w:rsidR="00E37D09" w:rsidRPr="003107A8">
        <w:t xml:space="preserve"> при урегулировании претензий.</w:t>
      </w:r>
    </w:p>
    <w:p w14:paraId="76FD4ADA" w14:textId="670F0010" w:rsidR="00E37D09" w:rsidRPr="00E13155" w:rsidRDefault="00B9393D" w:rsidP="00B9393D">
      <w:pPr>
        <w:pStyle w:val="RUS11"/>
        <w:tabs>
          <w:tab w:val="left" w:pos="1134"/>
        </w:tabs>
        <w:spacing w:before="120"/>
      </w:pPr>
      <w:r>
        <w:t xml:space="preserve"> </w:t>
      </w:r>
      <w:bookmarkStart w:id="156" w:name="_Ref496644133"/>
      <w:r w:rsidR="00E37D09" w:rsidRPr="00E13155">
        <w:t xml:space="preserve">В случае не предоставления Подрядчиком «календарно-сетевого графика выполнения работ в </w:t>
      </w:r>
      <w:r w:rsidR="00E37D09" w:rsidRPr="00B9393D">
        <w:t>MS</w:t>
      </w:r>
      <w:r w:rsidR="00E37D09" w:rsidRPr="00E13155">
        <w:t xml:space="preserve"> </w:t>
      </w:r>
      <w:proofErr w:type="spellStart"/>
      <w:r w:rsidR="00E37D09" w:rsidRPr="00B9393D">
        <w:t>Project</w:t>
      </w:r>
      <w:proofErr w:type="spellEnd"/>
      <w:r w:rsidR="00E37D09" w:rsidRPr="00E13155">
        <w:t xml:space="preserve">», в том числе откорректированного, согласно п. 6.1.18. Договора, либо нарушения сроков его предоставления, указанного в п. 6.1.19. Договора, </w:t>
      </w:r>
      <w:r w:rsidR="006244C1">
        <w:t>Генеральный подрядчик</w:t>
      </w:r>
      <w:r w:rsidR="00E37D09" w:rsidRPr="00E13155">
        <w:t xml:space="preserve"> вправе взыскать штраф в размере 10 000 (Десять тысяч) рублей 00 копеек, за каждый факт нарушения.</w:t>
      </w:r>
    </w:p>
    <w:p w14:paraId="6E2D91BE" w14:textId="5C9B276E" w:rsidR="00E37D09" w:rsidRPr="00E13155" w:rsidRDefault="00B9393D" w:rsidP="00B9393D">
      <w:pPr>
        <w:pStyle w:val="RUS11"/>
        <w:tabs>
          <w:tab w:val="left" w:pos="1134"/>
        </w:tabs>
        <w:spacing w:before="120"/>
      </w:pPr>
      <w:r>
        <w:t xml:space="preserve"> </w:t>
      </w:r>
      <w:r w:rsidR="00E37D09" w:rsidRPr="00E13155">
        <w:t xml:space="preserve">В случае не предоставления или нарушения сроков предоставления уведомления </w:t>
      </w:r>
      <w:r w:rsidR="00E37D09" w:rsidRPr="00B9393D">
        <w:t>о заключении договора подряда с субподрядной организацией, выполняющей работы по объекту, а также информации в соответствии с п. 6.1.2</w:t>
      </w:r>
      <w:r w:rsidR="009605BE" w:rsidRPr="00B9393D">
        <w:t>0</w:t>
      </w:r>
      <w:r w:rsidR="00E37D09" w:rsidRPr="00B9393D">
        <w:t xml:space="preserve">. Договора, необходимой для размещения на </w:t>
      </w:r>
      <w:r w:rsidR="00E37D09" w:rsidRPr="00B9393D">
        <w:lastRenderedPageBreak/>
        <w:t xml:space="preserve">официальном сайте www.zakupki.gov.ru., </w:t>
      </w:r>
      <w:r w:rsidR="006244C1" w:rsidRPr="00B9393D">
        <w:t>Генеральный подрядчик</w:t>
      </w:r>
      <w:r w:rsidR="00E37D09" w:rsidRPr="00B9393D">
        <w:t xml:space="preserve"> вправе взыскать с Подрядчика штраф в размере 300 000 рублей.</w:t>
      </w:r>
    </w:p>
    <w:p w14:paraId="653D0C4C" w14:textId="64212177" w:rsidR="00E37D09" w:rsidRDefault="00B9393D" w:rsidP="00B9393D">
      <w:pPr>
        <w:pStyle w:val="RUS11"/>
        <w:tabs>
          <w:tab w:val="left" w:pos="1134"/>
        </w:tabs>
        <w:spacing w:before="120"/>
      </w:pPr>
      <w:bookmarkStart w:id="157" w:name="_Ref506223789"/>
      <w:r>
        <w:t xml:space="preserve"> </w:t>
      </w:r>
      <w:r w:rsidR="00E37D09" w:rsidRPr="005E07E7">
        <w:t xml:space="preserve">В случае </w:t>
      </w:r>
      <w:r w:rsidR="00E37D09">
        <w:t xml:space="preserve">заключения настоящего Договора в соответствии с </w:t>
      </w:r>
      <w:r w:rsidR="00E37D09" w:rsidRPr="003107A8">
        <w:t>Федеральным законом от 18.07.2011 №</w:t>
      </w:r>
      <w:r w:rsidR="00E37D09">
        <w:t> </w:t>
      </w:r>
      <w:r w:rsidR="00E37D09" w:rsidRPr="003107A8">
        <w:t>223-ФЗ «О закупках товаров, работ, услуг отдельными видами юридических лиц»</w:t>
      </w:r>
      <w:r w:rsidR="00E37D09">
        <w:t xml:space="preserve"> и последующего </w:t>
      </w:r>
      <w:r w:rsidR="00E37D09" w:rsidRPr="006874E9">
        <w:t>нарушения Подрядчиком существенных условий настоящего Договора, включая Приложение</w:t>
      </w:r>
      <w:r w:rsidR="004B48DD">
        <w:t xml:space="preserve"> №</w:t>
      </w:r>
      <w:r>
        <w:t xml:space="preserve"> </w:t>
      </w:r>
      <w:r w:rsidR="004B48DD">
        <w:t xml:space="preserve">5 </w:t>
      </w:r>
      <w:r w:rsidR="00E37D09" w:rsidRPr="006874E9">
        <w:t>(</w:t>
      </w:r>
      <w:r w:rsidR="00E37D09" w:rsidRPr="006874E9">
        <w:fldChar w:fldCharType="begin"/>
      </w:r>
      <w:r w:rsidR="00E37D09" w:rsidRPr="006874E9">
        <w:instrText xml:space="preserve"> REF RefSCH6_1 \h  \* MERGEFORMAT </w:instrText>
      </w:r>
      <w:r w:rsidR="00E37D09" w:rsidRPr="006874E9">
        <w:fldChar w:fldCharType="separate"/>
      </w:r>
      <w:r w:rsidR="00B80898" w:rsidRPr="003107A8">
        <w:t>Гарантии и заверения</w:t>
      </w:r>
      <w:r w:rsidR="00E37D09" w:rsidRPr="006874E9">
        <w:fldChar w:fldCharType="end"/>
      </w:r>
      <w:r w:rsidR="00E37D09" w:rsidRPr="006874E9">
        <w:t xml:space="preserve">), в связи с чем настоящий Договор расторгнут по решению суда, </w:t>
      </w:r>
      <w:r w:rsidR="006244C1" w:rsidRPr="00B9393D">
        <w:t>Генеральный подрядчик</w:t>
      </w:r>
      <w:r w:rsidR="00E37D09" w:rsidRPr="00B9393D">
        <w:t xml:space="preserve"> имеет право направить </w:t>
      </w:r>
      <w:r w:rsidR="00E37D0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720DBD90" w14:textId="4E9690AB" w:rsidR="00E37D09" w:rsidRPr="003107A8" w:rsidRDefault="00B9393D" w:rsidP="00B9393D">
      <w:pPr>
        <w:pStyle w:val="RUS11"/>
        <w:tabs>
          <w:tab w:val="left" w:pos="1134"/>
        </w:tabs>
        <w:spacing w:before="120"/>
      </w:pPr>
      <w:r>
        <w:t xml:space="preserve"> </w:t>
      </w:r>
      <w:r w:rsidR="006244C1">
        <w:t>Генеральный подрядчик</w:t>
      </w:r>
      <w:r w:rsidR="00E37D09" w:rsidRPr="003107A8">
        <w:t xml:space="preserve"> вправе в одностороннем порядке произвести удержание</w:t>
      </w:r>
      <w:r w:rsidR="00E37D09">
        <w:t xml:space="preserve"> </w:t>
      </w:r>
      <w:r w:rsidR="00E37D09" w:rsidRPr="003107A8">
        <w:t>/</w:t>
      </w:r>
      <w:r w:rsidR="00E37D09">
        <w:t xml:space="preserve"> </w:t>
      </w:r>
      <w:r w:rsidR="00E37D09" w:rsidRPr="003107A8">
        <w:t>зачет неустоек (штрафов, пеней) и</w:t>
      </w:r>
      <w:r w:rsidR="00E37D09">
        <w:t xml:space="preserve"> </w:t>
      </w:r>
      <w:r w:rsidR="00E37D09" w:rsidRPr="003107A8">
        <w:t>/</w:t>
      </w:r>
      <w:r w:rsidR="00E37D09">
        <w:t xml:space="preserve"> </w:t>
      </w:r>
      <w:r w:rsidR="00E37D09" w:rsidRPr="003107A8">
        <w:t xml:space="preserve">или убытков из любых сумм, причитающихся Подрядчику за выполненные и принятые </w:t>
      </w:r>
      <w:r w:rsidR="00DA5E15">
        <w:t>Генеральным подрядчиком</w:t>
      </w:r>
      <w:r w:rsidR="00E37D09" w:rsidRPr="003107A8">
        <w:t xml:space="preserve"> Работы, или (по усмотрению </w:t>
      </w:r>
      <w:r w:rsidR="00DA5E15">
        <w:t>Генерального подрядчика</w:t>
      </w:r>
      <w:r w:rsidR="00E37D09" w:rsidRPr="003107A8">
        <w:t>) потребовать выплаты сумм штрафов и</w:t>
      </w:r>
      <w:r w:rsidR="00E37D09">
        <w:t xml:space="preserve"> </w:t>
      </w:r>
      <w:r w:rsidR="00E37D09" w:rsidRPr="003107A8">
        <w:t>/</w:t>
      </w:r>
      <w:r w:rsidR="00E37D09">
        <w:t xml:space="preserve"> </w:t>
      </w:r>
      <w:r w:rsidR="00E37D09" w:rsidRPr="003107A8">
        <w:t>или убытков в течение 7 (семи) рабочих дней с даты их предъявления к оплате.</w:t>
      </w:r>
      <w:bookmarkEnd w:id="156"/>
      <w:bookmarkEnd w:id="157"/>
    </w:p>
    <w:p w14:paraId="142E241E" w14:textId="207230CD" w:rsidR="00E37D09" w:rsidRPr="003107A8" w:rsidRDefault="00B9393D" w:rsidP="00B9393D">
      <w:pPr>
        <w:pStyle w:val="RUS11"/>
        <w:tabs>
          <w:tab w:val="left" w:pos="1134"/>
        </w:tabs>
        <w:spacing w:before="120"/>
      </w:pPr>
      <w:r>
        <w:t xml:space="preserve"> </w:t>
      </w:r>
      <w:r w:rsidR="00E37D09"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DA5E15">
        <w:t>Генеральным подрядчиком</w:t>
      </w:r>
      <w:r w:rsidR="00E37D09" w:rsidRPr="003107A8">
        <w:t xml:space="preserve"> убытки в полном объеме (сверх неустойки и штрафов, предусмотренных Договором).</w:t>
      </w:r>
    </w:p>
    <w:p w14:paraId="492C4E77" w14:textId="5FAB6AED" w:rsidR="00E37D09" w:rsidRPr="003107A8" w:rsidRDefault="00B9393D" w:rsidP="00B9393D">
      <w:pPr>
        <w:pStyle w:val="RUS11"/>
        <w:tabs>
          <w:tab w:val="left" w:pos="1134"/>
        </w:tabs>
        <w:spacing w:before="120"/>
      </w:pPr>
      <w:r>
        <w:t xml:space="preserve"> </w:t>
      </w:r>
      <w:r w:rsidR="00E37D09" w:rsidRPr="003107A8">
        <w:t>Любые убытки Подрядчика, возникшие в связи с заключением, исполнением и</w:t>
      </w:r>
      <w:r w:rsidR="00E37D09">
        <w:t xml:space="preserve"> </w:t>
      </w:r>
      <w:r w:rsidR="00E37D09" w:rsidRPr="003107A8">
        <w:t>/</w:t>
      </w:r>
      <w:r w:rsidR="00E37D09">
        <w:t xml:space="preserve"> </w:t>
      </w:r>
      <w:r w:rsidR="00E37D09" w:rsidRPr="003107A8">
        <w:t xml:space="preserve">или прекращением Договора, возмещаются </w:t>
      </w:r>
      <w:r w:rsidR="00DA5E15">
        <w:t>Генеральным подрядчиком</w:t>
      </w:r>
      <w:r w:rsidR="00E37D09" w:rsidRPr="003107A8">
        <w:t xml:space="preserve">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E37D09">
        <w:t xml:space="preserve"> </w:t>
      </w:r>
      <w:r w:rsidR="00E37D09" w:rsidRPr="003107A8">
        <w:t>/</w:t>
      </w:r>
      <w:r w:rsidR="00E37D09">
        <w:t xml:space="preserve"> </w:t>
      </w:r>
      <w:r w:rsidR="00E37D09" w:rsidRPr="003107A8">
        <w:t>повреждения.</w:t>
      </w:r>
    </w:p>
    <w:p w14:paraId="43CB1494" w14:textId="77777777" w:rsidR="00E37D09" w:rsidRPr="003107A8" w:rsidRDefault="00E37D09" w:rsidP="00F52AE5">
      <w:pPr>
        <w:pStyle w:val="RUS1"/>
        <w:spacing w:before="120" w:after="240"/>
        <w:ind w:left="0" w:firstLine="0"/>
      </w:pPr>
      <w:bookmarkStart w:id="158" w:name="_Toc502142569"/>
      <w:bookmarkStart w:id="159" w:name="_Toc499813166"/>
      <w:bookmarkStart w:id="160" w:name="_Toc88832840"/>
      <w:r w:rsidRPr="003107A8">
        <w:t>Разрешение споров</w:t>
      </w:r>
      <w:bookmarkEnd w:id="158"/>
      <w:bookmarkEnd w:id="159"/>
      <w:bookmarkEnd w:id="160"/>
    </w:p>
    <w:p w14:paraId="60E15A70" w14:textId="77777777" w:rsidR="00E37D09" w:rsidRPr="003107A8" w:rsidRDefault="00E37D09" w:rsidP="00B9393D">
      <w:pPr>
        <w:pStyle w:val="RUS11"/>
        <w:tabs>
          <w:tab w:val="left" w:pos="1134"/>
        </w:tabs>
        <w:spacing w:before="120"/>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14:paraId="40577160" w14:textId="29E76A42" w:rsidR="00E37D09" w:rsidRPr="003107A8" w:rsidRDefault="00E37D09" w:rsidP="00B9393D">
      <w:pPr>
        <w:pStyle w:val="RUS11"/>
        <w:tabs>
          <w:tab w:val="left" w:pos="1134"/>
        </w:tabs>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DA5E15">
        <w:t>Генерального подрядчика</w:t>
      </w:r>
      <w:r w:rsidRPr="003107A8">
        <w:t>.</w:t>
      </w:r>
    </w:p>
    <w:p w14:paraId="75A53EEC" w14:textId="77777777" w:rsidR="00E37D09" w:rsidRPr="003107A8" w:rsidRDefault="00E37D09" w:rsidP="00B9393D">
      <w:pPr>
        <w:pStyle w:val="RUS11"/>
        <w:tabs>
          <w:tab w:val="left" w:pos="1134"/>
        </w:tabs>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5F6BD5C6" w14:textId="1E77F5F6" w:rsidR="00E37D09" w:rsidRPr="003107A8" w:rsidRDefault="00E37D09" w:rsidP="00B9393D">
      <w:pPr>
        <w:pStyle w:val="RUS11"/>
        <w:tabs>
          <w:tab w:val="left" w:pos="1134"/>
        </w:tabs>
        <w:spacing w:before="120"/>
      </w:pPr>
      <w:r w:rsidRPr="003107A8">
        <w:t xml:space="preserve">При возникновении между </w:t>
      </w:r>
      <w:r w:rsidR="00DA5E15">
        <w:t>Генеральным подрядчиком</w:t>
      </w:r>
      <w:r w:rsidRPr="003107A8">
        <w:t xml:space="preserve">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DA5E15">
        <w:t>Генерального подрядчика</w:t>
      </w:r>
      <w:r w:rsidRPr="003107A8">
        <w:t xml:space="preserve"> может быть назначена экспертиза, расходы на проведение которой несет Подрядчик; в случае, если выяснится вина </w:t>
      </w:r>
      <w:r w:rsidR="00DA5E15">
        <w:t>Генерального подрядчика</w:t>
      </w:r>
      <w:r w:rsidRPr="003107A8">
        <w:t>, последний компенсирует Подрядчику понесенные затраты на экспертизу.</w:t>
      </w:r>
    </w:p>
    <w:p w14:paraId="46F4F874" w14:textId="77777777" w:rsidR="00E37D09" w:rsidRPr="003107A8" w:rsidRDefault="00E37D09" w:rsidP="00F52AE5">
      <w:pPr>
        <w:pStyle w:val="RUS1"/>
        <w:spacing w:before="120" w:after="240"/>
        <w:ind w:left="0" w:firstLine="0"/>
      </w:pPr>
      <w:bookmarkStart w:id="162" w:name="_Toc502142570"/>
      <w:bookmarkStart w:id="163" w:name="_Toc499813167"/>
      <w:bookmarkStart w:id="164" w:name="_Toc88832841"/>
      <w:r w:rsidRPr="003107A8">
        <w:t>Применимое право</w:t>
      </w:r>
      <w:bookmarkEnd w:id="162"/>
      <w:bookmarkEnd w:id="163"/>
      <w:bookmarkEnd w:id="164"/>
    </w:p>
    <w:p w14:paraId="3EEC46B8" w14:textId="77777777" w:rsidR="00E37D09" w:rsidRPr="003107A8" w:rsidRDefault="00E37D09" w:rsidP="00B9393D">
      <w:pPr>
        <w:pStyle w:val="RUS11"/>
        <w:tabs>
          <w:tab w:val="left" w:pos="1134"/>
        </w:tabs>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0961CCC0" w14:textId="77777777" w:rsidR="00E37D09" w:rsidRPr="003107A8" w:rsidRDefault="00E37D09" w:rsidP="00F52AE5">
      <w:pPr>
        <w:pStyle w:val="a"/>
        <w:spacing w:before="120" w:after="240"/>
      </w:pPr>
      <w:bookmarkStart w:id="165" w:name="_Toc502142571"/>
      <w:bookmarkStart w:id="166" w:name="_Toc499813168"/>
      <w:bookmarkStart w:id="167" w:name="_Toc88832842"/>
      <w:r w:rsidRPr="003107A8">
        <w:t>ОСОБЫЕ УСЛОВИЯ</w:t>
      </w:r>
      <w:bookmarkEnd w:id="165"/>
      <w:bookmarkEnd w:id="166"/>
      <w:bookmarkEnd w:id="167"/>
    </w:p>
    <w:p w14:paraId="07F8954E" w14:textId="77777777" w:rsidR="00E37D09" w:rsidRPr="003107A8" w:rsidRDefault="00E37D09" w:rsidP="00F52AE5">
      <w:pPr>
        <w:pStyle w:val="RUS1"/>
        <w:spacing w:before="120" w:after="240"/>
        <w:ind w:left="0" w:firstLine="0"/>
      </w:pPr>
      <w:bookmarkStart w:id="168" w:name="_Toc502142572"/>
      <w:bookmarkStart w:id="169" w:name="_Toc499813169"/>
      <w:bookmarkStart w:id="170" w:name="_Toc88832843"/>
      <w:r w:rsidRPr="003107A8">
        <w:t>Изменение, прекращение и расторжение Договора</w:t>
      </w:r>
      <w:bookmarkEnd w:id="168"/>
      <w:bookmarkEnd w:id="169"/>
      <w:bookmarkEnd w:id="170"/>
    </w:p>
    <w:p w14:paraId="6684839C" w14:textId="0C2195F3" w:rsidR="00E37D09" w:rsidRPr="003107A8" w:rsidRDefault="00E37D09" w:rsidP="00B9393D">
      <w:pPr>
        <w:pStyle w:val="RUS11"/>
        <w:tabs>
          <w:tab w:val="left" w:pos="1134"/>
        </w:tabs>
        <w:spacing w:before="120"/>
      </w:pPr>
      <w:r w:rsidRPr="003107A8">
        <w:t xml:space="preserve">В случае получения письменного предложения </w:t>
      </w:r>
      <w:r w:rsidR="00DA5E15">
        <w:t>Генерального подрядчика</w:t>
      </w:r>
      <w:r w:rsidRPr="003107A8">
        <w:t xml:space="preserve"> о внесении дополнений, изменений в Договор, Подрядчик в семидневный срок рассматривает и подписывает </w:t>
      </w:r>
      <w:r w:rsidRPr="003107A8">
        <w:lastRenderedPageBreak/>
        <w:t xml:space="preserve">проект направленного </w:t>
      </w:r>
      <w:r w:rsidR="00DA5E15">
        <w:t>Генеральным подрядчиком</w:t>
      </w:r>
      <w:r w:rsidRPr="003107A8">
        <w:t xml:space="preserve"> дополнительного соглашения либо дает мотивированный отказ в указанный срок.</w:t>
      </w:r>
    </w:p>
    <w:p w14:paraId="04B9F34F" w14:textId="5F22B5E2" w:rsidR="00E37D09" w:rsidRPr="003107A8" w:rsidRDefault="00E37D09" w:rsidP="00B9393D">
      <w:pPr>
        <w:pStyle w:val="RUS11"/>
        <w:tabs>
          <w:tab w:val="left" w:pos="1134"/>
        </w:tabs>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DA5E15">
        <w:t>Генерального подрядчика</w:t>
      </w:r>
      <w:r w:rsidRPr="003107A8">
        <w:t>.</w:t>
      </w:r>
    </w:p>
    <w:p w14:paraId="6CB7C5EF" w14:textId="7EC8B5E7" w:rsidR="00E37D09" w:rsidRPr="003107A8" w:rsidRDefault="00E37D09" w:rsidP="00B9393D">
      <w:pPr>
        <w:pStyle w:val="RUS11"/>
        <w:tabs>
          <w:tab w:val="left" w:pos="1134"/>
        </w:tabs>
        <w:spacing w:before="120"/>
      </w:pPr>
      <w:bookmarkStart w:id="171" w:name="_Ref496713263"/>
      <w:r>
        <w:t xml:space="preserve">Без ущерба для положений пунктов </w:t>
      </w:r>
      <w:r>
        <w:fldChar w:fldCharType="begin"/>
      </w:r>
      <w:r>
        <w:instrText xml:space="preserve"> REF _Ref496714458 \n \h </w:instrText>
      </w:r>
      <w:r w:rsidR="00B9393D">
        <w:instrText xml:space="preserve"> \* MERGEFORMAT </w:instrText>
      </w:r>
      <w:r>
        <w:fldChar w:fldCharType="separate"/>
      </w:r>
      <w:r w:rsidR="00B80898">
        <w:t>30.5</w:t>
      </w:r>
      <w:r>
        <w:fldChar w:fldCharType="end"/>
      </w:r>
      <w:r w:rsidR="00B9393D">
        <w:t xml:space="preserve">. </w:t>
      </w:r>
      <w:r>
        <w:t>-</w:t>
      </w:r>
      <w:r w:rsidR="00B9393D">
        <w:t xml:space="preserve"> </w:t>
      </w:r>
      <w:r>
        <w:fldChar w:fldCharType="begin"/>
      </w:r>
      <w:r>
        <w:instrText xml:space="preserve"> REF _Ref502156990 \n \h </w:instrText>
      </w:r>
      <w:r w:rsidR="00B9393D">
        <w:instrText xml:space="preserve"> \* MERGEFORMAT </w:instrText>
      </w:r>
      <w:r>
        <w:fldChar w:fldCharType="separate"/>
      </w:r>
      <w:r w:rsidR="00B80898">
        <w:t>30.6</w:t>
      </w:r>
      <w:r>
        <w:fldChar w:fldCharType="end"/>
      </w:r>
      <w:r w:rsidR="00B9393D">
        <w:t>.</w:t>
      </w:r>
      <w:r>
        <w:t xml:space="preserve">, </w:t>
      </w:r>
      <w:r w:rsidR="006244C1">
        <w:t>Генеральный подрядчик</w:t>
      </w:r>
      <w:r w:rsidRPr="003107A8">
        <w:t xml:space="preserve"> имеет право в любое время досрочно расторгнуть Договор в одностороннем внесудебном порядке по собственной инициативе, при этом Договор считается расторгнутым с даты, указанной в письменном уведомлении, при условии представления </w:t>
      </w:r>
      <w:r w:rsidR="00DA5E15">
        <w:t>Генеральным подрядчиком</w:t>
      </w:r>
      <w:r w:rsidRPr="003107A8">
        <w:t xml:space="preserve"> Подрядчику указанного письменного уведомления о своем намерении за 15 (пятнадцать) дней до даты предполагаемого расторжения.</w:t>
      </w:r>
      <w:bookmarkEnd w:id="171"/>
      <w:r w:rsidRPr="003107A8">
        <w:t xml:space="preserve"> </w:t>
      </w:r>
    </w:p>
    <w:p w14:paraId="6131506B" w14:textId="183A34F1" w:rsidR="00E37D09" w:rsidRPr="003107A8" w:rsidRDefault="00E37D09" w:rsidP="00B9393D">
      <w:pPr>
        <w:pStyle w:val="RUS11"/>
        <w:tabs>
          <w:tab w:val="left" w:pos="1134"/>
        </w:tabs>
        <w:spacing w:before="120"/>
      </w:pPr>
      <w:r w:rsidRPr="003107A8">
        <w:t xml:space="preserve">В случае досрочного прекращения Договора по инициативе </w:t>
      </w:r>
      <w:r w:rsidR="00DA5E15">
        <w:t>Генерального подрядчика</w:t>
      </w:r>
      <w:r w:rsidRPr="003107A8">
        <w:t xml:space="preserve"> согласно пункту </w:t>
      </w:r>
      <w:r w:rsidRPr="003107A8">
        <w:fldChar w:fldCharType="begin"/>
      </w:r>
      <w:r w:rsidRPr="003107A8">
        <w:instrText xml:space="preserve"> REF _Ref496713263 \r \h  \* MERGEFORMAT </w:instrText>
      </w:r>
      <w:r w:rsidRPr="003107A8">
        <w:fldChar w:fldCharType="separate"/>
      </w:r>
      <w:r w:rsidR="00B80898">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6244C1">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DA5E15">
        <w:t>Генерального подрядчика</w:t>
      </w:r>
      <w:r w:rsidRPr="003107A8">
        <w:t xml:space="preserve"> и страховой организации до даты прекращения Договора, иных платежей и взаиморасчетов между Сторонами по Договору. Причитающаяся </w:t>
      </w:r>
      <w:r w:rsidR="00DA5E15">
        <w:t xml:space="preserve">Генеральному подрядчику </w:t>
      </w:r>
      <w:r w:rsidRPr="003107A8">
        <w:t>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BE6F69B" w14:textId="77777777" w:rsidR="00E37D09" w:rsidRPr="003107A8" w:rsidRDefault="00E37D09" w:rsidP="00B9393D">
      <w:pPr>
        <w:pStyle w:val="RUS11"/>
        <w:tabs>
          <w:tab w:val="left" w:pos="1134"/>
        </w:tabs>
        <w:spacing w:before="120"/>
      </w:pPr>
      <w:bookmarkStart w:id="172" w:name="_Ref496714458"/>
      <w:r w:rsidRPr="003107A8">
        <w:t>В случае:</w:t>
      </w:r>
      <w:bookmarkEnd w:id="172"/>
    </w:p>
    <w:p w14:paraId="268F7B11" w14:textId="77777777" w:rsidR="00E37D09" w:rsidRPr="003107A8" w:rsidRDefault="00E37D09" w:rsidP="00E37D09">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6970FE16" w14:textId="77777777" w:rsidR="00E37D09" w:rsidRPr="003107A8" w:rsidRDefault="00E37D09" w:rsidP="00E37D09">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ED073B3" w14:textId="57AD26F1" w:rsidR="00E37D09" w:rsidRPr="003107A8" w:rsidRDefault="004B2027" w:rsidP="00E37D09">
      <w:pPr>
        <w:pStyle w:val="RUS10"/>
      </w:pPr>
      <w:r w:rsidRPr="003107A8">
        <w:t>не передачи</w:t>
      </w:r>
      <w:r w:rsidR="00E37D09" w:rsidRPr="003107A8">
        <w:t xml:space="preserve"> Подрядчиком </w:t>
      </w:r>
      <w:r w:rsidR="00DA5E15">
        <w:t xml:space="preserve">Генеральному подрядчику </w:t>
      </w:r>
      <w:r w:rsidR="00E37D09" w:rsidRPr="003107A8">
        <w:t>доказательств заключения договора страхования в соответствии с Договором;</w:t>
      </w:r>
    </w:p>
    <w:p w14:paraId="0DF36E7A" w14:textId="77777777" w:rsidR="00E37D09" w:rsidRPr="003107A8" w:rsidRDefault="00E37D09" w:rsidP="00E37D09">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EE1E6A2" w14:textId="77777777" w:rsidR="00E37D09" w:rsidRPr="003107A8" w:rsidRDefault="00E37D09" w:rsidP="00E37D09">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B59A40D" w14:textId="77777777" w:rsidR="00E37D09" w:rsidRPr="003107A8" w:rsidRDefault="00E37D09" w:rsidP="00E37D09">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8F76056" w14:textId="77777777" w:rsidR="00E37D09" w:rsidRPr="003107A8" w:rsidRDefault="00E37D09" w:rsidP="00E37D09">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5537A65F" w14:textId="08BDB2FD" w:rsidR="00E37D09" w:rsidRPr="003107A8" w:rsidRDefault="00E37D09" w:rsidP="00E37D09">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80898">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52F67043" w14:textId="38976215" w:rsidR="00E37D09" w:rsidRPr="003107A8" w:rsidRDefault="00E37D09" w:rsidP="00E37D09">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80898">
        <w:t>21.2</w:t>
      </w:r>
      <w:r w:rsidRPr="00B975DB">
        <w:fldChar w:fldCharType="end"/>
      </w:r>
      <w:r>
        <w:t xml:space="preserve">) </w:t>
      </w:r>
      <w:r w:rsidRPr="003107A8">
        <w:t>свыше 45 (сорока пяти) календарных дней;</w:t>
      </w:r>
    </w:p>
    <w:p w14:paraId="533DADCE" w14:textId="2162D23B" w:rsidR="00E37D09" w:rsidRPr="003107A8" w:rsidRDefault="00E37D09" w:rsidP="00E37D09">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80898">
        <w:t>21.2</w:t>
      </w:r>
      <w:r w:rsidRPr="00B975DB">
        <w:fldChar w:fldCharType="end"/>
      </w:r>
      <w:r>
        <w:t xml:space="preserve">) </w:t>
      </w:r>
      <w:r w:rsidRPr="003107A8">
        <w:t>Работах;</w:t>
      </w:r>
    </w:p>
    <w:p w14:paraId="00418E28" w14:textId="77777777" w:rsidR="00E37D09" w:rsidRPr="003107A8" w:rsidRDefault="00E37D09" w:rsidP="00E37D09">
      <w:pPr>
        <w:pStyle w:val="RUS10"/>
      </w:pPr>
      <w:r w:rsidRPr="003107A8">
        <w:lastRenderedPageBreak/>
        <w:t>привлечения Подрядчиком иностранных рабочих в нарушение требований миграционного законодательства;</w:t>
      </w:r>
    </w:p>
    <w:p w14:paraId="6DF75198" w14:textId="77777777" w:rsidR="00E37D09" w:rsidRPr="003107A8" w:rsidRDefault="00E37D09" w:rsidP="00E37D09">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40235D9" w14:textId="6FF039EC" w:rsidR="00E37D09" w:rsidRPr="003107A8" w:rsidRDefault="00E37D09" w:rsidP="00E37D09">
      <w:pPr>
        <w:pStyle w:val="RUS10"/>
      </w:pPr>
      <w:r w:rsidRPr="003107A8">
        <w:t xml:space="preserve">если Подрядчик отказывается соблюдать или не соблюдает письменные предписания или инструкции, полученные от </w:t>
      </w:r>
      <w:r w:rsidR="00DA5E15">
        <w:t>Генерального подрядчика</w:t>
      </w:r>
      <w:r w:rsidRPr="003107A8">
        <w:t>, не противоречащие условиям Договора и действующего законодательства, в течение свыше 10 (десяти) календарных дней;</w:t>
      </w:r>
    </w:p>
    <w:p w14:paraId="23D890D6" w14:textId="77777777" w:rsidR="00E37D09" w:rsidRPr="003107A8" w:rsidRDefault="00E37D09" w:rsidP="00E37D09">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463934C3" w14:textId="6917B7FC" w:rsidR="00E37D09" w:rsidRPr="003107A8" w:rsidRDefault="00E37D09" w:rsidP="00E37D09">
      <w:pPr>
        <w:pStyle w:val="RUS10"/>
      </w:pPr>
      <w:r w:rsidRPr="003107A8">
        <w:t xml:space="preserve">уступки прав по Договору без письменного согласия </w:t>
      </w:r>
      <w:r w:rsidR="00DA5E15">
        <w:t>Генерального подрядчика</w:t>
      </w:r>
      <w:r w:rsidRPr="003107A8">
        <w:t>;</w:t>
      </w:r>
    </w:p>
    <w:p w14:paraId="1BAA0092" w14:textId="28BBDAAC" w:rsidR="00E37D09" w:rsidRPr="003107A8" w:rsidRDefault="004B2027" w:rsidP="00E37D09">
      <w:pPr>
        <w:pStyle w:val="RUS10"/>
      </w:pPr>
      <w:r w:rsidRPr="003107A8">
        <w:t>не предоставления</w:t>
      </w:r>
      <w:r w:rsidR="00E37D09"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E4B1CF" w14:textId="77777777" w:rsidR="00E37D09" w:rsidRDefault="00E37D09" w:rsidP="00E37D09">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7864B0F" w14:textId="678083D6" w:rsidR="00E37D09" w:rsidRPr="003107A8" w:rsidRDefault="006244C1" w:rsidP="00E37D09">
      <w:pPr>
        <w:pStyle w:val="RUS10"/>
        <w:numPr>
          <w:ilvl w:val="0"/>
          <w:numId w:val="0"/>
        </w:numPr>
      </w:pPr>
      <w:r>
        <w:t>Генеральный подрядчик</w:t>
      </w:r>
      <w:r w:rsidR="00E37D09"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rsidR="00DA5E15">
        <w:t>Генерального подрядчика</w:t>
      </w:r>
      <w:r w:rsidR="00E37D09" w:rsidRPr="003107A8">
        <w:t xml:space="preserve">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5FA57C3" w14:textId="09AFA10E" w:rsidR="00E37D09" w:rsidRPr="003107A8" w:rsidRDefault="00E37D09" w:rsidP="00E37D09">
      <w:pPr>
        <w:pStyle w:val="RUS10"/>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DA5E15">
        <w:t>Генеральным подрядчиком</w:t>
      </w:r>
      <w:r w:rsidRPr="003107A8">
        <w:t xml:space="preserve"> Работ, а также переданных </w:t>
      </w:r>
      <w:r w:rsidR="00DA5E15">
        <w:t xml:space="preserve">Генеральному подрядчику </w:t>
      </w:r>
      <w:r w:rsidRPr="003107A8">
        <w:t>Материалов Подрядчика.</w:t>
      </w:r>
    </w:p>
    <w:p w14:paraId="0005C177" w14:textId="5073F1F4" w:rsidR="00E37D09" w:rsidRPr="003107A8" w:rsidRDefault="00E37D09" w:rsidP="00B9393D">
      <w:pPr>
        <w:pStyle w:val="RUS11"/>
        <w:tabs>
          <w:tab w:val="left" w:pos="1134"/>
        </w:tabs>
        <w:spacing w:before="120"/>
      </w:pPr>
      <w:bookmarkStart w:id="17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B80898">
        <w:t>30.5</w:t>
      </w:r>
      <w:r w:rsidRPr="003107A8">
        <w:fldChar w:fldCharType="end"/>
      </w:r>
      <w:r w:rsidRPr="003107A8">
        <w:t xml:space="preserve"> </w:t>
      </w:r>
      <w:r w:rsidR="006244C1">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3107A8">
        <w:t xml:space="preserve"> </w:t>
      </w:r>
    </w:p>
    <w:p w14:paraId="77DB9BBD" w14:textId="2477D252" w:rsidR="00E37D09" w:rsidRPr="003107A8" w:rsidRDefault="00E37D09" w:rsidP="00B9393D">
      <w:pPr>
        <w:pStyle w:val="RUS11"/>
        <w:tabs>
          <w:tab w:val="left" w:pos="1134"/>
        </w:tabs>
        <w:spacing w:before="120"/>
      </w:pPr>
      <w:r w:rsidRPr="003107A8">
        <w:t xml:space="preserve">В течение 10 (десяти) рабочих дней с даты получения уведомления Подрядчик представляет на утверждение </w:t>
      </w:r>
      <w:r w:rsidR="00DA5E15">
        <w:t xml:space="preserve">Генеральному подрядчику </w:t>
      </w:r>
      <w:r w:rsidRPr="003107A8">
        <w:t xml:space="preserve">перечень Работ и Материалов, фактически выполненных и закупленных им до получения уведомления </w:t>
      </w:r>
      <w:r w:rsidR="00DA5E15">
        <w:t>Генерального подрядчика</w:t>
      </w:r>
      <w:r w:rsidRPr="003107A8">
        <w:t xml:space="preserve">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DA5E15">
        <w:t>Генеральным подрядчиком</w:t>
      </w:r>
      <w:r w:rsidRPr="003107A8">
        <w:t>, Стороны составляют соответствующие акты.</w:t>
      </w:r>
    </w:p>
    <w:p w14:paraId="3EF293A1" w14:textId="48489180" w:rsidR="00E37D09" w:rsidRPr="003107A8" w:rsidRDefault="00E37D09" w:rsidP="00B9393D">
      <w:pPr>
        <w:pStyle w:val="RUS11"/>
        <w:tabs>
          <w:tab w:val="left" w:pos="1134"/>
        </w:tabs>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B80898">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B80898">
        <w:t>30.5</w:t>
      </w:r>
      <w:r w:rsidRPr="003107A8">
        <w:fldChar w:fldCharType="end"/>
      </w:r>
      <w:r w:rsidRPr="003107A8">
        <w:t xml:space="preserve"> Договора, </w:t>
      </w:r>
      <w:r w:rsidR="006244C1">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DA5E15">
        <w:t>Генеральным подрядчиком</w:t>
      </w:r>
      <w:r w:rsidRPr="003107A8">
        <w:t xml:space="preserve"> Подрядчика об отказе </w:t>
      </w:r>
      <w:r w:rsidR="00DA5E15">
        <w:t>Генерального подрядчика</w:t>
      </w:r>
      <w:r w:rsidRPr="003107A8">
        <w:t xml:space="preserve"> от Договора прекращается выплата причитающихся Подрядчику платежей за выполненные Работы (за исключением Работ, в отношении которых </w:t>
      </w:r>
      <w:r w:rsidR="00DA5E15">
        <w:t>Генеральным подрядчиком</w:t>
      </w:r>
      <w:r w:rsidRPr="003107A8">
        <w:t xml:space="preserve">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DA5E15">
        <w:t>Генеральным подрядчиком</w:t>
      </w:r>
      <w:r w:rsidRPr="003107A8">
        <w:t xml:space="preserve"> на день досрочного прекращения Договора, а также будет выплачена стоимость всех Материалов Подрядчика, принятых </w:t>
      </w:r>
      <w:r w:rsidR="00DA5E15">
        <w:t>Генеральным подрядчиком</w:t>
      </w:r>
      <w:r w:rsidRPr="003107A8">
        <w:t xml:space="preserve">, за вычетом всех убытков, понесенных </w:t>
      </w:r>
      <w:r w:rsidR="00DA5E15">
        <w:t>Генеральным подрядчиком</w:t>
      </w:r>
      <w:r w:rsidRPr="003107A8">
        <w:t xml:space="preserve"> в связи с прекращением действия Договора.</w:t>
      </w:r>
    </w:p>
    <w:p w14:paraId="7B165363" w14:textId="57850AA4" w:rsidR="00E37D09" w:rsidRPr="003107A8" w:rsidRDefault="00E37D09" w:rsidP="00E37D09">
      <w:pPr>
        <w:pStyle w:val="RUS11"/>
        <w:numPr>
          <w:ilvl w:val="0"/>
          <w:numId w:val="0"/>
        </w:numPr>
        <w:spacing w:before="120"/>
        <w:ind w:firstLine="567"/>
      </w:pPr>
      <w:r w:rsidRPr="003107A8">
        <w:t xml:space="preserve">В случае обнаружения недостатков выполненных Работ, </w:t>
      </w:r>
      <w:r w:rsidR="006244C1">
        <w:t>Генеральный подрядчик</w:t>
      </w:r>
      <w:r w:rsidRPr="003107A8">
        <w:t xml:space="preserve"> вправе привлечь третьих лиц для исправления указанных недостатков с отнесением затрат на Подрядчика </w:t>
      </w:r>
      <w:r w:rsidRPr="003107A8">
        <w:lastRenderedPageBreak/>
        <w:t xml:space="preserve">или, по усмотрению </w:t>
      </w:r>
      <w:r w:rsidR="00DA5E15">
        <w:t>Генерального подрядчика</w:t>
      </w:r>
      <w:r w:rsidRPr="003107A8">
        <w:t>, с зачетом указанных затрат в счет причитающихся Подрядчику платежей.</w:t>
      </w:r>
    </w:p>
    <w:p w14:paraId="2289FD3F" w14:textId="06542A14" w:rsidR="00E37D09" w:rsidRPr="003107A8" w:rsidRDefault="00E37D09" w:rsidP="00B9393D">
      <w:pPr>
        <w:pStyle w:val="RUS11"/>
        <w:tabs>
          <w:tab w:val="left" w:pos="1134"/>
        </w:tabs>
        <w:spacing w:before="120"/>
      </w:pPr>
      <w:bookmarkStart w:id="174" w:name="_Ref496716586"/>
      <w:r w:rsidRPr="003107A8">
        <w:t xml:space="preserve">Если сумма расходов и убытков </w:t>
      </w:r>
      <w:r w:rsidR="00DA5E15">
        <w:t>Генерального подрядчика</w:t>
      </w:r>
      <w:r w:rsidRPr="003107A8">
        <w:t xml:space="preserve">,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DA5E15">
        <w:t>Генерального подрядчика</w:t>
      </w:r>
      <w:r w:rsidRPr="003107A8">
        <w:t xml:space="preserve"> уплатить </w:t>
      </w:r>
      <w:r w:rsidR="00DA5E15">
        <w:t xml:space="preserve">Генеральному подрядчику </w:t>
      </w:r>
      <w:r w:rsidRPr="003107A8">
        <w:t xml:space="preserve">сумму такого превышения. Указанная сумма превышения рассматривается как долг Подрядчика перед </w:t>
      </w:r>
      <w:r w:rsidR="00DA5E15">
        <w:t>Генеральным подрядчиком</w:t>
      </w:r>
      <w:r w:rsidRPr="003107A8">
        <w:t xml:space="preserve"> и, в случае ее неуплаты, подлежит взысканию в установленном законом порядке.</w:t>
      </w:r>
      <w:bookmarkEnd w:id="174"/>
    </w:p>
    <w:p w14:paraId="22C50C2A" w14:textId="636339E9" w:rsidR="00E37D09" w:rsidRPr="003107A8" w:rsidRDefault="00B9393D" w:rsidP="00B9393D">
      <w:pPr>
        <w:pStyle w:val="RUS11"/>
        <w:tabs>
          <w:tab w:val="left" w:pos="1134"/>
        </w:tabs>
        <w:spacing w:before="120"/>
      </w:pPr>
      <w:r>
        <w:t xml:space="preserve"> </w:t>
      </w:r>
      <w:r w:rsidR="00E37D09"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C707C86" w14:textId="667973D1" w:rsidR="00E37D09" w:rsidRPr="003107A8" w:rsidRDefault="00B9393D" w:rsidP="00B9393D">
      <w:pPr>
        <w:pStyle w:val="RUS11"/>
        <w:tabs>
          <w:tab w:val="left" w:pos="1134"/>
        </w:tabs>
        <w:spacing w:before="120"/>
      </w:pPr>
      <w:r>
        <w:t xml:space="preserve"> </w:t>
      </w:r>
      <w:r w:rsidR="00E37D09" w:rsidRPr="003107A8">
        <w:t xml:space="preserve">В случае расторжения Договора по инициативе </w:t>
      </w:r>
      <w:r w:rsidR="00DA5E15">
        <w:t>Генерального подрядчика</w:t>
      </w:r>
      <w:r w:rsidR="00E37D09" w:rsidRPr="003107A8">
        <w:t xml:space="preserve"> либо по взаимному согласию сторон Подрядчик обязан возвратить </w:t>
      </w:r>
      <w:r w:rsidR="00DA5E15">
        <w:t xml:space="preserve">Генеральному подрядчику </w:t>
      </w:r>
      <w:r w:rsidR="00E37D09" w:rsidRPr="003107A8">
        <w:t xml:space="preserve">предоставленные ему </w:t>
      </w:r>
      <w:r w:rsidR="00DA5E15">
        <w:t>Генеральным подрядчиком</w:t>
      </w:r>
      <w:r w:rsidR="00E37D09" w:rsidRPr="003107A8">
        <w:t xml:space="preserve"> для выполнения Работ Давальческие материалы и иное имущество в срок, указанный в уведомлении </w:t>
      </w:r>
      <w:r w:rsidR="00DA5E15">
        <w:t>Генерального подрядчика</w:t>
      </w:r>
      <w:r w:rsidR="00E37D09" w:rsidRPr="003107A8">
        <w:t>, либо в срок, указанный в соглашении о расторжении Договора.</w:t>
      </w:r>
    </w:p>
    <w:p w14:paraId="026615A6" w14:textId="5F3CE12A" w:rsidR="00E37D09" w:rsidRPr="003107A8" w:rsidRDefault="00B9393D" w:rsidP="00B9393D">
      <w:pPr>
        <w:pStyle w:val="RUS11"/>
        <w:tabs>
          <w:tab w:val="left" w:pos="1134"/>
        </w:tabs>
        <w:spacing w:before="120"/>
      </w:pPr>
      <w:r>
        <w:t xml:space="preserve"> </w:t>
      </w:r>
      <w:r w:rsidR="00E37D09"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DA5E15">
        <w:t>Генерального подрядчика</w:t>
      </w:r>
      <w:r w:rsidR="00E37D09" w:rsidRPr="003107A8">
        <w:t xml:space="preserve"> о своем решении отказаться от договора за 30 (тридцать) дней до предполагаемой даты прекращения Договора.</w:t>
      </w:r>
    </w:p>
    <w:p w14:paraId="21592340" w14:textId="4427B4CD" w:rsidR="00E37D09" w:rsidRDefault="00B9393D" w:rsidP="00B9393D">
      <w:pPr>
        <w:pStyle w:val="RUS11"/>
        <w:tabs>
          <w:tab w:val="left" w:pos="1134"/>
        </w:tabs>
        <w:spacing w:before="120"/>
      </w:pPr>
      <w:r>
        <w:t xml:space="preserve"> </w:t>
      </w:r>
      <w:r w:rsidR="00E37D09" w:rsidRPr="003107A8">
        <w:t>Подрядчик не вправе в одностороннем внесудебном порядке отказаться от исполнения Договора п</w:t>
      </w:r>
      <w:r w:rsidR="00E37D09">
        <w:t>о основаниям, предусмотренным пунктом 2 статьи</w:t>
      </w:r>
      <w:r w:rsidR="00E37D09" w:rsidRPr="003107A8">
        <w:t xml:space="preserve"> 719 Гражданского кодекса Российской Федерации.</w:t>
      </w:r>
    </w:p>
    <w:p w14:paraId="73AA0C97" w14:textId="543DF446" w:rsidR="00E37D09" w:rsidRPr="00E13155" w:rsidRDefault="00B9393D" w:rsidP="00B9393D">
      <w:pPr>
        <w:pStyle w:val="RUS11"/>
        <w:tabs>
          <w:tab w:val="left" w:pos="1134"/>
        </w:tabs>
        <w:spacing w:before="120"/>
      </w:pPr>
      <w:r>
        <w:t xml:space="preserve"> </w:t>
      </w:r>
      <w:r w:rsidR="00E37D09" w:rsidRPr="00E13155">
        <w:t xml:space="preserve">Обстоятельства, вызванные угрозой распространения </w:t>
      </w:r>
      <w:proofErr w:type="spellStart"/>
      <w:r w:rsidR="00E37D09" w:rsidRPr="00E13155">
        <w:t>коронавирусной</w:t>
      </w:r>
      <w:proofErr w:type="spellEnd"/>
      <w:r w:rsidR="00E37D09" w:rsidRPr="00E13155">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DB1F27E" w14:textId="77777777" w:rsidR="00E37D09" w:rsidRPr="00E13155" w:rsidRDefault="00E37D09" w:rsidP="00E37D09">
      <w:pPr>
        <w:pStyle w:val="RUS11"/>
        <w:numPr>
          <w:ilvl w:val="0"/>
          <w:numId w:val="0"/>
        </w:numPr>
        <w:ind w:firstLine="567"/>
      </w:pPr>
      <w:r w:rsidRPr="00E1315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EB0AC82" w14:textId="77777777" w:rsidR="00E37D09" w:rsidRPr="00E13155" w:rsidRDefault="00E37D09" w:rsidP="00E37D09">
      <w:pPr>
        <w:pStyle w:val="RUS11"/>
        <w:numPr>
          <w:ilvl w:val="0"/>
          <w:numId w:val="0"/>
        </w:numPr>
        <w:ind w:firstLine="567"/>
      </w:pPr>
      <w:r w:rsidRPr="00E1315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AD6BDD0" w14:textId="77777777" w:rsidR="00E37D09" w:rsidRPr="003107A8" w:rsidRDefault="00E37D09" w:rsidP="00F52AE5">
      <w:pPr>
        <w:pStyle w:val="RUS1"/>
        <w:spacing w:before="120" w:after="240"/>
        <w:ind w:left="0" w:firstLine="0"/>
      </w:pPr>
      <w:bookmarkStart w:id="175" w:name="_Toc502142574"/>
      <w:bookmarkStart w:id="176" w:name="_Toc499813171"/>
      <w:bookmarkStart w:id="177" w:name="_Toc88832844"/>
      <w:r w:rsidRPr="003107A8">
        <w:t>Обстоятельства непреодолимой силы</w:t>
      </w:r>
      <w:bookmarkEnd w:id="175"/>
      <w:bookmarkEnd w:id="176"/>
      <w:bookmarkEnd w:id="177"/>
    </w:p>
    <w:p w14:paraId="0B3C8C17" w14:textId="77777777" w:rsidR="00E37D09" w:rsidRPr="003107A8" w:rsidRDefault="00E37D09" w:rsidP="00B9393D">
      <w:pPr>
        <w:pStyle w:val="RUS11"/>
        <w:tabs>
          <w:tab w:val="left" w:pos="1134"/>
        </w:tabs>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CD6F253" w14:textId="77777777" w:rsidR="00E37D09" w:rsidRPr="003107A8" w:rsidRDefault="00E37D09" w:rsidP="00B9393D">
      <w:pPr>
        <w:pStyle w:val="RUS11"/>
        <w:tabs>
          <w:tab w:val="left" w:pos="1134"/>
        </w:tabs>
        <w:spacing w:before="120"/>
      </w:pPr>
      <w:bookmarkStart w:id="178"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14:paraId="4D1B14D2" w14:textId="397FFB36" w:rsidR="00E37D09" w:rsidRPr="003107A8" w:rsidRDefault="00E37D09" w:rsidP="00B9393D">
      <w:pPr>
        <w:pStyle w:val="RUS11"/>
        <w:tabs>
          <w:tab w:val="left" w:pos="1134"/>
        </w:tabs>
        <w:spacing w:before="120"/>
      </w:pPr>
      <w:bookmarkStart w:id="179" w:name="_Ref493723585"/>
      <w:r w:rsidRPr="003107A8">
        <w:t xml:space="preserve">При наступлении обстоятельств, указанных в пункте </w:t>
      </w:r>
      <w:fldSimple w:instr=" REF _Ref493723566 \r  \* MERGEFORMAT ">
        <w:r w:rsidR="00B80898">
          <w:t>31.2</w:t>
        </w:r>
      </w:fldSimple>
      <w:r w:rsidR="001D4C6B">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w:t>
      </w:r>
      <w:r w:rsidRPr="003107A8">
        <w:lastRenderedPageBreak/>
        <w:t>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3107A8">
        <w:t xml:space="preserve"> </w:t>
      </w:r>
    </w:p>
    <w:p w14:paraId="22FA9EBF" w14:textId="77777777" w:rsidR="00E37D09" w:rsidRPr="003107A8" w:rsidRDefault="00E37D09" w:rsidP="00E37D09">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A8D2CB" w14:textId="49C0BA45" w:rsidR="00E37D09" w:rsidRPr="003107A8" w:rsidRDefault="004B2027" w:rsidP="00C062E9">
      <w:pPr>
        <w:pStyle w:val="RUS11"/>
        <w:tabs>
          <w:tab w:val="left" w:pos="1134"/>
        </w:tabs>
        <w:spacing w:before="120"/>
      </w:pPr>
      <w:r w:rsidRPr="003107A8">
        <w:t>Не извещение</w:t>
      </w:r>
      <w:r w:rsidR="00E37D09"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EAB5B35" w14:textId="1F2A0DAD" w:rsidR="00E37D09" w:rsidRPr="003107A8" w:rsidRDefault="00E37D09" w:rsidP="00C062E9">
      <w:pPr>
        <w:pStyle w:val="RUS11"/>
        <w:tabs>
          <w:tab w:val="left" w:pos="1134"/>
        </w:tabs>
        <w:spacing w:before="120"/>
      </w:pPr>
      <w:r w:rsidRPr="003107A8">
        <w:t xml:space="preserve">После получения сообщения, указанного в пункте </w:t>
      </w:r>
      <w:fldSimple w:instr=" REF _Ref493723585 \r  \* MERGEFORMAT ">
        <w:r w:rsidR="00B80898">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ED6F991" w14:textId="6B700BF5" w:rsidR="00E37D09" w:rsidRPr="003107A8" w:rsidRDefault="00E37D09" w:rsidP="00C062E9">
      <w:pPr>
        <w:pStyle w:val="RUS11"/>
        <w:tabs>
          <w:tab w:val="left" w:pos="1134"/>
        </w:tabs>
        <w:spacing w:before="120"/>
      </w:pPr>
      <w:r w:rsidRPr="003107A8">
        <w:t xml:space="preserve">При отсутствии своевременного извещения, предусмотренного в пункте </w:t>
      </w:r>
      <w:fldSimple w:instr=" REF _Ref493723585 \r  \* MERGEFORMAT ">
        <w:r w:rsidR="00B80898">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6830E626" w14:textId="77777777" w:rsidR="00E37D09" w:rsidRPr="003107A8" w:rsidRDefault="00E37D09" w:rsidP="00C062E9">
      <w:pPr>
        <w:pStyle w:val="RUS11"/>
        <w:tabs>
          <w:tab w:val="left" w:pos="1134"/>
        </w:tabs>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36FA1BAB" w14:textId="77777777" w:rsidR="00E37D09" w:rsidRDefault="00E37D09" w:rsidP="00C062E9">
      <w:pPr>
        <w:pStyle w:val="RUS11"/>
        <w:tabs>
          <w:tab w:val="left" w:pos="1134"/>
        </w:tabs>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043D1F" w14:textId="71DBB26C" w:rsidR="00E37D09" w:rsidRPr="00E13155" w:rsidRDefault="00E37D09" w:rsidP="00C062E9">
      <w:pPr>
        <w:pStyle w:val="RUS11"/>
        <w:tabs>
          <w:tab w:val="left" w:pos="1134"/>
        </w:tabs>
        <w:spacing w:before="120"/>
      </w:pPr>
      <w:r w:rsidRPr="00C062E9">
        <w:t xml:space="preserve">На момент заключения </w:t>
      </w:r>
      <w:r w:rsidR="001944C4">
        <w:t>Д</w:t>
      </w:r>
      <w:r w:rsidRPr="00C062E9">
        <w:t xml:space="preserve">оговора </w:t>
      </w:r>
      <w:r w:rsidR="001944C4">
        <w:t>С</w:t>
      </w:r>
      <w:r w:rsidRPr="00C062E9">
        <w:t xml:space="preserve">тороны осведомлены о наличии обстоятельств, вызванных угрозой распространения </w:t>
      </w:r>
      <w:proofErr w:type="spellStart"/>
      <w:r w:rsidRPr="00C062E9">
        <w:t>коронавирусной</w:t>
      </w:r>
      <w:proofErr w:type="spellEnd"/>
      <w:r w:rsidRPr="00C062E9">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rsidR="00B263AF" w:rsidRPr="00C062E9">
        <w:t>Д</w:t>
      </w:r>
      <w:r w:rsidRPr="00C062E9">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1A9AB7A" w14:textId="77777777" w:rsidR="00E37D09" w:rsidRPr="003107A8" w:rsidRDefault="00E37D09" w:rsidP="00F52AE5">
      <w:pPr>
        <w:pStyle w:val="a"/>
        <w:spacing w:before="120" w:after="240"/>
      </w:pPr>
      <w:bookmarkStart w:id="180" w:name="_Toc502142575"/>
      <w:bookmarkStart w:id="181" w:name="_Toc499813172"/>
      <w:bookmarkStart w:id="182" w:name="_Toc88832845"/>
      <w:r w:rsidRPr="003107A8">
        <w:t>ПРОЧИЕ УСЛОВИЯ</w:t>
      </w:r>
      <w:bookmarkEnd w:id="180"/>
      <w:bookmarkEnd w:id="181"/>
      <w:bookmarkEnd w:id="182"/>
    </w:p>
    <w:p w14:paraId="0524194D" w14:textId="77777777" w:rsidR="00E37D09" w:rsidRPr="003107A8" w:rsidRDefault="00E37D09" w:rsidP="00F52AE5">
      <w:pPr>
        <w:pStyle w:val="RUS1"/>
        <w:spacing w:before="120" w:after="240"/>
        <w:ind w:left="0" w:firstLine="0"/>
        <w:rPr>
          <w:bCs/>
        </w:rPr>
      </w:pPr>
      <w:bookmarkStart w:id="183" w:name="_Toc502142576"/>
      <w:bookmarkStart w:id="184" w:name="_Ref502157185"/>
      <w:bookmarkStart w:id="185" w:name="_Toc499813173"/>
      <w:bookmarkStart w:id="186" w:name="_Toc88832846"/>
      <w:bookmarkStart w:id="187" w:name="_Ref493722501"/>
      <w:r w:rsidRPr="003107A8">
        <w:t>Конфиденциальность</w:t>
      </w:r>
      <w:bookmarkEnd w:id="183"/>
      <w:bookmarkEnd w:id="184"/>
      <w:bookmarkEnd w:id="185"/>
      <w:bookmarkEnd w:id="186"/>
    </w:p>
    <w:p w14:paraId="54EB585E" w14:textId="3F37F966" w:rsidR="00E37D09" w:rsidRPr="003107A8" w:rsidRDefault="00E37D09" w:rsidP="00C062E9">
      <w:pPr>
        <w:pStyle w:val="RUS11"/>
        <w:tabs>
          <w:tab w:val="left" w:pos="1134"/>
        </w:tabs>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DA5E15">
        <w:t>Генеральным подрядчиком</w:t>
      </w:r>
      <w:r w:rsidRPr="003107A8">
        <w:t xml:space="preserve"> или от его имени Подрядчику в связи с Договором, и обозначенная </w:t>
      </w:r>
      <w:r w:rsidR="00DA5E15">
        <w:t>Генеральным подрядчиком</w:t>
      </w:r>
      <w:r w:rsidRPr="003107A8">
        <w:t xml:space="preserve"> грифом «Конфиденциально» или «Коммерческая тайна», признается конфиденциальной информацией </w:t>
      </w:r>
      <w:r w:rsidR="00DA5E15">
        <w:t>Генерального подрядчика</w:t>
      </w:r>
      <w:r w:rsidRPr="003107A8">
        <w:t xml:space="preserve"> и не </w:t>
      </w:r>
      <w:r w:rsidRPr="003107A8">
        <w:lastRenderedPageBreak/>
        <w:t xml:space="preserve">подлежит разглашению без предварительного письменного согласия </w:t>
      </w:r>
      <w:r w:rsidR="00DA5E15">
        <w:t>Генерального подрядчика</w:t>
      </w:r>
      <w:r w:rsidRPr="003107A8">
        <w:t xml:space="preserve"> (далее «</w:t>
      </w:r>
      <w:r w:rsidRPr="00C062E9">
        <w:t>Конфиденциальная информация</w:t>
      </w:r>
      <w:r w:rsidRPr="003107A8">
        <w:t xml:space="preserve">»). </w:t>
      </w:r>
    </w:p>
    <w:p w14:paraId="63A9ED3B" w14:textId="77777777" w:rsidR="00E37D09" w:rsidRPr="00C062E9" w:rsidRDefault="00E37D09" w:rsidP="00C062E9">
      <w:pPr>
        <w:pStyle w:val="RUS11"/>
        <w:tabs>
          <w:tab w:val="left" w:pos="1134"/>
        </w:tabs>
        <w:spacing w:before="120"/>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C062E9">
        <w:t xml:space="preserve">: </w:t>
      </w:r>
    </w:p>
    <w:p w14:paraId="08FEDD88" w14:textId="77777777" w:rsidR="00E37D09" w:rsidRPr="003107A8" w:rsidRDefault="00E37D09" w:rsidP="00E37D09">
      <w:pPr>
        <w:pStyle w:val="RUS10"/>
      </w:pPr>
      <w:r w:rsidRPr="003107A8">
        <w:t>являются или стали общедоступными по причинам, не связанным с действиями Стороны;</w:t>
      </w:r>
    </w:p>
    <w:p w14:paraId="34856FDE" w14:textId="77777777" w:rsidR="00E37D09" w:rsidRPr="003107A8" w:rsidRDefault="00E37D09" w:rsidP="00E37D09">
      <w:pPr>
        <w:pStyle w:val="RUS10"/>
      </w:pPr>
      <w:r w:rsidRPr="003107A8">
        <w:t>являются общедоступными и (или) были раскрыты Сторонами публично на дату заключения Договора;</w:t>
      </w:r>
    </w:p>
    <w:p w14:paraId="7E2159BB" w14:textId="77777777" w:rsidR="00E37D09" w:rsidRPr="003107A8" w:rsidRDefault="00E37D09" w:rsidP="00E37D09">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607C6314" w14:textId="77777777" w:rsidR="00E37D09" w:rsidRPr="003107A8" w:rsidRDefault="00E37D09" w:rsidP="00E37D09">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1EF1D1C1" w14:textId="77777777" w:rsidR="00E37D09" w:rsidRPr="003107A8" w:rsidRDefault="00E37D09" w:rsidP="00E37D09">
      <w:pPr>
        <w:pStyle w:val="RUS10"/>
      </w:pPr>
      <w:r w:rsidRPr="003107A8">
        <w:t>разрешены к раскрытию по письменному согласию другой Стороны на снятие режима конфиденциальности;</w:t>
      </w:r>
    </w:p>
    <w:p w14:paraId="3E08AAA3" w14:textId="77777777" w:rsidR="00E37D09" w:rsidRPr="003107A8" w:rsidRDefault="00E37D09" w:rsidP="00E37D09">
      <w:pPr>
        <w:pStyle w:val="RUS10"/>
      </w:pPr>
      <w:r w:rsidRPr="003107A8">
        <w:t>не могут являться конфиденциальными в силу прямого указания действующего законодательства.</w:t>
      </w:r>
    </w:p>
    <w:p w14:paraId="6D86FAAA" w14:textId="77777777" w:rsidR="00E37D09" w:rsidRPr="003107A8" w:rsidRDefault="00E37D09" w:rsidP="00C062E9">
      <w:pPr>
        <w:pStyle w:val="RUS11"/>
        <w:tabs>
          <w:tab w:val="left" w:pos="1134"/>
        </w:tabs>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E4B4896" w14:textId="77777777" w:rsidR="00E37D09" w:rsidRPr="003107A8" w:rsidRDefault="00E37D09" w:rsidP="00C062E9">
      <w:pPr>
        <w:pStyle w:val="RUS11"/>
        <w:tabs>
          <w:tab w:val="left" w:pos="1134"/>
        </w:tabs>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92C9402" w14:textId="35AA267D" w:rsidR="00E37D09" w:rsidRPr="003107A8" w:rsidRDefault="00E37D09" w:rsidP="00C062E9">
      <w:pPr>
        <w:pStyle w:val="RUS11"/>
        <w:tabs>
          <w:tab w:val="left" w:pos="1134"/>
        </w:tabs>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w:t>
      </w:r>
      <w:r w:rsidR="00DA5E15">
        <w:t xml:space="preserve">Генеральному подрядчику </w:t>
      </w:r>
      <w:r w:rsidRPr="003107A8">
        <w:t xml:space="preserve">проекты таких документов для ознакомления. </w:t>
      </w:r>
    </w:p>
    <w:p w14:paraId="1E36F1C3" w14:textId="77777777" w:rsidR="00E37D09" w:rsidRPr="003107A8" w:rsidRDefault="00E37D09" w:rsidP="00C062E9">
      <w:pPr>
        <w:pStyle w:val="RUS11"/>
        <w:tabs>
          <w:tab w:val="left" w:pos="1134"/>
        </w:tabs>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E581EF" w14:textId="77777777" w:rsidR="00E37D09" w:rsidRPr="003107A8" w:rsidRDefault="00E37D09" w:rsidP="00F52AE5">
      <w:pPr>
        <w:pStyle w:val="RUS1"/>
        <w:spacing w:before="120" w:after="240"/>
        <w:ind w:left="0" w:firstLine="0"/>
      </w:pPr>
      <w:bookmarkStart w:id="188" w:name="_Toc502142577"/>
      <w:bookmarkStart w:id="189" w:name="_Toc499813174"/>
      <w:bookmarkStart w:id="190" w:name="_Toc88832847"/>
      <w:bookmarkEnd w:id="187"/>
      <w:r w:rsidRPr="003107A8">
        <w:t>Толкование</w:t>
      </w:r>
      <w:bookmarkEnd w:id="188"/>
      <w:bookmarkEnd w:id="189"/>
      <w:bookmarkEnd w:id="190"/>
    </w:p>
    <w:p w14:paraId="4BB67B3A" w14:textId="77777777" w:rsidR="00E37D09" w:rsidRPr="003107A8" w:rsidRDefault="00E37D09" w:rsidP="00C062E9">
      <w:pPr>
        <w:pStyle w:val="RUS11"/>
        <w:tabs>
          <w:tab w:val="left" w:pos="1134"/>
        </w:tabs>
        <w:spacing w:before="120"/>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2A22BE6" w14:textId="7CA670FF" w:rsidR="00E37D09" w:rsidRPr="003107A8" w:rsidRDefault="00E37D09" w:rsidP="00C062E9">
      <w:pPr>
        <w:pStyle w:val="RUS11"/>
        <w:tabs>
          <w:tab w:val="left" w:pos="1134"/>
        </w:tabs>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6244C1">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127AE981" w14:textId="77777777" w:rsidR="00E37D09" w:rsidRPr="003107A8" w:rsidRDefault="00E37D09" w:rsidP="00C062E9">
      <w:pPr>
        <w:pStyle w:val="RUS11"/>
        <w:tabs>
          <w:tab w:val="left" w:pos="1134"/>
        </w:tabs>
        <w:spacing w:before="120"/>
      </w:pPr>
      <w:bookmarkStart w:id="192"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w:t>
      </w:r>
      <w:r w:rsidRPr="003107A8">
        <w:lastRenderedPageBreak/>
        <w:t>предшествующие Договору, не принимаются во внимание для определения содержания Договора при толковании его условий.</w:t>
      </w:r>
      <w:bookmarkEnd w:id="192"/>
    </w:p>
    <w:p w14:paraId="105CB044" w14:textId="77777777" w:rsidR="00E37D09" w:rsidRPr="003107A8" w:rsidRDefault="00E37D09" w:rsidP="00C062E9">
      <w:pPr>
        <w:pStyle w:val="RUS11"/>
        <w:tabs>
          <w:tab w:val="left" w:pos="1134"/>
        </w:tabs>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E2CF3C" w14:textId="57F4E591" w:rsidR="00E37D09" w:rsidRDefault="00E37D09" w:rsidP="00C062E9">
      <w:pPr>
        <w:pStyle w:val="RUS11"/>
        <w:tabs>
          <w:tab w:val="left" w:pos="1134"/>
        </w:tabs>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E3502EA" w14:textId="77777777" w:rsidR="00E37D09" w:rsidRPr="003107A8" w:rsidRDefault="00E37D09" w:rsidP="00F52AE5">
      <w:pPr>
        <w:pStyle w:val="RUS1"/>
        <w:spacing w:before="120" w:after="240"/>
        <w:ind w:left="0" w:firstLine="0"/>
      </w:pPr>
      <w:bookmarkStart w:id="193" w:name="_Ref499579127"/>
      <w:bookmarkStart w:id="194" w:name="_Toc502142578"/>
      <w:bookmarkStart w:id="195" w:name="_Toc499813175"/>
      <w:bookmarkStart w:id="196" w:name="_Toc88832848"/>
      <w:r w:rsidRPr="003107A8">
        <w:t>Уведомления</w:t>
      </w:r>
      <w:bookmarkEnd w:id="191"/>
      <w:bookmarkEnd w:id="193"/>
      <w:bookmarkEnd w:id="194"/>
      <w:bookmarkEnd w:id="195"/>
      <w:bookmarkEnd w:id="196"/>
    </w:p>
    <w:p w14:paraId="02BDCE36" w14:textId="77777777" w:rsidR="00E37D09" w:rsidRPr="003107A8" w:rsidRDefault="00E37D09" w:rsidP="00C062E9">
      <w:pPr>
        <w:pStyle w:val="RUS11"/>
        <w:tabs>
          <w:tab w:val="left" w:pos="1134"/>
        </w:tabs>
        <w:spacing w:before="120"/>
      </w:pPr>
      <w:bookmarkStart w:id="19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7"/>
    </w:p>
    <w:p w14:paraId="469CA331" w14:textId="77777777" w:rsidR="00E37D09" w:rsidRPr="003107A8" w:rsidRDefault="00E37D09" w:rsidP="00CE5B01">
      <w:pPr>
        <w:pStyle w:val="RUS11"/>
        <w:numPr>
          <w:ilvl w:val="0"/>
          <w:numId w:val="23"/>
        </w:numPr>
        <w:tabs>
          <w:tab w:val="left" w:pos="1134"/>
        </w:tabs>
        <w:spacing w:before="120"/>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022D63C7" w14:textId="77777777" w:rsidR="00E37D09" w:rsidRPr="003107A8" w:rsidRDefault="00E37D09" w:rsidP="00CE5B01">
      <w:pPr>
        <w:pStyle w:val="RUS11"/>
        <w:numPr>
          <w:ilvl w:val="0"/>
          <w:numId w:val="23"/>
        </w:numPr>
        <w:tabs>
          <w:tab w:val="left" w:pos="1134"/>
        </w:tabs>
        <w:spacing w:before="120"/>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22596CA9" w14:textId="77777777" w:rsidR="00E37D09" w:rsidRPr="003107A8" w:rsidRDefault="00E37D09" w:rsidP="00C062E9">
      <w:pPr>
        <w:pStyle w:val="RUS11"/>
        <w:tabs>
          <w:tab w:val="left" w:pos="1134"/>
        </w:tabs>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5BAA5F0B" w14:textId="77777777" w:rsidR="00E37D09" w:rsidRPr="003107A8" w:rsidRDefault="00E37D09" w:rsidP="00C062E9">
      <w:pPr>
        <w:pStyle w:val="RUS11"/>
        <w:tabs>
          <w:tab w:val="left" w:pos="1134"/>
        </w:tabs>
        <w:spacing w:before="120"/>
      </w:pPr>
      <w:bookmarkStart w:id="19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8"/>
    </w:p>
    <w:tbl>
      <w:tblPr>
        <w:tblW w:w="9426" w:type="dxa"/>
        <w:tblInd w:w="72" w:type="dxa"/>
        <w:tblLook w:val="04A0" w:firstRow="1" w:lastRow="0" w:firstColumn="1" w:lastColumn="0" w:noHBand="0" w:noVBand="1"/>
      </w:tblPr>
      <w:tblGrid>
        <w:gridCol w:w="4771"/>
        <w:gridCol w:w="4655"/>
      </w:tblGrid>
      <w:tr w:rsidR="008054C6" w:rsidRPr="00F52AE5" w14:paraId="5B5D20BF" w14:textId="77777777" w:rsidTr="00EC4795">
        <w:trPr>
          <w:trHeight w:val="364"/>
        </w:trPr>
        <w:tc>
          <w:tcPr>
            <w:tcW w:w="4771" w:type="dxa"/>
          </w:tcPr>
          <w:p w14:paraId="320D1D10" w14:textId="75B7AA8A" w:rsidR="008054C6" w:rsidRPr="00B263AF" w:rsidRDefault="008054C6" w:rsidP="00B263AF">
            <w:pPr>
              <w:pStyle w:val="aff"/>
              <w:spacing w:after="0"/>
              <w:jc w:val="left"/>
              <w:rPr>
                <w:i w:val="0"/>
                <w:color w:val="auto"/>
                <w:lang w:eastAsia="en-US"/>
              </w:rPr>
            </w:pPr>
            <w:r w:rsidRPr="00B263AF">
              <w:rPr>
                <w:i w:val="0"/>
                <w:color w:val="auto"/>
                <w:lang w:eastAsia="en-US"/>
              </w:rPr>
              <w:t xml:space="preserve">Для </w:t>
            </w:r>
            <w:r w:rsidR="00DA5E15" w:rsidRPr="00B263AF">
              <w:rPr>
                <w:i w:val="0"/>
                <w:color w:val="auto"/>
                <w:lang w:eastAsia="en-US"/>
              </w:rPr>
              <w:t>Генерального подрядчика</w:t>
            </w:r>
          </w:p>
        </w:tc>
        <w:tc>
          <w:tcPr>
            <w:tcW w:w="4655" w:type="dxa"/>
          </w:tcPr>
          <w:p w14:paraId="4D128AA1" w14:textId="641C59CE" w:rsidR="008054C6" w:rsidRPr="00B263AF" w:rsidRDefault="008054C6" w:rsidP="00B263AF">
            <w:pPr>
              <w:pStyle w:val="aff"/>
              <w:spacing w:after="0"/>
              <w:jc w:val="left"/>
              <w:rPr>
                <w:i w:val="0"/>
                <w:color w:val="auto"/>
                <w:lang w:eastAsia="en-US"/>
              </w:rPr>
            </w:pPr>
            <w:r w:rsidRPr="00B263AF">
              <w:rPr>
                <w:i w:val="0"/>
                <w:color w:val="auto"/>
                <w:lang w:eastAsia="en-US"/>
              </w:rPr>
              <w:t>Для Подрядчика</w:t>
            </w:r>
          </w:p>
        </w:tc>
      </w:tr>
      <w:tr w:rsidR="008054C6" w:rsidRPr="00F52AE5" w14:paraId="6C243CEA" w14:textId="77777777" w:rsidTr="00EC4795">
        <w:tc>
          <w:tcPr>
            <w:tcW w:w="4771" w:type="dxa"/>
          </w:tcPr>
          <w:p w14:paraId="47349177" w14:textId="77777777" w:rsidR="00B263AF" w:rsidRDefault="00D3535D" w:rsidP="00D3535D">
            <w:pPr>
              <w:pStyle w:val="aff"/>
              <w:spacing w:after="0"/>
              <w:jc w:val="left"/>
              <w:rPr>
                <w:b w:val="0"/>
                <w:i w:val="0"/>
                <w:color w:val="auto"/>
              </w:rPr>
            </w:pPr>
            <w:r w:rsidRPr="00F52AE5">
              <w:rPr>
                <w:b w:val="0"/>
                <w:i w:val="0"/>
                <w:color w:val="auto"/>
                <w:u w:val="single"/>
              </w:rPr>
              <w:t>Уведомления</w:t>
            </w:r>
            <w:r w:rsidRPr="00F52AE5">
              <w:rPr>
                <w:b w:val="0"/>
                <w:i w:val="0"/>
                <w:color w:val="auto"/>
              </w:rPr>
              <w:br/>
              <w:t xml:space="preserve">Вниманию: Генерального директора </w:t>
            </w:r>
          </w:p>
          <w:p w14:paraId="2C866849" w14:textId="4EF92606" w:rsidR="00D3535D" w:rsidRPr="00F52AE5" w:rsidRDefault="00D3535D" w:rsidP="00D3535D">
            <w:pPr>
              <w:pStyle w:val="aff"/>
              <w:spacing w:after="0"/>
              <w:jc w:val="left"/>
              <w:rPr>
                <w:b w:val="0"/>
                <w:i w:val="0"/>
                <w:color w:val="auto"/>
              </w:rPr>
            </w:pPr>
            <w:r w:rsidRPr="00F52AE5">
              <w:rPr>
                <w:b w:val="0"/>
                <w:i w:val="0"/>
                <w:color w:val="auto"/>
              </w:rPr>
              <w:t>ООО «ЕвроСибЭнерго-инжиниринг»</w:t>
            </w:r>
          </w:p>
          <w:p w14:paraId="3B5B9249" w14:textId="77777777" w:rsidR="00D3535D" w:rsidRPr="00F52AE5" w:rsidRDefault="00D3535D" w:rsidP="00D3535D">
            <w:pPr>
              <w:pStyle w:val="aff"/>
              <w:spacing w:after="0"/>
              <w:jc w:val="left"/>
              <w:rPr>
                <w:b w:val="0"/>
                <w:i w:val="0"/>
                <w:color w:val="auto"/>
              </w:rPr>
            </w:pPr>
            <w:proofErr w:type="spellStart"/>
            <w:r w:rsidRPr="00F52AE5">
              <w:rPr>
                <w:b w:val="0"/>
                <w:i w:val="0"/>
                <w:color w:val="auto"/>
              </w:rPr>
              <w:t>Борисычева</w:t>
            </w:r>
            <w:proofErr w:type="spellEnd"/>
            <w:r w:rsidRPr="00F52AE5">
              <w:rPr>
                <w:b w:val="0"/>
                <w:i w:val="0"/>
                <w:color w:val="auto"/>
              </w:rPr>
              <w:t xml:space="preserve"> Андрея Владимировича</w:t>
            </w:r>
          </w:p>
          <w:p w14:paraId="4307C539" w14:textId="77777777" w:rsidR="00D3535D" w:rsidRPr="00F52AE5" w:rsidRDefault="00D3535D" w:rsidP="00D3535D">
            <w:pPr>
              <w:widowControl w:val="0"/>
              <w:autoSpaceDE w:val="0"/>
              <w:autoSpaceDN w:val="0"/>
              <w:adjustRightInd w:val="0"/>
              <w:rPr>
                <w:sz w:val="22"/>
                <w:szCs w:val="22"/>
              </w:rPr>
            </w:pPr>
            <w:r w:rsidRPr="00F52AE5">
              <w:rPr>
                <w:sz w:val="22"/>
                <w:szCs w:val="22"/>
              </w:rPr>
              <w:t>Адрес: Иркутская область, г. Иркутск,</w:t>
            </w:r>
            <w:r w:rsidRPr="00F52AE5">
              <w:rPr>
                <w:color w:val="000000"/>
                <w:sz w:val="22"/>
                <w:szCs w:val="22"/>
              </w:rPr>
              <w:t xml:space="preserve"> ул. Байкальская, 259, а/я 50</w:t>
            </w:r>
          </w:p>
          <w:p w14:paraId="1C25F938" w14:textId="77777777" w:rsidR="00D3535D" w:rsidRPr="00F52AE5" w:rsidRDefault="00D3535D" w:rsidP="00D3535D">
            <w:pPr>
              <w:pStyle w:val="aff"/>
              <w:spacing w:after="0"/>
              <w:jc w:val="left"/>
              <w:rPr>
                <w:b w:val="0"/>
                <w:i w:val="0"/>
                <w:color w:val="auto"/>
                <w:lang w:eastAsia="en-US"/>
              </w:rPr>
            </w:pPr>
            <w:r w:rsidRPr="00F52AE5">
              <w:rPr>
                <w:b w:val="0"/>
                <w:i w:val="0"/>
                <w:color w:val="auto"/>
              </w:rPr>
              <w:t>Факс:</w:t>
            </w:r>
            <w:r w:rsidRPr="00F52AE5">
              <w:t xml:space="preserve"> </w:t>
            </w:r>
            <w:r w:rsidRPr="00F52AE5">
              <w:rPr>
                <w:b w:val="0"/>
                <w:i w:val="0"/>
                <w:color w:val="auto"/>
                <w:lang w:eastAsia="en-US"/>
              </w:rPr>
              <w:t>(3952) 794-546</w:t>
            </w:r>
          </w:p>
          <w:p w14:paraId="180655B8" w14:textId="2FDB4455" w:rsidR="008054C6" w:rsidRPr="00F52AE5" w:rsidRDefault="000A7DBB" w:rsidP="000A7DBB">
            <w:pPr>
              <w:pStyle w:val="aff"/>
              <w:spacing w:after="0"/>
              <w:jc w:val="left"/>
              <w:rPr>
                <w:b w:val="0"/>
                <w:i w:val="0"/>
                <w:color w:val="auto"/>
              </w:rPr>
            </w:pPr>
            <w:r>
              <w:rPr>
                <w:b w:val="0"/>
                <w:i w:val="0"/>
                <w:color w:val="000000"/>
              </w:rPr>
              <w:t>э</w:t>
            </w:r>
            <w:r w:rsidR="00D3535D" w:rsidRPr="003044A6">
              <w:rPr>
                <w:b w:val="0"/>
                <w:i w:val="0"/>
                <w:color w:val="000000"/>
              </w:rPr>
              <w:t xml:space="preserve">л. адрес: </w:t>
            </w:r>
            <w:hyperlink r:id="rId17" w:history="1">
              <w:r w:rsidR="00D3535D" w:rsidRPr="003044A6">
                <w:rPr>
                  <w:b w:val="0"/>
                  <w:i w:val="0"/>
                  <w:color w:val="000000"/>
                </w:rPr>
                <w:t>secretar@eurosib-eng.ru</w:t>
              </w:r>
            </w:hyperlink>
          </w:p>
        </w:tc>
        <w:tc>
          <w:tcPr>
            <w:tcW w:w="4655" w:type="dxa"/>
            <w:vAlign w:val="bottom"/>
          </w:tcPr>
          <w:p w14:paraId="54142A45" w14:textId="5F4C4FE4" w:rsidR="00B263AF" w:rsidRDefault="008054C6" w:rsidP="00424E70">
            <w:pPr>
              <w:pStyle w:val="aff"/>
              <w:spacing w:after="0"/>
              <w:jc w:val="left"/>
              <w:rPr>
                <w:b w:val="0"/>
                <w:i w:val="0"/>
                <w:color w:val="auto"/>
              </w:rPr>
            </w:pPr>
            <w:r w:rsidRPr="00F52AE5">
              <w:rPr>
                <w:b w:val="0"/>
                <w:i w:val="0"/>
                <w:color w:val="auto"/>
                <w:u w:val="single"/>
              </w:rPr>
              <w:t>Уведомления</w:t>
            </w:r>
            <w:r w:rsidRPr="00F52AE5">
              <w:rPr>
                <w:b w:val="0"/>
                <w:i w:val="0"/>
                <w:color w:val="auto"/>
              </w:rPr>
              <w:br/>
              <w:t xml:space="preserve">Вниманию: </w:t>
            </w:r>
            <w:r w:rsidR="001D3F55" w:rsidRPr="00F52AE5">
              <w:rPr>
                <w:b w:val="0"/>
                <w:i w:val="0"/>
                <w:color w:val="auto"/>
              </w:rPr>
              <w:t>Генерального директора</w:t>
            </w:r>
            <w:r w:rsidRPr="00F52AE5">
              <w:rPr>
                <w:b w:val="0"/>
                <w:i w:val="0"/>
                <w:color w:val="auto"/>
              </w:rPr>
              <w:t xml:space="preserve"> </w:t>
            </w:r>
          </w:p>
          <w:p w14:paraId="461321C6" w14:textId="5C5532F5" w:rsidR="008054C6" w:rsidRDefault="00F10C50" w:rsidP="00424E70">
            <w:pPr>
              <w:pStyle w:val="aff"/>
              <w:spacing w:after="0"/>
              <w:jc w:val="left"/>
              <w:rPr>
                <w:b w:val="0"/>
                <w:i w:val="0"/>
                <w:color w:val="auto"/>
              </w:rPr>
            </w:pPr>
            <w:r>
              <w:rPr>
                <w:b w:val="0"/>
                <w:i w:val="0"/>
                <w:color w:val="auto"/>
              </w:rPr>
              <w:t>________________</w:t>
            </w:r>
          </w:p>
          <w:p w14:paraId="67BD15E5" w14:textId="5DCB5C3E" w:rsidR="001D3F55" w:rsidRPr="00261EBC" w:rsidRDefault="00F23B27" w:rsidP="00424E70">
            <w:pPr>
              <w:pStyle w:val="aff"/>
              <w:spacing w:after="0"/>
              <w:jc w:val="left"/>
              <w:rPr>
                <w:b w:val="0"/>
                <w:i w:val="0"/>
                <w:color w:val="auto"/>
              </w:rPr>
            </w:pPr>
            <w:r w:rsidRPr="00261EBC">
              <w:rPr>
                <w:b w:val="0"/>
                <w:i w:val="0"/>
                <w:color w:val="auto"/>
              </w:rPr>
              <w:t>______________________________</w:t>
            </w:r>
          </w:p>
          <w:p w14:paraId="6E247AB7" w14:textId="5D9E8E43" w:rsidR="00F23B27" w:rsidRPr="00261EBC" w:rsidRDefault="008054C6" w:rsidP="00B263AF">
            <w:pPr>
              <w:widowControl w:val="0"/>
              <w:autoSpaceDE w:val="0"/>
              <w:autoSpaceDN w:val="0"/>
              <w:adjustRightInd w:val="0"/>
              <w:rPr>
                <w:sz w:val="22"/>
                <w:szCs w:val="22"/>
              </w:rPr>
            </w:pPr>
            <w:r w:rsidRPr="00F52AE5">
              <w:rPr>
                <w:sz w:val="22"/>
                <w:szCs w:val="22"/>
              </w:rPr>
              <w:t xml:space="preserve">Адрес: </w:t>
            </w:r>
            <w:r w:rsidR="00F23B27" w:rsidRPr="00261EBC">
              <w:rPr>
                <w:sz w:val="22"/>
                <w:szCs w:val="22"/>
              </w:rPr>
              <w:t>_______________</w:t>
            </w:r>
          </w:p>
          <w:p w14:paraId="13E95F2F" w14:textId="5447CE30" w:rsidR="00A4621B" w:rsidRPr="00F23B27" w:rsidRDefault="00EC4795" w:rsidP="00B263AF">
            <w:pPr>
              <w:widowControl w:val="0"/>
              <w:autoSpaceDE w:val="0"/>
              <w:autoSpaceDN w:val="0"/>
              <w:adjustRightInd w:val="0"/>
              <w:rPr>
                <w:color w:val="000000"/>
                <w:sz w:val="22"/>
                <w:szCs w:val="22"/>
              </w:rPr>
            </w:pPr>
            <w:r>
              <w:rPr>
                <w:sz w:val="22"/>
                <w:szCs w:val="22"/>
              </w:rPr>
              <w:t xml:space="preserve">, </w:t>
            </w:r>
            <w:r w:rsidR="00F23B27" w:rsidRPr="00F23B27">
              <w:rPr>
                <w:sz w:val="22"/>
                <w:szCs w:val="22"/>
              </w:rPr>
              <w:t>__________________</w:t>
            </w:r>
          </w:p>
          <w:p w14:paraId="1B1C1369" w14:textId="626B279E" w:rsidR="00A4621B" w:rsidRPr="00F23B27" w:rsidRDefault="00A4621B" w:rsidP="00B263AF">
            <w:pPr>
              <w:widowControl w:val="0"/>
              <w:autoSpaceDE w:val="0"/>
              <w:autoSpaceDN w:val="0"/>
              <w:adjustRightInd w:val="0"/>
              <w:rPr>
                <w:color w:val="000000"/>
                <w:sz w:val="22"/>
                <w:szCs w:val="22"/>
                <w:lang w:val="en-US"/>
              </w:rPr>
            </w:pPr>
            <w:r>
              <w:rPr>
                <w:color w:val="000000"/>
                <w:sz w:val="22"/>
                <w:szCs w:val="22"/>
              </w:rPr>
              <w:t xml:space="preserve">Факс: </w:t>
            </w:r>
            <w:r w:rsidR="00F23B27" w:rsidRPr="00F23B27">
              <w:rPr>
                <w:sz w:val="22"/>
                <w:szCs w:val="22"/>
                <w:lang w:val="en-US"/>
              </w:rPr>
              <w:t>____________</w:t>
            </w:r>
          </w:p>
          <w:p w14:paraId="638B2556" w14:textId="7056623A" w:rsidR="008054C6" w:rsidRPr="00E94020" w:rsidRDefault="000A7DBB" w:rsidP="00F23B27">
            <w:pPr>
              <w:pStyle w:val="aff"/>
              <w:spacing w:after="0"/>
              <w:jc w:val="left"/>
              <w:rPr>
                <w:color w:val="000000"/>
              </w:rPr>
            </w:pPr>
            <w:r>
              <w:rPr>
                <w:b w:val="0"/>
                <w:i w:val="0"/>
                <w:color w:val="000000"/>
              </w:rPr>
              <w:t>э</w:t>
            </w:r>
            <w:r w:rsidR="00A4621B" w:rsidRPr="003044A6">
              <w:rPr>
                <w:b w:val="0"/>
                <w:i w:val="0"/>
                <w:color w:val="000000"/>
              </w:rPr>
              <w:t>л. адрес:</w:t>
            </w:r>
            <w:r w:rsidR="00A4621B" w:rsidRPr="000339F2">
              <w:rPr>
                <w:b w:val="0"/>
                <w:i w:val="0"/>
                <w:color w:val="000000"/>
              </w:rPr>
              <w:t xml:space="preserve"> </w:t>
            </w:r>
            <w:r w:rsidR="00F23B27">
              <w:rPr>
                <w:b w:val="0"/>
                <w:i w:val="0"/>
                <w:color w:val="000000"/>
                <w:lang w:val="en-US"/>
              </w:rPr>
              <w:t>__________</w:t>
            </w:r>
          </w:p>
        </w:tc>
      </w:tr>
    </w:tbl>
    <w:p w14:paraId="4541D3B2" w14:textId="77777777" w:rsidR="00E37D09" w:rsidRPr="003107A8" w:rsidRDefault="00E37D09" w:rsidP="00C062E9">
      <w:pPr>
        <w:pStyle w:val="RUS11"/>
        <w:tabs>
          <w:tab w:val="left" w:pos="1134"/>
        </w:tabs>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96322B8" w14:textId="77777777" w:rsidR="00E37D09" w:rsidRPr="003107A8" w:rsidRDefault="00E37D09" w:rsidP="00C062E9">
      <w:pPr>
        <w:pStyle w:val="RUS11"/>
        <w:tabs>
          <w:tab w:val="left" w:pos="1134"/>
        </w:tabs>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B379229" w14:textId="77777777" w:rsidR="00E37D09" w:rsidRPr="003107A8" w:rsidRDefault="00E37D09" w:rsidP="00C062E9">
      <w:pPr>
        <w:pStyle w:val="RUS11"/>
        <w:tabs>
          <w:tab w:val="left" w:pos="1134"/>
        </w:tabs>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DEEF3E7" w14:textId="77777777" w:rsidR="00E37D09" w:rsidRPr="003107A8" w:rsidRDefault="00E37D09" w:rsidP="00C062E9">
      <w:pPr>
        <w:pStyle w:val="RUS11"/>
        <w:tabs>
          <w:tab w:val="left" w:pos="1134"/>
        </w:tabs>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30FC9EC" w14:textId="77777777" w:rsidR="00E37D09" w:rsidRPr="003107A8" w:rsidRDefault="00E37D09" w:rsidP="00C062E9">
      <w:pPr>
        <w:pStyle w:val="RUS11"/>
        <w:tabs>
          <w:tab w:val="left" w:pos="1134"/>
        </w:tabs>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FC236E0" w14:textId="7DEB7AD0" w:rsidR="00E37D09" w:rsidRPr="003107A8" w:rsidRDefault="00E37D09" w:rsidP="00C062E9">
      <w:pPr>
        <w:pStyle w:val="RUS11"/>
        <w:tabs>
          <w:tab w:val="left" w:pos="1134"/>
        </w:tabs>
        <w:spacing w:before="120"/>
      </w:pPr>
      <w:bookmarkStart w:id="199" w:name="_Ref497228398"/>
      <w:r w:rsidRPr="003107A8">
        <w:lastRenderedPageBreak/>
        <w:t>В случае изменения реквизитов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14:paraId="58C02EE7" w14:textId="377CB932" w:rsidR="00E37D09" w:rsidRPr="003107A8" w:rsidRDefault="00C062E9" w:rsidP="00C062E9">
      <w:pPr>
        <w:pStyle w:val="RUS11"/>
        <w:tabs>
          <w:tab w:val="left" w:pos="1134"/>
        </w:tabs>
        <w:spacing w:before="120"/>
      </w:pPr>
      <w:bookmarkStart w:id="200" w:name="_Ref497229329"/>
      <w:r>
        <w:t xml:space="preserve"> </w:t>
      </w:r>
      <w:r w:rsidR="00E37D09" w:rsidRPr="003107A8">
        <w:t xml:space="preserve">Помимо случаев, установленных пунктом </w:t>
      </w:r>
      <w:r w:rsidR="00E37D09" w:rsidRPr="003107A8">
        <w:fldChar w:fldCharType="begin"/>
      </w:r>
      <w:r w:rsidR="00E37D09" w:rsidRPr="003107A8">
        <w:instrText xml:space="preserve"> REF _Ref497228398 \r \h  \* MERGEFORMAT </w:instrText>
      </w:r>
      <w:r w:rsidR="00E37D09" w:rsidRPr="003107A8">
        <w:fldChar w:fldCharType="separate"/>
      </w:r>
      <w:r w:rsidR="00B80898">
        <w:t>34.9</w:t>
      </w:r>
      <w:r w:rsidR="00E37D09" w:rsidRPr="003107A8">
        <w:fldChar w:fldCharType="end"/>
      </w:r>
      <w:r w:rsidR="001944C4">
        <w:t>.</w:t>
      </w:r>
      <w:r w:rsidR="00E37D09" w:rsidRPr="003107A8">
        <w:t xml:space="preserve">, Подрядчик в течение всего срока действия Договора направляет </w:t>
      </w:r>
      <w:r w:rsidR="00DA5E15">
        <w:t xml:space="preserve">Генеральному подрядчику </w:t>
      </w:r>
      <w:r w:rsidR="00E37D09" w:rsidRPr="003107A8">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14:paraId="5FD433C0" w14:textId="77777777" w:rsidR="00E37D09" w:rsidRPr="003107A8" w:rsidRDefault="00E37D09" w:rsidP="00E37D09">
      <w:pPr>
        <w:pStyle w:val="RUS10"/>
      </w:pPr>
      <w:r w:rsidRPr="003107A8">
        <w:t>изменение юридического и</w:t>
      </w:r>
      <w:r>
        <w:t xml:space="preserve"> </w:t>
      </w:r>
      <w:r w:rsidRPr="003107A8">
        <w:t>/</w:t>
      </w:r>
      <w:r>
        <w:t xml:space="preserve"> </w:t>
      </w:r>
      <w:r w:rsidRPr="003107A8">
        <w:t>или почтового адреса;</w:t>
      </w:r>
    </w:p>
    <w:p w14:paraId="6AD232CD" w14:textId="77777777" w:rsidR="00E37D09" w:rsidRPr="003107A8" w:rsidRDefault="00E37D09" w:rsidP="00E37D09">
      <w:pPr>
        <w:pStyle w:val="RUS10"/>
      </w:pPr>
      <w:r w:rsidRPr="003107A8">
        <w:t>изменение банковских реквизитов;</w:t>
      </w:r>
    </w:p>
    <w:p w14:paraId="1CF3CB73" w14:textId="77777777" w:rsidR="00E37D09" w:rsidRPr="003107A8" w:rsidRDefault="00E37D09" w:rsidP="00E37D09">
      <w:pPr>
        <w:pStyle w:val="RUS10"/>
      </w:pPr>
      <w:r w:rsidRPr="003107A8">
        <w:t>изменение учредительных документов;</w:t>
      </w:r>
    </w:p>
    <w:p w14:paraId="4FD0C0AF" w14:textId="77777777" w:rsidR="00E37D09" w:rsidRPr="003107A8" w:rsidRDefault="00E37D09" w:rsidP="00E37D09">
      <w:pPr>
        <w:pStyle w:val="RUS10"/>
      </w:pPr>
      <w:r w:rsidRPr="003107A8">
        <w:t>изменение ИНН и</w:t>
      </w:r>
      <w:r>
        <w:t xml:space="preserve"> </w:t>
      </w:r>
      <w:r w:rsidRPr="003107A8">
        <w:t>/</w:t>
      </w:r>
      <w:r>
        <w:t xml:space="preserve"> </w:t>
      </w:r>
      <w:r w:rsidRPr="003107A8">
        <w:t>или КПП;</w:t>
      </w:r>
    </w:p>
    <w:p w14:paraId="167CE579" w14:textId="77777777" w:rsidR="00E37D09" w:rsidRPr="003107A8" w:rsidRDefault="00E37D09" w:rsidP="00E37D09">
      <w:pPr>
        <w:pStyle w:val="RUS10"/>
      </w:pPr>
      <w:r w:rsidRPr="003107A8">
        <w:t>принятие решения о смене наименования;</w:t>
      </w:r>
    </w:p>
    <w:p w14:paraId="507C1C03" w14:textId="77777777" w:rsidR="00E37D09" w:rsidRPr="003107A8" w:rsidRDefault="00E37D09" w:rsidP="00E37D09">
      <w:pPr>
        <w:pStyle w:val="RUS10"/>
      </w:pPr>
      <w:r w:rsidRPr="003107A8">
        <w:t>принятие решения о реорганизации;</w:t>
      </w:r>
    </w:p>
    <w:p w14:paraId="444B7CC0" w14:textId="77777777" w:rsidR="00E37D09" w:rsidRPr="003107A8" w:rsidRDefault="00E37D09" w:rsidP="00E37D09">
      <w:pPr>
        <w:pStyle w:val="RUS10"/>
      </w:pPr>
      <w:r w:rsidRPr="003107A8">
        <w:t>введение процедуры банкротства;</w:t>
      </w:r>
    </w:p>
    <w:p w14:paraId="1EFDAD8A" w14:textId="77777777" w:rsidR="00E37D09" w:rsidRPr="003107A8" w:rsidRDefault="00E37D09" w:rsidP="00E37D09">
      <w:pPr>
        <w:pStyle w:val="RUS10"/>
      </w:pPr>
      <w:r w:rsidRPr="003107A8">
        <w:t>принятие решения о добровольной ликвидации;</w:t>
      </w:r>
    </w:p>
    <w:p w14:paraId="04F74E2B" w14:textId="77777777" w:rsidR="00E37D09" w:rsidRPr="003107A8" w:rsidRDefault="00E37D09" w:rsidP="00E37D09">
      <w:pPr>
        <w:pStyle w:val="RUS10"/>
      </w:pPr>
      <w:r w:rsidRPr="003107A8">
        <w:t>принятие решения об уменьшении уставного капитала.</w:t>
      </w:r>
    </w:p>
    <w:p w14:paraId="1E7E8298" w14:textId="6D9F84A9" w:rsidR="00E37D09" w:rsidRPr="003107A8" w:rsidRDefault="00C062E9" w:rsidP="00C062E9">
      <w:pPr>
        <w:pStyle w:val="RUS11"/>
        <w:tabs>
          <w:tab w:val="left" w:pos="1134"/>
        </w:tabs>
        <w:spacing w:before="120"/>
      </w:pPr>
      <w:r>
        <w:t xml:space="preserve"> </w:t>
      </w:r>
      <w:r w:rsidR="00E37D09" w:rsidRPr="003107A8">
        <w:t xml:space="preserve">Кроме того, Подрядчик письменно уведомляет </w:t>
      </w:r>
      <w:r w:rsidR="00DA5E15">
        <w:t>Генерального подрядчика</w:t>
      </w:r>
      <w:r w:rsidR="00E37D09" w:rsidRPr="003107A8">
        <w:t xml:space="preserve">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9863022" w14:textId="77777777" w:rsidR="00EF12AB" w:rsidRPr="00EF12AB" w:rsidRDefault="00EF12AB" w:rsidP="00EF12AB">
      <w:pPr>
        <w:numPr>
          <w:ilvl w:val="1"/>
          <w:numId w:val="12"/>
        </w:numPr>
        <w:spacing w:before="120" w:after="120"/>
        <w:ind w:left="0"/>
        <w:jc w:val="center"/>
        <w:outlineLvl w:val="0"/>
        <w:rPr>
          <w:b/>
          <w:sz w:val="22"/>
          <w:szCs w:val="22"/>
        </w:rPr>
      </w:pPr>
      <w:bookmarkStart w:id="201" w:name="_Ref496635389"/>
      <w:bookmarkStart w:id="202" w:name="_Toc502142573"/>
      <w:bookmarkStart w:id="203" w:name="_Toc499813170"/>
      <w:bookmarkStart w:id="204" w:name="_Toc28248030"/>
      <w:bookmarkStart w:id="205" w:name="_Toc28249235"/>
      <w:bookmarkStart w:id="206" w:name="_Toc28265804"/>
      <w:bookmarkStart w:id="207" w:name="_Toc502142579"/>
      <w:bookmarkStart w:id="208" w:name="_Toc499813176"/>
      <w:bookmarkStart w:id="209" w:name="_Toc88832849"/>
      <w:r w:rsidRPr="00EF12AB">
        <w:rPr>
          <w:b/>
          <w:sz w:val="22"/>
          <w:szCs w:val="22"/>
        </w:rPr>
        <w:t>Способы обеспечения исполнения обязательств Подрядчика</w:t>
      </w:r>
      <w:bookmarkEnd w:id="201"/>
      <w:bookmarkEnd w:id="202"/>
      <w:bookmarkEnd w:id="203"/>
      <w:bookmarkEnd w:id="204"/>
      <w:bookmarkEnd w:id="205"/>
      <w:bookmarkEnd w:id="206"/>
    </w:p>
    <w:p w14:paraId="2BF16F01" w14:textId="72DF40E1" w:rsidR="00EF12AB" w:rsidRPr="00EF12AB" w:rsidRDefault="00EF12AB" w:rsidP="00EF12AB">
      <w:pPr>
        <w:numPr>
          <w:ilvl w:val="2"/>
          <w:numId w:val="12"/>
        </w:numPr>
        <w:tabs>
          <w:tab w:val="left" w:pos="1134"/>
        </w:tabs>
        <w:spacing w:before="120" w:after="120"/>
        <w:ind w:left="1"/>
        <w:jc w:val="both"/>
        <w:rPr>
          <w:rFonts w:eastAsia="Calibri"/>
          <w:sz w:val="22"/>
          <w:szCs w:val="22"/>
        </w:rPr>
      </w:pPr>
      <w:bookmarkStart w:id="210" w:name="_Ref496716967"/>
      <w:r w:rsidRPr="00EF12AB">
        <w:rPr>
          <w:rFonts w:eastAsia="Calibri"/>
          <w:sz w:val="22"/>
          <w:szCs w:val="22"/>
        </w:rPr>
        <w:t>Подрядчик предоставляет Генеральному подрядчику независимую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14 (четырнадцати) дней после подписания Договора. Форма банковской гарантии установлена в Приложении № 1</w:t>
      </w:r>
      <w:r w:rsidR="001944C4">
        <w:rPr>
          <w:rFonts w:eastAsia="Calibri"/>
          <w:sz w:val="22"/>
          <w:szCs w:val="22"/>
        </w:rPr>
        <w:t>3</w:t>
      </w:r>
      <w:r w:rsidRPr="00EF12AB">
        <w:rPr>
          <w:rFonts w:eastAsia="Calibri"/>
          <w:sz w:val="22"/>
          <w:szCs w:val="22"/>
        </w:rPr>
        <w:t xml:space="preserve"> к Договору. Предоставление аванса возможно в любом случае не ранее предоставления соответствующей независимой банковской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bookmarkEnd w:id="210"/>
    </w:p>
    <w:p w14:paraId="683C4D81"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r w:rsidRPr="00EF12AB">
        <w:rPr>
          <w:rFonts w:eastAsia="Calibri"/>
          <w:sz w:val="22"/>
          <w:szCs w:val="22"/>
        </w:rPr>
        <w:t>Банк (гарант), предоставляющий независимую гарантию, должен удовлетворять следующим требованиям:</w:t>
      </w:r>
    </w:p>
    <w:p w14:paraId="6C764D64" w14:textId="77777777" w:rsidR="00EF12AB" w:rsidRPr="00EF12AB" w:rsidRDefault="00EF12AB" w:rsidP="00EF12AB">
      <w:pPr>
        <w:numPr>
          <w:ilvl w:val="4"/>
          <w:numId w:val="24"/>
        </w:numPr>
        <w:tabs>
          <w:tab w:val="left" w:pos="1418"/>
        </w:tabs>
        <w:spacing w:before="120" w:after="120"/>
        <w:jc w:val="both"/>
        <w:rPr>
          <w:sz w:val="22"/>
          <w:szCs w:val="22"/>
        </w:rPr>
      </w:pPr>
      <w:r w:rsidRPr="00EF12AB">
        <w:rPr>
          <w:sz w:val="22"/>
          <w:szCs w:val="22"/>
        </w:rPr>
        <w:t>наличие лицензии на осуществление банковских операций;</w:t>
      </w:r>
    </w:p>
    <w:p w14:paraId="1183D504" w14:textId="77777777" w:rsidR="00EF12AB" w:rsidRPr="00EF12AB" w:rsidRDefault="00EF12AB" w:rsidP="00EF12AB">
      <w:pPr>
        <w:numPr>
          <w:ilvl w:val="4"/>
          <w:numId w:val="24"/>
        </w:numPr>
        <w:tabs>
          <w:tab w:val="left" w:pos="1418"/>
        </w:tabs>
        <w:spacing w:before="120" w:after="120"/>
        <w:jc w:val="both"/>
        <w:rPr>
          <w:sz w:val="22"/>
          <w:szCs w:val="22"/>
        </w:rPr>
      </w:pPr>
      <w:r w:rsidRPr="00EF12AB">
        <w:rPr>
          <w:sz w:val="22"/>
          <w:szCs w:val="22"/>
        </w:rPr>
        <w:t>ведение банковской деятельности не менее пяти лет;</w:t>
      </w:r>
    </w:p>
    <w:p w14:paraId="098FAC49" w14:textId="77777777" w:rsidR="00EF12AB" w:rsidRPr="00EF12AB" w:rsidRDefault="00EF12AB" w:rsidP="00EF12AB">
      <w:pPr>
        <w:numPr>
          <w:ilvl w:val="4"/>
          <w:numId w:val="24"/>
        </w:numPr>
        <w:tabs>
          <w:tab w:val="left" w:pos="1418"/>
        </w:tabs>
        <w:spacing w:before="120" w:after="120"/>
        <w:jc w:val="both"/>
        <w:rPr>
          <w:sz w:val="22"/>
          <w:szCs w:val="22"/>
        </w:rPr>
      </w:pPr>
      <w:r w:rsidRPr="00EF12AB">
        <w:rPr>
          <w:sz w:val="22"/>
          <w:szCs w:val="22"/>
        </w:rPr>
        <w:t>собственные средства (капитал) в размере не менее 1 миллиарда рублей;</w:t>
      </w:r>
    </w:p>
    <w:p w14:paraId="67D117FA" w14:textId="77777777" w:rsidR="00EF12AB" w:rsidRPr="00EF12AB" w:rsidRDefault="00EF12AB" w:rsidP="00EF12AB">
      <w:pPr>
        <w:numPr>
          <w:ilvl w:val="4"/>
          <w:numId w:val="24"/>
        </w:numPr>
        <w:tabs>
          <w:tab w:val="left" w:pos="1418"/>
        </w:tabs>
        <w:spacing w:before="120" w:after="120"/>
        <w:jc w:val="both"/>
        <w:rPr>
          <w:sz w:val="22"/>
          <w:szCs w:val="22"/>
        </w:rPr>
      </w:pPr>
      <w:r w:rsidRPr="00EF12AB">
        <w:rPr>
          <w:sz w:val="22"/>
          <w:szCs w:val="22"/>
        </w:rPr>
        <w:t>соблюдение обязательных нормативов, предусмотренных Федеральным законом от 10.07.2002 № 86-ФЗ «О Центральном банке Российской Федерации (Банке России)»;</w:t>
      </w:r>
    </w:p>
    <w:p w14:paraId="5B91B925" w14:textId="77777777" w:rsidR="00EF12AB" w:rsidRPr="00EF12AB" w:rsidRDefault="00EF12AB" w:rsidP="00EF12AB">
      <w:pPr>
        <w:numPr>
          <w:ilvl w:val="4"/>
          <w:numId w:val="24"/>
        </w:numPr>
        <w:tabs>
          <w:tab w:val="left" w:pos="1418"/>
        </w:tabs>
        <w:spacing w:before="120" w:after="120"/>
        <w:jc w:val="both"/>
        <w:rPr>
          <w:sz w:val="22"/>
          <w:szCs w:val="22"/>
        </w:rPr>
      </w:pPr>
      <w:r w:rsidRPr="00EF12AB">
        <w:rPr>
          <w:sz w:val="22"/>
          <w:szCs w:val="22"/>
        </w:rPr>
        <w:t>отсутствие требований Центрального Банка Российской Федерации о мерах финансового оздоровления.</w:t>
      </w:r>
    </w:p>
    <w:p w14:paraId="0078ACCB"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bookmarkStart w:id="211" w:name="_Ref496717085"/>
      <w:r w:rsidRPr="00EF12AB">
        <w:rPr>
          <w:rFonts w:eastAsia="Calibri"/>
          <w:sz w:val="22"/>
          <w:szCs w:val="22"/>
        </w:rPr>
        <w:t xml:space="preserve">Банковская гарантия, предусмотренная пунктом 35.1. Договора возвращается Подрядчику в течение 30 (тридцати) календарных дней после </w:t>
      </w:r>
      <w:bookmarkEnd w:id="211"/>
      <w:r w:rsidRPr="00EF12AB">
        <w:rPr>
          <w:rFonts w:eastAsia="Calibri"/>
          <w:sz w:val="22"/>
          <w:szCs w:val="22"/>
        </w:rPr>
        <w:t>подписания Сторонами окончательного акта о приемке выполненных работ.</w:t>
      </w:r>
    </w:p>
    <w:p w14:paraId="30898DE3"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r w:rsidRPr="00EF12AB">
        <w:rPr>
          <w:rFonts w:eastAsia="Calibri"/>
          <w:sz w:val="22"/>
          <w:szCs w:val="22"/>
        </w:rPr>
        <w:t>Банковская гарантия должна быть безусловной и безотзывной. Банк-гарант и текст банковской гарантии должны быть предварительно согласованны Генеральным подрядчиком. Вознаграждение банку за выдачу и поддержание в силе банковской гарантии уплачивается Подрядчиком и Генеральным подрядчиком не компенсируется (включено в цену Договора). Предоставление банковской гарантии является существенным условием Договора.</w:t>
      </w:r>
    </w:p>
    <w:p w14:paraId="28150267"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r w:rsidRPr="00EF12AB">
        <w:rPr>
          <w:rFonts w:eastAsia="Calibri"/>
          <w:sz w:val="22"/>
          <w:szCs w:val="22"/>
        </w:rPr>
        <w:lastRenderedPageBreak/>
        <w:t xml:space="preserve">Срок действия независимой банковской гарантии на сумму аванса должен не менее, чем на 30 (тридцать) дней, превышать срок окончания выполнения Работ (последнего Этапа Работ) по Договору. </w:t>
      </w:r>
    </w:p>
    <w:p w14:paraId="4909EC97"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bookmarkStart w:id="212" w:name="_Ref496718958"/>
      <w:r w:rsidRPr="00EF12AB">
        <w:rPr>
          <w:rFonts w:eastAsia="Calibri"/>
          <w:sz w:val="22"/>
          <w:szCs w:val="22"/>
        </w:rPr>
        <w:t>В случае если действие независимой банковской гарантий истекает до фактического завершения Работ (последнего Этапа Работ), Подрядчик обеспечит предоставление не позднее, чем за 30 (тридцать) дней до истечения срока действия такой банковской гарантии, другую (либо продленную) независимую банковскую гарантию взамен истекающей, которая будет удовлетворять требованиям Договора. Генеральный подрядчик возвращает ранее предоставленную банковскую гарантию в течение 5 (пяти) рабочих дней со дня предоставления Подрядчиком Генеральному подрядчику новой банковской гарантии взамен истекающей.</w:t>
      </w:r>
      <w:bookmarkEnd w:id="212"/>
    </w:p>
    <w:p w14:paraId="1CC643C6"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r w:rsidRPr="00EF12AB">
        <w:rPr>
          <w:rFonts w:eastAsia="Calibri"/>
          <w:sz w:val="22"/>
          <w:szCs w:val="22"/>
        </w:rPr>
        <w:t xml:space="preserve">Генеральный подрядчик рассматривает поступившую независимую банковскую гарантию и проверяет её действительность, направляя запрос на подтверждение действительности независимой банковской гарантии в банк-гарант. Независимая банковская гарантия считается не предоставленной, если в ответ на запрос Генерального подрядчика банк-гарант направляет уведомление, что не выпускал предоставленную Подрядчиком независимую банковскую гарантию, или информирует о недействительности представленной Подрядчиком независимой банковской гарантий по иной причине. Независимая банковская гарантия также считается не предоставленной, если банк-гарант не предоставляет ответа на запрос Генерального подрядчика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w:t>
      </w:r>
    </w:p>
    <w:p w14:paraId="7D22B5BA"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r w:rsidRPr="00EF12AB">
        <w:rPr>
          <w:rFonts w:eastAsia="Calibri"/>
          <w:sz w:val="22"/>
          <w:szCs w:val="22"/>
        </w:rPr>
        <w:t>В случае неисполнения Подрядчиком обязанности по предоставлению независимой банковской гарантии и / или неисполнения обязательств по предоставлению новой (продленной) банковской гарантии в порядке и сроки согласно пункту 35.6. Договора, Генеральный подрядчик вправе по своему усмотрению воспользоваться одним или несколькими из нижеуказанных способов восстановления нарушенного права:</w:t>
      </w:r>
    </w:p>
    <w:p w14:paraId="37A2A69E" w14:textId="77777777" w:rsidR="00EF12AB" w:rsidRPr="00EF12AB" w:rsidRDefault="00EF12AB" w:rsidP="00EF12AB">
      <w:pPr>
        <w:numPr>
          <w:ilvl w:val="0"/>
          <w:numId w:val="2"/>
        </w:numPr>
        <w:spacing w:after="120"/>
        <w:jc w:val="both"/>
        <w:rPr>
          <w:iCs/>
          <w:sz w:val="22"/>
          <w:szCs w:val="22"/>
        </w:rPr>
      </w:pPr>
      <w:r w:rsidRPr="00EF12AB">
        <w:rPr>
          <w:iCs/>
          <w:sz w:val="22"/>
          <w:szCs w:val="22"/>
        </w:rPr>
        <w:t>отказаться от исполнения Договора в одностороннем порядке в соответствии со статьёй 30 Договора;</w:t>
      </w:r>
    </w:p>
    <w:p w14:paraId="75DED396" w14:textId="77777777" w:rsidR="00EF12AB" w:rsidRPr="00EF12AB" w:rsidRDefault="00EF12AB" w:rsidP="00EF12AB">
      <w:pPr>
        <w:numPr>
          <w:ilvl w:val="0"/>
          <w:numId w:val="2"/>
        </w:numPr>
        <w:spacing w:after="120"/>
        <w:jc w:val="both"/>
        <w:rPr>
          <w:iCs/>
          <w:sz w:val="22"/>
          <w:szCs w:val="22"/>
        </w:rPr>
      </w:pPr>
      <w:r w:rsidRPr="00EF12AB">
        <w:rPr>
          <w:iCs/>
          <w:sz w:val="22"/>
          <w:szCs w:val="22"/>
        </w:rPr>
        <w:t>взыскать с Подрядчика штраф в размере 10% (десяти процентов) от Цены Работ,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006819AE" w14:textId="77777777" w:rsidR="00EF12AB" w:rsidRPr="00EF12AB" w:rsidRDefault="00EF12AB" w:rsidP="00EF12AB">
      <w:pPr>
        <w:numPr>
          <w:ilvl w:val="0"/>
          <w:numId w:val="2"/>
        </w:numPr>
        <w:spacing w:after="120"/>
        <w:jc w:val="both"/>
        <w:rPr>
          <w:iCs/>
          <w:sz w:val="22"/>
          <w:szCs w:val="22"/>
        </w:rPr>
      </w:pPr>
      <w:r w:rsidRPr="00EF12AB">
        <w:rPr>
          <w:iCs/>
          <w:sz w:val="22"/>
          <w:szCs w:val="22"/>
        </w:rPr>
        <w:t>в случае неисполнения Подрядчиком обязанности по предоставлению новой (продлению) независимой банковской гарантии на сумму аванса, срок возврата аванса считается наступившим; Генеральный подрядчик также вправе удержать всю сумму аванса из любых встречных платежей, причитающихся Подрядчику по Договору, или удовлетворить свои требования за счет соответствующей банковской гарантии).</w:t>
      </w:r>
    </w:p>
    <w:p w14:paraId="34ADE92D" w14:textId="77777777" w:rsidR="00EF12AB" w:rsidRPr="00EF12AB" w:rsidRDefault="00EF12AB" w:rsidP="00EF12AB">
      <w:pPr>
        <w:numPr>
          <w:ilvl w:val="2"/>
          <w:numId w:val="12"/>
        </w:numPr>
        <w:tabs>
          <w:tab w:val="left" w:pos="1134"/>
        </w:tabs>
        <w:spacing w:before="120" w:after="120"/>
        <w:ind w:left="1"/>
        <w:jc w:val="both"/>
        <w:rPr>
          <w:rFonts w:eastAsia="Calibri"/>
          <w:sz w:val="22"/>
          <w:szCs w:val="22"/>
        </w:rPr>
      </w:pPr>
      <w:r w:rsidRPr="00EF12AB">
        <w:rPr>
          <w:rFonts w:eastAsia="Calibri"/>
          <w:sz w:val="22"/>
          <w:szCs w:val="22"/>
        </w:rPr>
        <w:t>Подрядчик обеспечивает предоставление новой независимой банковской гарантии, которая будет удовлетворять требованиям Договора, в следующих случаях:</w:t>
      </w:r>
    </w:p>
    <w:p w14:paraId="0ED72956" w14:textId="77777777" w:rsidR="00EF12AB" w:rsidRPr="00EF12AB" w:rsidRDefault="00EF12AB" w:rsidP="00EF12AB">
      <w:pPr>
        <w:numPr>
          <w:ilvl w:val="0"/>
          <w:numId w:val="2"/>
        </w:numPr>
        <w:spacing w:after="120"/>
        <w:jc w:val="both"/>
        <w:rPr>
          <w:iCs/>
          <w:sz w:val="22"/>
          <w:szCs w:val="22"/>
        </w:rPr>
      </w:pPr>
      <w:r w:rsidRPr="00EF12AB">
        <w:rPr>
          <w:iCs/>
          <w:sz w:val="22"/>
          <w:szCs w:val="22"/>
        </w:rPr>
        <w:t>если в процессе исполнения Договора становится очевидным, что срок действия банковской гарантии может истечь ранее, чем через 30 (тридцать) дней после предполагаемой даты завершения Работ.</w:t>
      </w:r>
    </w:p>
    <w:p w14:paraId="6F597CC4" w14:textId="77777777" w:rsidR="00EF12AB" w:rsidRPr="00EF12AB" w:rsidRDefault="00EF12AB" w:rsidP="00EF12AB">
      <w:pPr>
        <w:spacing w:before="120" w:after="120"/>
        <w:ind w:firstLine="567"/>
        <w:jc w:val="both"/>
        <w:rPr>
          <w:rFonts w:eastAsia="Calibri"/>
          <w:sz w:val="22"/>
          <w:szCs w:val="22"/>
        </w:rPr>
      </w:pPr>
      <w:r w:rsidRPr="00EF12AB">
        <w:rPr>
          <w:rFonts w:eastAsia="Calibri"/>
          <w:sz w:val="22"/>
          <w:szCs w:val="22"/>
        </w:rPr>
        <w:t>В таком случае Подрядчик обеспечит предоставление новой (или продленной) независимой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571451B4" w14:textId="77777777" w:rsidR="00EF12AB" w:rsidRPr="00EF12AB" w:rsidRDefault="00EF12AB" w:rsidP="00EF12AB">
      <w:pPr>
        <w:numPr>
          <w:ilvl w:val="0"/>
          <w:numId w:val="2"/>
        </w:numPr>
        <w:spacing w:after="120"/>
        <w:jc w:val="both"/>
        <w:rPr>
          <w:iCs/>
          <w:sz w:val="22"/>
          <w:szCs w:val="22"/>
        </w:rPr>
      </w:pPr>
      <w:r w:rsidRPr="00EF12AB">
        <w:rPr>
          <w:iCs/>
          <w:sz w:val="22"/>
          <w:szCs w:val="22"/>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18F52D0" w14:textId="77777777" w:rsidR="00EF12AB" w:rsidRPr="00EF12AB" w:rsidRDefault="00EF12AB" w:rsidP="00EF12AB">
      <w:pPr>
        <w:spacing w:before="120" w:after="120"/>
        <w:ind w:firstLine="567"/>
        <w:jc w:val="both"/>
        <w:rPr>
          <w:rFonts w:eastAsia="Calibri"/>
          <w:sz w:val="22"/>
          <w:szCs w:val="22"/>
        </w:rPr>
      </w:pPr>
      <w:r w:rsidRPr="00EF12AB">
        <w:rPr>
          <w:rFonts w:eastAsia="Calibri"/>
          <w:sz w:val="22"/>
          <w:szCs w:val="22"/>
        </w:rPr>
        <w:t xml:space="preserve">В таком случае Подрядчик обеспечит предоставление новой независимой банковской гарантии другого банка-гаранта, лицензия, на осуществление банковских операций которого, не будет </w:t>
      </w:r>
      <w:r w:rsidRPr="00EF12AB">
        <w:rPr>
          <w:rFonts w:eastAsia="Calibri"/>
          <w:sz w:val="22"/>
          <w:szCs w:val="22"/>
        </w:rPr>
        <w:lastRenderedPageBreak/>
        <w:t>отозвана на момент её предоставления, Генеральному подрядчику в срок не позднее, чем через 30 (тридцать) дней после получения соответствующего требования от Генерального подрядчика.</w:t>
      </w:r>
    </w:p>
    <w:p w14:paraId="7664B2D1" w14:textId="29F77B62" w:rsidR="00E37D09" w:rsidRPr="003107A8" w:rsidRDefault="00E37D09" w:rsidP="00C062E9">
      <w:pPr>
        <w:pStyle w:val="RUS1"/>
        <w:spacing w:before="120"/>
        <w:ind w:left="0"/>
      </w:pPr>
      <w:r w:rsidRPr="003107A8">
        <w:t>Заключительные положения</w:t>
      </w:r>
      <w:bookmarkEnd w:id="207"/>
      <w:bookmarkEnd w:id="208"/>
      <w:bookmarkEnd w:id="209"/>
    </w:p>
    <w:p w14:paraId="102D0593" w14:textId="77777777" w:rsidR="00E37D09" w:rsidRPr="003107A8" w:rsidRDefault="00E37D09" w:rsidP="00C062E9">
      <w:pPr>
        <w:pStyle w:val="RUS11"/>
        <w:tabs>
          <w:tab w:val="left" w:pos="1134"/>
        </w:tabs>
        <w:spacing w:before="120"/>
      </w:pPr>
      <w:r w:rsidRPr="003107A8">
        <w:t>Договор вступает в силу с момента его подписания обеими Сторонами.</w:t>
      </w:r>
    </w:p>
    <w:p w14:paraId="2A3B7F71" w14:textId="77777777" w:rsidR="00E37D09" w:rsidRPr="003107A8" w:rsidRDefault="00E37D09" w:rsidP="00C062E9">
      <w:pPr>
        <w:pStyle w:val="RUS11"/>
        <w:tabs>
          <w:tab w:val="left" w:pos="1134"/>
        </w:tabs>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794DDE1" w14:textId="77777777" w:rsidR="00E37D09" w:rsidRPr="003107A8" w:rsidRDefault="00E37D09" w:rsidP="00C062E9">
      <w:pPr>
        <w:pStyle w:val="RUS11"/>
        <w:tabs>
          <w:tab w:val="left" w:pos="1134"/>
        </w:tabs>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510D3AF" w14:textId="77777777" w:rsidR="00E37D09" w:rsidRPr="003107A8" w:rsidRDefault="00E37D09" w:rsidP="00C062E9">
      <w:pPr>
        <w:pStyle w:val="RUS11"/>
        <w:tabs>
          <w:tab w:val="left" w:pos="1134"/>
        </w:tabs>
        <w:spacing w:before="120"/>
      </w:pPr>
      <w:r w:rsidRPr="003107A8">
        <w:t>Договор является обязательным для правопреемников Сторон.</w:t>
      </w:r>
    </w:p>
    <w:p w14:paraId="6195BD55" w14:textId="3515416B" w:rsidR="00E37D09" w:rsidRPr="003107A8" w:rsidRDefault="00E37D09" w:rsidP="00C062E9">
      <w:pPr>
        <w:pStyle w:val="RUS11"/>
        <w:tabs>
          <w:tab w:val="left" w:pos="1134"/>
        </w:tabs>
        <w:spacing w:before="120"/>
      </w:pPr>
      <w:bookmarkStart w:id="213" w:name="_Ref496809304"/>
      <w:r w:rsidRPr="003107A8">
        <w:t xml:space="preserve">Любая договоренность между </w:t>
      </w:r>
      <w:r w:rsidR="00DA5E15">
        <w:t>Генеральным подрядчиком</w:t>
      </w:r>
      <w:r w:rsidRPr="003107A8">
        <w:t xml:space="preserve">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3"/>
    </w:p>
    <w:p w14:paraId="488D6123" w14:textId="77777777" w:rsidR="00E37D09" w:rsidRPr="003107A8" w:rsidRDefault="00E37D09" w:rsidP="00C062E9">
      <w:pPr>
        <w:pStyle w:val="RUS11"/>
        <w:tabs>
          <w:tab w:val="left" w:pos="1134"/>
        </w:tabs>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72D44DD5" w14:textId="2678669E" w:rsidR="00E37D09" w:rsidRPr="003107A8" w:rsidRDefault="00E37D09" w:rsidP="00C062E9">
      <w:pPr>
        <w:pStyle w:val="RUS11"/>
        <w:tabs>
          <w:tab w:val="left" w:pos="1134"/>
        </w:tabs>
        <w:spacing w:before="120"/>
      </w:pPr>
      <w:r w:rsidRPr="003107A8">
        <w:t xml:space="preserve">Уступка права требования по Договору либо перевод долга могут быть произведены только с письменного согласия </w:t>
      </w:r>
      <w:r w:rsidR="00DA5E15">
        <w:t>Генерального подрядчика</w:t>
      </w:r>
      <w:r w:rsidRPr="003107A8">
        <w:t>. Уступка права требования либо перевод долга по Договору оформляется трехсторонним договором.</w:t>
      </w:r>
    </w:p>
    <w:p w14:paraId="55BAE794" w14:textId="12BA2D4E" w:rsidR="00E37D09" w:rsidRPr="003107A8" w:rsidRDefault="006244C1" w:rsidP="00C062E9">
      <w:pPr>
        <w:pStyle w:val="RUS11"/>
        <w:tabs>
          <w:tab w:val="left" w:pos="1134"/>
        </w:tabs>
        <w:spacing w:before="120"/>
      </w:pPr>
      <w:r>
        <w:t>Генеральный подрядчик</w:t>
      </w:r>
      <w:r w:rsidR="00E37D09"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rsidR="00DA5E15">
        <w:t>Генерального подрядчика</w:t>
      </w:r>
      <w:r w:rsidR="00E37D09" w:rsidRPr="003107A8">
        <w:t xml:space="preserve">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E37D09"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4886BD6E" w14:textId="208EE98C" w:rsidR="001E4E9E" w:rsidRPr="001E4E9E" w:rsidRDefault="001E4E9E" w:rsidP="001E4E9E">
      <w:pPr>
        <w:pStyle w:val="RUS11"/>
        <w:tabs>
          <w:tab w:val="left" w:pos="1134"/>
        </w:tabs>
        <w:spacing w:before="120"/>
      </w:pPr>
      <w:r w:rsidRPr="001E4E9E">
        <w:t>При исполнении обязательств Стороны, их аффилированные лица, работники или лица, действующие от их имени и (или) в их интересах:</w:t>
      </w:r>
    </w:p>
    <w:p w14:paraId="741DF1FC" w14:textId="77777777" w:rsidR="001E4E9E" w:rsidRPr="001E4E9E" w:rsidRDefault="001E4E9E" w:rsidP="00CE5B01">
      <w:pPr>
        <w:pStyle w:val="a1"/>
        <w:numPr>
          <w:ilvl w:val="0"/>
          <w:numId w:val="26"/>
        </w:numPr>
        <w:rPr>
          <w:sz w:val="22"/>
          <w:szCs w:val="22"/>
        </w:rPr>
      </w:pPr>
      <w:r w:rsidRPr="001E4E9E">
        <w:rPr>
          <w:sz w:val="22"/>
          <w:szCs w:val="22"/>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BD94643" w14:textId="77777777" w:rsidR="001E4E9E" w:rsidRPr="001E4E9E" w:rsidRDefault="001E4E9E" w:rsidP="00CE5B01">
      <w:pPr>
        <w:pStyle w:val="a1"/>
        <w:numPr>
          <w:ilvl w:val="0"/>
          <w:numId w:val="26"/>
        </w:numPr>
        <w:rPr>
          <w:sz w:val="22"/>
          <w:szCs w:val="22"/>
        </w:rPr>
      </w:pPr>
      <w:r w:rsidRPr="001E4E9E">
        <w:rPr>
          <w:sz w:val="22"/>
          <w:szCs w:val="22"/>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969399B" w14:textId="77777777" w:rsidR="001E4E9E" w:rsidRPr="001E4E9E" w:rsidRDefault="001E4E9E" w:rsidP="00CE5B01">
      <w:pPr>
        <w:pStyle w:val="a1"/>
        <w:numPr>
          <w:ilvl w:val="0"/>
          <w:numId w:val="26"/>
        </w:numPr>
        <w:rPr>
          <w:sz w:val="22"/>
          <w:szCs w:val="22"/>
        </w:rPr>
      </w:pPr>
      <w:r w:rsidRPr="001E4E9E">
        <w:rPr>
          <w:sz w:val="22"/>
          <w:szCs w:val="22"/>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00B93F49" w14:textId="614C9E81" w:rsidR="001E4E9E" w:rsidRPr="001E4E9E" w:rsidRDefault="001E4E9E" w:rsidP="001E4E9E">
      <w:pPr>
        <w:pStyle w:val="RUS11"/>
        <w:tabs>
          <w:tab w:val="left" w:pos="1134"/>
        </w:tabs>
        <w:spacing w:before="120"/>
      </w:pPr>
      <w:r>
        <w:t xml:space="preserve"> </w:t>
      </w:r>
      <w:r w:rsidRPr="001E4E9E">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D538A1F"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Исполнителем,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1E4E9E">
        <w:rPr>
          <w:rFonts w:ascii="Times New Roman" w:hAnsi="Times New Roman"/>
        </w:rPr>
        <w:lastRenderedPageBreak/>
        <w:t>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8E6A41A"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3322EF1"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Исполнителя до существенных ограничений по взаимодействию с Исполнителем вплоть до расторжения Договора.</w:t>
      </w:r>
    </w:p>
    <w:p w14:paraId="173FC7EB"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04E53939" w14:textId="77777777" w:rsidR="001E4E9E" w:rsidRPr="001E4E9E" w:rsidRDefault="001E4E9E" w:rsidP="00416C16">
      <w:pPr>
        <w:pStyle w:val="13"/>
        <w:ind w:firstLine="567"/>
        <w:jc w:val="both"/>
        <w:rPr>
          <w:rFonts w:ascii="Times New Roman" w:hAnsi="Times New Roman"/>
        </w:rPr>
      </w:pPr>
      <w:r w:rsidRPr="001E4E9E">
        <w:rPr>
          <w:rFonts w:ascii="Times New Roman" w:hAnsi="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1377ECC" w14:textId="22297194" w:rsidR="00E37D09" w:rsidRDefault="00416C16" w:rsidP="00416C16">
      <w:pPr>
        <w:pStyle w:val="RUS11"/>
        <w:tabs>
          <w:tab w:val="left" w:pos="1134"/>
        </w:tabs>
        <w:spacing w:before="120"/>
      </w:pPr>
      <w:r>
        <w:t xml:space="preserve"> </w:t>
      </w:r>
      <w:r w:rsidR="00E37D09"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FF44C4E" w14:textId="57C41D1F" w:rsidR="00AC6AB8" w:rsidRPr="009D2548" w:rsidRDefault="00416C16" w:rsidP="00416C16">
      <w:pPr>
        <w:pStyle w:val="RUS11"/>
        <w:tabs>
          <w:tab w:val="left" w:pos="1134"/>
        </w:tabs>
        <w:spacing w:before="120"/>
      </w:pPr>
      <w:r>
        <w:t xml:space="preserve"> </w:t>
      </w:r>
      <w:r w:rsidR="00AC6AB8">
        <w:t>Подрядчик</w:t>
      </w:r>
      <w:r w:rsidR="00AC6AB8" w:rsidRPr="009D2548">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A200282" w14:textId="5D50C81A" w:rsidR="00AC6AB8" w:rsidRPr="009D2548" w:rsidRDefault="00AC6AB8" w:rsidP="00416C16">
      <w:pPr>
        <w:pStyle w:val="RUS11"/>
        <w:numPr>
          <w:ilvl w:val="0"/>
          <w:numId w:val="0"/>
        </w:numPr>
        <w:tabs>
          <w:tab w:val="left" w:pos="1134"/>
        </w:tabs>
        <w:spacing w:before="120"/>
        <w:ind w:firstLine="567"/>
      </w:pPr>
      <w:r w:rsidRPr="009D2548">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90D1B94" w14:textId="68DF1417" w:rsidR="00AC6AB8" w:rsidRPr="009D2548" w:rsidRDefault="00416C16" w:rsidP="00416C16">
      <w:pPr>
        <w:pStyle w:val="RUS11"/>
        <w:tabs>
          <w:tab w:val="left" w:pos="1134"/>
        </w:tabs>
        <w:spacing w:before="120"/>
      </w:pPr>
      <w:r>
        <w:t xml:space="preserve"> </w:t>
      </w:r>
      <w:r w:rsidR="00AC6AB8">
        <w:t>Подрядчик</w:t>
      </w:r>
      <w:r w:rsidR="00AC6AB8" w:rsidRPr="009D2548">
        <w:t xml:space="preserve"> обязуется уведомить </w:t>
      </w:r>
      <w:r w:rsidR="00AC6AB8">
        <w:t>Генерального подрядчика</w:t>
      </w:r>
      <w:r w:rsidR="00AC6AB8" w:rsidRPr="009D2548">
        <w:t xml:space="preserve"> немедленно, если </w:t>
      </w:r>
      <w:r w:rsidR="00AC6AB8">
        <w:t>Подрядчик</w:t>
      </w:r>
      <w:r w:rsidR="00AC6AB8" w:rsidRPr="009D2548">
        <w:t xml:space="preserve"> или любое другое физическое или юридическое лицо, указанное в пункте </w:t>
      </w:r>
      <w:r w:rsidR="00AC6AB8">
        <w:t>3</w:t>
      </w:r>
      <w:r w:rsidR="0016277C">
        <w:t>5</w:t>
      </w:r>
      <w:r w:rsidR="00AC6AB8">
        <w:t>.1</w:t>
      </w:r>
      <w:r>
        <w:t>2</w:t>
      </w:r>
      <w:r w:rsidR="00AC6AB8" w:rsidRPr="009D2548">
        <w:t xml:space="preserve">., станет объектом каких-либо применимых санкций после заключения </w:t>
      </w:r>
      <w:r w:rsidR="00AC6AB8">
        <w:t>Д</w:t>
      </w:r>
      <w:r w:rsidR="00AC6AB8" w:rsidRPr="009D2548">
        <w:t>оговора.</w:t>
      </w:r>
    </w:p>
    <w:p w14:paraId="46E7DB66" w14:textId="13A5A5D6" w:rsidR="00AC6AB8" w:rsidRPr="009D2548" w:rsidRDefault="00416C16" w:rsidP="00416C16">
      <w:pPr>
        <w:pStyle w:val="RUS11"/>
        <w:tabs>
          <w:tab w:val="left" w:pos="1134"/>
        </w:tabs>
        <w:spacing w:before="120"/>
      </w:pPr>
      <w:r>
        <w:t xml:space="preserve"> </w:t>
      </w:r>
      <w:r w:rsidR="00AC6AB8">
        <w:t>Генеральный подрядчик</w:t>
      </w:r>
      <w:r w:rsidR="00AC6AB8" w:rsidRPr="009D2548">
        <w:t xml:space="preserve"> имеет право немедленно расторгнуть и (или) прекратить исполнение </w:t>
      </w:r>
      <w:r w:rsidR="00AC6AB8">
        <w:t>Д</w:t>
      </w:r>
      <w:r w:rsidR="00AC6AB8" w:rsidRPr="009D2548">
        <w:t xml:space="preserve">оговора, если станет известно, что </w:t>
      </w:r>
      <w:r w:rsidR="00AC6AB8">
        <w:t>Подрядчик</w:t>
      </w:r>
      <w:r w:rsidR="00AC6AB8" w:rsidRPr="009D2548">
        <w:t xml:space="preserve"> или любое другое физическое или юридическое лицо, указанное в пункте </w:t>
      </w:r>
      <w:r w:rsidR="00AC6AB8">
        <w:t>3</w:t>
      </w:r>
      <w:r>
        <w:t>6</w:t>
      </w:r>
      <w:r w:rsidR="00AC6AB8">
        <w:t>.1</w:t>
      </w:r>
      <w:r>
        <w:t>2</w:t>
      </w:r>
      <w:r w:rsidR="00AC6AB8" w:rsidRPr="009D2548">
        <w:t xml:space="preserve">., являлось объектом применимых санкций в момент заключения </w:t>
      </w:r>
      <w:r w:rsidR="00AC6AB8">
        <w:t>настоящего д</w:t>
      </w:r>
      <w:r w:rsidR="00AC6AB8" w:rsidRPr="009D2548">
        <w:t xml:space="preserve">оговора и данная информация не была раскрыта, или если </w:t>
      </w:r>
      <w:r w:rsidR="00AC6AB8">
        <w:t>Подрядчик</w:t>
      </w:r>
      <w:r w:rsidR="00AC6AB8" w:rsidRPr="009D2548">
        <w:t xml:space="preserve"> или любое физическое или юридическое лицо, указанное в пункте </w:t>
      </w:r>
      <w:r w:rsidR="00AC6AB8">
        <w:t>3</w:t>
      </w:r>
      <w:r w:rsidR="0016277C">
        <w:t>5</w:t>
      </w:r>
      <w:r w:rsidR="00AC6AB8" w:rsidRPr="009D2548">
        <w:t>.</w:t>
      </w:r>
      <w:r w:rsidR="00AC6AB8">
        <w:t>1</w:t>
      </w:r>
      <w:r>
        <w:t>2</w:t>
      </w:r>
      <w:r w:rsidR="00AC6AB8" w:rsidRPr="009D2548">
        <w:t>.</w:t>
      </w:r>
      <w:r w:rsidR="00AC6AB8">
        <w:t>,</w:t>
      </w:r>
      <w:r w:rsidR="00AC6AB8" w:rsidRPr="009D2548">
        <w:t xml:space="preserve"> в любой момент, следующий за моментом заключения Договора, но в пределах срока его действия или исполнения станет объектом применимых санкций.</w:t>
      </w:r>
    </w:p>
    <w:p w14:paraId="47D8C1B4" w14:textId="56966719" w:rsidR="00AC6AB8" w:rsidRPr="009D2548" w:rsidRDefault="00416C16" w:rsidP="00416C16">
      <w:pPr>
        <w:pStyle w:val="RUS11"/>
        <w:tabs>
          <w:tab w:val="left" w:pos="1134"/>
        </w:tabs>
        <w:spacing w:before="120"/>
      </w:pPr>
      <w:r>
        <w:t xml:space="preserve"> </w:t>
      </w:r>
      <w:r w:rsidR="00AC6AB8" w:rsidRPr="009D2548">
        <w:t xml:space="preserve">Расторжение и (или) прекращение исполнения </w:t>
      </w:r>
      <w:r w:rsidR="00AC6AB8">
        <w:t>Д</w:t>
      </w:r>
      <w:r w:rsidR="00AC6AB8" w:rsidRPr="009D2548">
        <w:t xml:space="preserve">оговора согласно пункту </w:t>
      </w:r>
      <w:r w:rsidR="00AC6AB8">
        <w:t>3</w:t>
      </w:r>
      <w:r w:rsidR="0016277C">
        <w:t>5</w:t>
      </w:r>
      <w:r w:rsidR="00AC6AB8">
        <w:t>.14</w:t>
      </w:r>
      <w:r w:rsidR="00AC6AB8" w:rsidRPr="009D2548">
        <w:t xml:space="preserve">. не создаёт для </w:t>
      </w:r>
      <w:r w:rsidR="00AC6AB8">
        <w:t>Генерального подрядчика</w:t>
      </w:r>
      <w:r w:rsidR="00AC6AB8" w:rsidRPr="009D2548">
        <w:t xml:space="preserve"> обязательства в отношении возмещения расходов/убытков, иных платежей и/или затрат </w:t>
      </w:r>
      <w:r w:rsidR="00AC6AB8">
        <w:t>Подрядчика</w:t>
      </w:r>
      <w:r w:rsidR="00AC6AB8" w:rsidRPr="009D2548">
        <w:t xml:space="preserve">, возникающих/возникших в связи с таким расторжением и (или) прекращением исполнения. Расторжение и (или) прекращение исполнения </w:t>
      </w:r>
      <w:r w:rsidR="00AC6AB8">
        <w:t>Д</w:t>
      </w:r>
      <w:r w:rsidR="00AC6AB8" w:rsidRPr="009D2548">
        <w:t xml:space="preserve">оговора осуществляется путем направления </w:t>
      </w:r>
      <w:r w:rsidR="00AC6AB8">
        <w:t>Генеральным подрядчиком</w:t>
      </w:r>
      <w:r w:rsidR="00AC6AB8" w:rsidRPr="009D2548">
        <w:t xml:space="preserve"> письменного уведомления не позднее, чем за 10 (десять) календарных дней до даты расторжения и (или) прекращения действия </w:t>
      </w:r>
      <w:r w:rsidR="00AC6AB8">
        <w:t>Д</w:t>
      </w:r>
      <w:r w:rsidR="00AC6AB8" w:rsidRPr="009D2548">
        <w:t xml:space="preserve">оговора. </w:t>
      </w:r>
      <w:r w:rsidR="00AC6AB8">
        <w:t>Д</w:t>
      </w:r>
      <w:r w:rsidR="00AC6AB8" w:rsidRPr="009D2548">
        <w:t>оговор считается расторгнутым и (или) прекращенным с даты, указанной в уведомлении о его расторжении.</w:t>
      </w:r>
    </w:p>
    <w:p w14:paraId="618BF493" w14:textId="29613560" w:rsidR="00AC6AB8" w:rsidRDefault="00416C16" w:rsidP="00416C16">
      <w:pPr>
        <w:pStyle w:val="RUS11"/>
        <w:tabs>
          <w:tab w:val="left" w:pos="1134"/>
        </w:tabs>
        <w:spacing w:before="120"/>
      </w:pPr>
      <w:r>
        <w:t xml:space="preserve"> </w:t>
      </w:r>
      <w:r w:rsidR="00AC6AB8" w:rsidRPr="003107A8">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w:t>
      </w:r>
      <w:r w:rsidR="00AC6AB8" w:rsidRPr="003107A8">
        <w:lastRenderedPageBreak/>
        <w:t>недействительным, Стороны должны договориться о внесении соответствующих изменений в Договор.</w:t>
      </w:r>
    </w:p>
    <w:p w14:paraId="179EFEB4" w14:textId="140F9AD0" w:rsidR="00E37D09" w:rsidRPr="003107A8" w:rsidRDefault="00E37D09" w:rsidP="00416C16">
      <w:pPr>
        <w:pStyle w:val="RUS1"/>
        <w:spacing w:before="120"/>
        <w:ind w:left="0"/>
      </w:pPr>
      <w:bookmarkStart w:id="214" w:name="_Toc502142580"/>
      <w:bookmarkStart w:id="215" w:name="_Toc499813177"/>
      <w:bookmarkStart w:id="216" w:name="_Toc88832851"/>
      <w:r w:rsidRPr="003107A8">
        <w:t>Перечень документов, прилагаемых к Договору</w:t>
      </w:r>
      <w:bookmarkEnd w:id="214"/>
      <w:bookmarkEnd w:id="215"/>
      <w:bookmarkEnd w:id="216"/>
    </w:p>
    <w:p w14:paraId="499E0081" w14:textId="77777777" w:rsidR="00E37D09" w:rsidRPr="00F86CBE" w:rsidRDefault="00E37D09" w:rsidP="00F86CBE">
      <w:pPr>
        <w:pStyle w:val="a9"/>
        <w:spacing w:before="120" w:after="120"/>
        <w:jc w:val="both"/>
        <w:rPr>
          <w:sz w:val="22"/>
          <w:szCs w:val="22"/>
        </w:rPr>
      </w:pPr>
      <w:r w:rsidRPr="00F86CBE">
        <w:rPr>
          <w:sz w:val="22"/>
          <w:szCs w:val="22"/>
        </w:rPr>
        <w:t>Приложение № 1 Техническое задание</w:t>
      </w:r>
    </w:p>
    <w:p w14:paraId="4D8628C8" w14:textId="40C0018F" w:rsidR="00E37D09" w:rsidRDefault="00E37D09" w:rsidP="00F86CBE">
      <w:pPr>
        <w:pStyle w:val="a9"/>
        <w:spacing w:before="120" w:after="120"/>
        <w:jc w:val="both"/>
        <w:rPr>
          <w:sz w:val="22"/>
          <w:szCs w:val="22"/>
        </w:rPr>
      </w:pPr>
      <w:r w:rsidRPr="00F86CBE">
        <w:rPr>
          <w:sz w:val="22"/>
          <w:szCs w:val="22"/>
        </w:rPr>
        <w:t xml:space="preserve">Приложение № 2 Расчет договорной цены </w:t>
      </w:r>
    </w:p>
    <w:p w14:paraId="193B6ED8" w14:textId="5F8A7CDF" w:rsidR="00F86CBE" w:rsidRDefault="00F86CBE" w:rsidP="00F86CBE">
      <w:pPr>
        <w:pStyle w:val="a9"/>
        <w:spacing w:before="120" w:after="120"/>
        <w:jc w:val="both"/>
        <w:rPr>
          <w:sz w:val="22"/>
          <w:szCs w:val="22"/>
        </w:rPr>
      </w:pPr>
      <w:r>
        <w:rPr>
          <w:sz w:val="22"/>
          <w:szCs w:val="22"/>
        </w:rPr>
        <w:t>Приложение № 3 График выполнения работ</w:t>
      </w:r>
    </w:p>
    <w:p w14:paraId="1818051A" w14:textId="4E694FC2" w:rsidR="00F86CBE" w:rsidRDefault="005F666B" w:rsidP="00F86CBE">
      <w:pPr>
        <w:pStyle w:val="a9"/>
        <w:spacing w:before="120" w:after="120"/>
        <w:jc w:val="both"/>
        <w:rPr>
          <w:sz w:val="22"/>
          <w:szCs w:val="22"/>
        </w:rPr>
      </w:pPr>
      <w:r>
        <w:rPr>
          <w:sz w:val="22"/>
          <w:szCs w:val="22"/>
        </w:rPr>
        <w:t>Приложение № 4</w:t>
      </w:r>
      <w:r w:rsidR="00F86CBE">
        <w:rPr>
          <w:sz w:val="22"/>
          <w:szCs w:val="22"/>
        </w:rPr>
        <w:t xml:space="preserve"> Перечень оборудования </w:t>
      </w:r>
      <w:r>
        <w:rPr>
          <w:sz w:val="22"/>
          <w:szCs w:val="22"/>
        </w:rPr>
        <w:t xml:space="preserve">и материалов </w:t>
      </w:r>
      <w:r w:rsidR="00F86CBE">
        <w:rPr>
          <w:sz w:val="22"/>
          <w:szCs w:val="22"/>
        </w:rPr>
        <w:t xml:space="preserve">поставки </w:t>
      </w:r>
      <w:r w:rsidR="00DA5E15">
        <w:rPr>
          <w:sz w:val="22"/>
          <w:szCs w:val="22"/>
        </w:rPr>
        <w:t>Генерального подрядчика</w:t>
      </w:r>
    </w:p>
    <w:p w14:paraId="6C88657F" w14:textId="7336DE1F" w:rsidR="00E37D09" w:rsidRPr="00F86CBE" w:rsidRDefault="00E37D09" w:rsidP="00F86CBE">
      <w:pPr>
        <w:pStyle w:val="a9"/>
        <w:spacing w:before="120" w:after="120"/>
        <w:jc w:val="both"/>
        <w:rPr>
          <w:sz w:val="22"/>
          <w:szCs w:val="22"/>
        </w:rPr>
      </w:pPr>
      <w:r w:rsidRPr="00F86CBE">
        <w:rPr>
          <w:sz w:val="22"/>
          <w:szCs w:val="22"/>
        </w:rPr>
        <w:t>Приложение № 5 Гарантии и заверения</w:t>
      </w:r>
    </w:p>
    <w:p w14:paraId="47AABC09" w14:textId="7F6B9ACD" w:rsidR="00E37D09" w:rsidRPr="00F86CBE" w:rsidRDefault="00E37D09" w:rsidP="00F86CBE">
      <w:pPr>
        <w:pStyle w:val="a9"/>
        <w:spacing w:before="120" w:after="120"/>
        <w:jc w:val="both"/>
        <w:rPr>
          <w:sz w:val="22"/>
          <w:szCs w:val="22"/>
        </w:rPr>
      </w:pPr>
      <w:r w:rsidRPr="00F86CBE">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BFC8BB1" w14:textId="443E9BBB" w:rsidR="00E37D09" w:rsidRPr="00F86CBE" w:rsidRDefault="00E37D09" w:rsidP="00F86CBE">
      <w:pPr>
        <w:pStyle w:val="a9"/>
        <w:spacing w:before="120" w:after="120"/>
        <w:jc w:val="both"/>
        <w:rPr>
          <w:sz w:val="22"/>
          <w:szCs w:val="22"/>
        </w:rPr>
      </w:pPr>
      <w:r w:rsidRPr="00F86CBE">
        <w:rPr>
          <w:sz w:val="22"/>
          <w:szCs w:val="22"/>
        </w:rPr>
        <w:t>Приложение № 7 Нормативно-техническая документация</w:t>
      </w:r>
    </w:p>
    <w:p w14:paraId="590583A3" w14:textId="73D4F039" w:rsidR="00E37D09" w:rsidRPr="00F86CBE" w:rsidRDefault="00E37D09" w:rsidP="00F86CBE">
      <w:pPr>
        <w:pStyle w:val="a9"/>
        <w:spacing w:before="120" w:after="120"/>
        <w:jc w:val="both"/>
        <w:rPr>
          <w:sz w:val="22"/>
          <w:szCs w:val="22"/>
        </w:rPr>
      </w:pPr>
      <w:r w:rsidRPr="00F86CBE">
        <w:rPr>
          <w:sz w:val="22"/>
          <w:szCs w:val="22"/>
        </w:rPr>
        <w:t xml:space="preserve">Приложение № </w:t>
      </w:r>
      <w:r w:rsidR="009039BD">
        <w:rPr>
          <w:sz w:val="22"/>
          <w:szCs w:val="22"/>
        </w:rPr>
        <w:t>8</w:t>
      </w:r>
      <w:r w:rsidRPr="00F86CBE">
        <w:rPr>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14:paraId="4397F8F4" w14:textId="09CFAC4E" w:rsidR="00E37D09" w:rsidRPr="00F86CBE" w:rsidRDefault="00E37D09" w:rsidP="00F86CBE">
      <w:pPr>
        <w:pStyle w:val="a9"/>
        <w:spacing w:before="120" w:after="120"/>
        <w:jc w:val="both"/>
        <w:rPr>
          <w:sz w:val="22"/>
          <w:szCs w:val="22"/>
        </w:rPr>
      </w:pPr>
      <w:r w:rsidRPr="00F86CBE">
        <w:rPr>
          <w:sz w:val="22"/>
          <w:szCs w:val="22"/>
        </w:rPr>
        <w:t xml:space="preserve">Приложение № </w:t>
      </w:r>
      <w:r w:rsidR="009039BD">
        <w:rPr>
          <w:sz w:val="22"/>
          <w:szCs w:val="22"/>
        </w:rPr>
        <w:t>9</w:t>
      </w:r>
      <w:r w:rsidRPr="00F86CBE">
        <w:rPr>
          <w:sz w:val="22"/>
          <w:szCs w:val="22"/>
        </w:rPr>
        <w:t xml:space="preserve"> Соглашение о соблюдении Подрядчиком требований в области антитеррористической безопасности</w:t>
      </w:r>
    </w:p>
    <w:p w14:paraId="334F402A" w14:textId="1B516446" w:rsidR="00A57638" w:rsidRDefault="00A57638" w:rsidP="00A57638">
      <w:pPr>
        <w:pStyle w:val="a9"/>
        <w:spacing w:before="120" w:after="120"/>
        <w:jc w:val="both"/>
        <w:rPr>
          <w:sz w:val="22"/>
          <w:szCs w:val="22"/>
        </w:rPr>
      </w:pPr>
      <w:r w:rsidRPr="00F86CBE">
        <w:rPr>
          <w:sz w:val="22"/>
          <w:szCs w:val="22"/>
        </w:rPr>
        <w:t>Приложение № 1</w:t>
      </w:r>
      <w:r w:rsidR="00EF12AB">
        <w:rPr>
          <w:sz w:val="22"/>
          <w:szCs w:val="22"/>
        </w:rPr>
        <w:t>0</w:t>
      </w:r>
      <w:r w:rsidRPr="00F86CBE">
        <w:rPr>
          <w:sz w:val="22"/>
          <w:szCs w:val="22"/>
        </w:rPr>
        <w:t xml:space="preserve"> </w:t>
      </w:r>
      <w:r w:rsidRPr="00D30B3B">
        <w:rPr>
          <w:bCs/>
          <w:spacing w:val="-1"/>
          <w:sz w:val="22"/>
          <w:szCs w:val="22"/>
        </w:rPr>
        <w:t xml:space="preserve">Соглашение </w:t>
      </w:r>
      <w:r w:rsidR="00EF12AB">
        <w:rPr>
          <w:bCs/>
          <w:spacing w:val="-1"/>
          <w:sz w:val="22"/>
          <w:szCs w:val="22"/>
        </w:rPr>
        <w:t>о</w:t>
      </w:r>
      <w:r w:rsidRPr="00D30B3B">
        <w:rPr>
          <w:bCs/>
          <w:spacing w:val="-1"/>
          <w:sz w:val="22"/>
          <w:szCs w:val="22"/>
        </w:rPr>
        <w:t xml:space="preserve"> соблюдении антикоррупционных условий</w:t>
      </w:r>
    </w:p>
    <w:p w14:paraId="1E32BA9E" w14:textId="74C79D84" w:rsidR="005F666B" w:rsidRDefault="005F666B" w:rsidP="00F86CBE">
      <w:pPr>
        <w:pStyle w:val="a9"/>
        <w:spacing w:before="120" w:after="120"/>
        <w:jc w:val="both"/>
        <w:rPr>
          <w:sz w:val="22"/>
          <w:szCs w:val="22"/>
        </w:rPr>
      </w:pPr>
      <w:r>
        <w:rPr>
          <w:sz w:val="22"/>
          <w:szCs w:val="22"/>
        </w:rPr>
        <w:t>Приложение №</w:t>
      </w:r>
      <w:r w:rsidR="00AB339D">
        <w:rPr>
          <w:sz w:val="22"/>
          <w:szCs w:val="22"/>
        </w:rPr>
        <w:t xml:space="preserve"> </w:t>
      </w:r>
      <w:r>
        <w:rPr>
          <w:sz w:val="22"/>
          <w:szCs w:val="22"/>
        </w:rPr>
        <w:t>1</w:t>
      </w:r>
      <w:r w:rsidR="00EF12AB">
        <w:rPr>
          <w:sz w:val="22"/>
          <w:szCs w:val="22"/>
        </w:rPr>
        <w:t>1</w:t>
      </w:r>
      <w:r w:rsidR="003044A6">
        <w:rPr>
          <w:sz w:val="22"/>
          <w:szCs w:val="22"/>
        </w:rPr>
        <w:t>.1</w:t>
      </w:r>
      <w:r>
        <w:rPr>
          <w:sz w:val="22"/>
          <w:szCs w:val="22"/>
        </w:rPr>
        <w:t xml:space="preserve"> </w:t>
      </w:r>
      <w:r w:rsidRPr="005F666B">
        <w:rPr>
          <w:sz w:val="22"/>
          <w:szCs w:val="22"/>
        </w:rPr>
        <w:t xml:space="preserve">Форма отчета о расходовании материалов и оборудования </w:t>
      </w:r>
      <w:r w:rsidR="00DA5E15">
        <w:rPr>
          <w:sz w:val="22"/>
          <w:szCs w:val="22"/>
        </w:rPr>
        <w:t>Генерального подрядчика</w:t>
      </w:r>
      <w:r>
        <w:rPr>
          <w:sz w:val="22"/>
          <w:szCs w:val="22"/>
        </w:rPr>
        <w:t>.</w:t>
      </w:r>
    </w:p>
    <w:p w14:paraId="4B5B7078" w14:textId="4F924FCB" w:rsidR="003044A6" w:rsidRDefault="003044A6" w:rsidP="00F86CBE">
      <w:pPr>
        <w:pStyle w:val="a9"/>
        <w:spacing w:before="120" w:after="120"/>
        <w:jc w:val="both"/>
        <w:rPr>
          <w:sz w:val="22"/>
          <w:szCs w:val="22"/>
        </w:rPr>
      </w:pPr>
      <w:r>
        <w:rPr>
          <w:sz w:val="22"/>
          <w:szCs w:val="22"/>
        </w:rPr>
        <w:t>Приложение № 1</w:t>
      </w:r>
      <w:r w:rsidR="00EF12AB">
        <w:rPr>
          <w:sz w:val="22"/>
          <w:szCs w:val="22"/>
        </w:rPr>
        <w:t>1</w:t>
      </w:r>
      <w:r>
        <w:rPr>
          <w:sz w:val="22"/>
          <w:szCs w:val="22"/>
        </w:rPr>
        <w:t xml:space="preserve">.2 </w:t>
      </w:r>
      <w:r w:rsidRPr="00501B35">
        <w:rPr>
          <w:sz w:val="22"/>
          <w:szCs w:val="22"/>
        </w:rPr>
        <w:t>Форма акта на списание давальческих материалов</w:t>
      </w:r>
      <w:r>
        <w:rPr>
          <w:sz w:val="22"/>
          <w:szCs w:val="22"/>
        </w:rPr>
        <w:t>.</w:t>
      </w:r>
    </w:p>
    <w:p w14:paraId="3D623277" w14:textId="05F6C417" w:rsidR="001F435F" w:rsidRDefault="001F435F" w:rsidP="001F435F">
      <w:pPr>
        <w:spacing w:before="120" w:after="120"/>
        <w:jc w:val="both"/>
        <w:rPr>
          <w:sz w:val="22"/>
          <w:szCs w:val="22"/>
        </w:rPr>
      </w:pPr>
      <w:r>
        <w:rPr>
          <w:sz w:val="22"/>
          <w:szCs w:val="22"/>
        </w:rPr>
        <w:t>Приложение № 1</w:t>
      </w:r>
      <w:r w:rsidR="00EF12AB">
        <w:rPr>
          <w:sz w:val="22"/>
          <w:szCs w:val="22"/>
        </w:rPr>
        <w:t>2</w:t>
      </w:r>
      <w:r>
        <w:rPr>
          <w:sz w:val="22"/>
          <w:szCs w:val="22"/>
        </w:rPr>
        <w:t xml:space="preserve"> </w:t>
      </w:r>
      <w:r w:rsidRPr="00147E90">
        <w:rPr>
          <w:sz w:val="22"/>
          <w:szCs w:val="22"/>
        </w:rPr>
        <w:t>Унифицированная форма сбора отчетности по охране труда Подрядчиком</w:t>
      </w:r>
      <w:r>
        <w:rPr>
          <w:sz w:val="22"/>
          <w:szCs w:val="22"/>
        </w:rPr>
        <w:t>.</w:t>
      </w:r>
    </w:p>
    <w:p w14:paraId="3B52B577" w14:textId="4D738A6F" w:rsidR="00DC6DA4" w:rsidRPr="00FC4514" w:rsidRDefault="001944C4" w:rsidP="00DC6DA4">
      <w:pPr>
        <w:pStyle w:val="13"/>
        <w:jc w:val="both"/>
        <w:rPr>
          <w:rFonts w:ascii="Times New Roman" w:hAnsi="Times New Roman"/>
        </w:rPr>
      </w:pPr>
      <w:r w:rsidRPr="00DC6DA4">
        <w:rPr>
          <w:rFonts w:ascii="Times New Roman" w:eastAsia="Times New Roman" w:hAnsi="Times New Roman"/>
          <w:lang w:eastAsia="ru-RU"/>
        </w:rPr>
        <w:t xml:space="preserve">Приложение № 13 </w:t>
      </w:r>
      <w:r w:rsidR="00DC6DA4" w:rsidRPr="00FC4514">
        <w:rPr>
          <w:rFonts w:ascii="Times New Roman" w:hAnsi="Times New Roman"/>
        </w:rPr>
        <w:t>Форма банковской гарантии.</w:t>
      </w:r>
    </w:p>
    <w:p w14:paraId="1B2DFAAB" w14:textId="77777777" w:rsidR="00E37D09" w:rsidRPr="003107A8" w:rsidRDefault="00E37D09" w:rsidP="00F52AE5">
      <w:pPr>
        <w:pStyle w:val="RUS1"/>
        <w:spacing w:before="120" w:after="240"/>
        <w:ind w:left="0" w:firstLine="0"/>
      </w:pPr>
      <w:bookmarkStart w:id="217" w:name="_Toc502142581"/>
      <w:bookmarkStart w:id="218" w:name="_Toc499813178"/>
      <w:bookmarkStart w:id="219" w:name="_Toc88832852"/>
      <w:r w:rsidRPr="003107A8">
        <w:t>Реквизиты и подписи Сторон</w:t>
      </w:r>
      <w:bookmarkEnd w:id="217"/>
      <w:bookmarkEnd w:id="218"/>
      <w:bookmarkEnd w:id="219"/>
    </w:p>
    <w:tbl>
      <w:tblPr>
        <w:tblW w:w="9398" w:type="dxa"/>
        <w:jc w:val="center"/>
        <w:tblLook w:val="00A0" w:firstRow="1" w:lastRow="0" w:firstColumn="1" w:lastColumn="0" w:noHBand="0" w:noVBand="0"/>
      </w:tblPr>
      <w:tblGrid>
        <w:gridCol w:w="4761"/>
        <w:gridCol w:w="4637"/>
      </w:tblGrid>
      <w:tr w:rsidR="008054C6" w:rsidRPr="00F52AE5" w14:paraId="230D7CA7" w14:textId="77777777" w:rsidTr="00AC6AB8">
        <w:trPr>
          <w:cantSplit/>
          <w:trHeight w:val="591"/>
          <w:jc w:val="center"/>
        </w:trPr>
        <w:tc>
          <w:tcPr>
            <w:tcW w:w="4761" w:type="dxa"/>
          </w:tcPr>
          <w:p w14:paraId="4DF63F99" w14:textId="70B502DF" w:rsidR="008054C6" w:rsidRPr="00F52AE5" w:rsidRDefault="008054C6" w:rsidP="008054C6">
            <w:pPr>
              <w:widowControl w:val="0"/>
              <w:autoSpaceDE w:val="0"/>
              <w:autoSpaceDN w:val="0"/>
              <w:adjustRightInd w:val="0"/>
              <w:rPr>
                <w:b/>
                <w:color w:val="000000"/>
                <w:sz w:val="22"/>
                <w:szCs w:val="22"/>
              </w:rPr>
            </w:pPr>
            <w:r w:rsidRPr="00F52AE5">
              <w:rPr>
                <w:b/>
                <w:color w:val="000000"/>
                <w:sz w:val="22"/>
                <w:szCs w:val="22"/>
              </w:rPr>
              <w:t>Подрядчик</w:t>
            </w:r>
          </w:p>
          <w:p w14:paraId="7AF2A360" w14:textId="3F77B059" w:rsidR="008054C6" w:rsidRPr="00F52AE5" w:rsidRDefault="00F10C50" w:rsidP="00E94020">
            <w:pPr>
              <w:rPr>
                <w:b/>
                <w:bCs/>
                <w:color w:val="000000"/>
                <w:sz w:val="22"/>
                <w:szCs w:val="22"/>
              </w:rPr>
            </w:pPr>
            <w:r>
              <w:rPr>
                <w:b/>
                <w:bCs/>
                <w:color w:val="000000"/>
                <w:sz w:val="22"/>
                <w:szCs w:val="22"/>
              </w:rPr>
              <w:t>________________</w:t>
            </w:r>
          </w:p>
        </w:tc>
        <w:tc>
          <w:tcPr>
            <w:tcW w:w="4637" w:type="dxa"/>
          </w:tcPr>
          <w:p w14:paraId="49728F10" w14:textId="120795C5" w:rsidR="008054C6" w:rsidRPr="00F52AE5" w:rsidRDefault="006244C1" w:rsidP="008054C6">
            <w:pPr>
              <w:widowControl w:val="0"/>
              <w:autoSpaceDE w:val="0"/>
              <w:autoSpaceDN w:val="0"/>
              <w:adjustRightInd w:val="0"/>
              <w:rPr>
                <w:b/>
                <w:color w:val="000000"/>
                <w:sz w:val="22"/>
                <w:szCs w:val="22"/>
              </w:rPr>
            </w:pPr>
            <w:r>
              <w:rPr>
                <w:b/>
                <w:color w:val="000000"/>
                <w:sz w:val="22"/>
                <w:szCs w:val="22"/>
              </w:rPr>
              <w:t>Генеральный подрядчик</w:t>
            </w:r>
          </w:p>
          <w:p w14:paraId="4AE735F3" w14:textId="351EA854" w:rsidR="008054C6" w:rsidRPr="00F52AE5" w:rsidRDefault="00D80CB9" w:rsidP="008054C6">
            <w:pPr>
              <w:widowControl w:val="0"/>
              <w:autoSpaceDE w:val="0"/>
              <w:autoSpaceDN w:val="0"/>
              <w:adjustRightInd w:val="0"/>
              <w:rPr>
                <w:color w:val="000000"/>
                <w:sz w:val="22"/>
                <w:szCs w:val="22"/>
              </w:rPr>
            </w:pPr>
            <w:r w:rsidRPr="00F52AE5">
              <w:rPr>
                <w:b/>
                <w:bCs/>
                <w:color w:val="000000"/>
                <w:sz w:val="22"/>
                <w:szCs w:val="22"/>
              </w:rPr>
              <w:t>ООО «ЕвроСибЭнерго-инжиниринг»</w:t>
            </w:r>
          </w:p>
        </w:tc>
      </w:tr>
      <w:tr w:rsidR="008054C6" w:rsidRPr="00F52AE5" w14:paraId="1DA0FFE7" w14:textId="77777777" w:rsidTr="00AC6AB8">
        <w:trPr>
          <w:cantSplit/>
          <w:trHeight w:val="136"/>
          <w:jc w:val="center"/>
        </w:trPr>
        <w:tc>
          <w:tcPr>
            <w:tcW w:w="4761" w:type="dxa"/>
          </w:tcPr>
          <w:p w14:paraId="2FD5F3E0" w14:textId="622E90B3" w:rsidR="00EF12AB" w:rsidRDefault="00061D07" w:rsidP="00EF12AB">
            <w:pPr>
              <w:rPr>
                <w:color w:val="000000"/>
                <w:sz w:val="22"/>
                <w:szCs w:val="22"/>
              </w:rPr>
            </w:pPr>
            <w:r>
              <w:rPr>
                <w:color w:val="000000"/>
                <w:sz w:val="22"/>
                <w:szCs w:val="22"/>
              </w:rPr>
              <w:t>Место нахождения Российская Федерация</w:t>
            </w:r>
            <w:r w:rsidR="00E94020" w:rsidRPr="00F52AE5">
              <w:rPr>
                <w:sz w:val="22"/>
                <w:szCs w:val="22"/>
              </w:rPr>
              <w:br/>
            </w:r>
            <w:r w:rsidR="00EF12AB">
              <w:rPr>
                <w:color w:val="000000"/>
                <w:sz w:val="22"/>
                <w:szCs w:val="22"/>
              </w:rPr>
              <w:t xml:space="preserve">почтовый адрес: </w:t>
            </w:r>
          </w:p>
          <w:p w14:paraId="3DF9B55D" w14:textId="242AC133" w:rsidR="00EF12AB" w:rsidRDefault="00EF12AB" w:rsidP="00EF12AB">
            <w:pPr>
              <w:rPr>
                <w:color w:val="000000"/>
                <w:sz w:val="22"/>
                <w:szCs w:val="22"/>
              </w:rPr>
            </w:pPr>
            <w:r>
              <w:rPr>
                <w:color w:val="000000"/>
                <w:sz w:val="22"/>
                <w:szCs w:val="22"/>
              </w:rPr>
              <w:t xml:space="preserve">тел. </w:t>
            </w:r>
          </w:p>
          <w:p w14:paraId="790A7476" w14:textId="6F0F1E2C" w:rsidR="00EF12AB" w:rsidRDefault="00EF12AB" w:rsidP="00EF12AB">
            <w:pPr>
              <w:rPr>
                <w:color w:val="000000"/>
                <w:sz w:val="22"/>
                <w:szCs w:val="22"/>
              </w:rPr>
            </w:pPr>
            <w:r>
              <w:rPr>
                <w:color w:val="000000"/>
                <w:sz w:val="22"/>
                <w:szCs w:val="22"/>
              </w:rPr>
              <w:t xml:space="preserve">ОГРН </w:t>
            </w:r>
            <w:r>
              <w:rPr>
                <w:color w:val="000000"/>
                <w:sz w:val="22"/>
                <w:szCs w:val="22"/>
              </w:rPr>
              <w:br/>
              <w:t xml:space="preserve">ИНН </w:t>
            </w:r>
          </w:p>
          <w:p w14:paraId="2122D731" w14:textId="0D907A86" w:rsidR="00EF12AB" w:rsidRDefault="00EF12AB" w:rsidP="00EF12AB">
            <w:pPr>
              <w:rPr>
                <w:color w:val="000000"/>
                <w:sz w:val="22"/>
                <w:szCs w:val="22"/>
              </w:rPr>
            </w:pPr>
            <w:r>
              <w:rPr>
                <w:color w:val="000000"/>
                <w:sz w:val="22"/>
                <w:szCs w:val="22"/>
              </w:rPr>
              <w:t xml:space="preserve">Банк </w:t>
            </w:r>
          </w:p>
          <w:p w14:paraId="50A6443F" w14:textId="6E5C8F40" w:rsidR="00EF12AB" w:rsidRDefault="00EF12AB" w:rsidP="00EF12AB">
            <w:pPr>
              <w:rPr>
                <w:color w:val="000000"/>
                <w:sz w:val="22"/>
                <w:szCs w:val="22"/>
              </w:rPr>
            </w:pPr>
            <w:r>
              <w:rPr>
                <w:color w:val="000000"/>
                <w:sz w:val="22"/>
                <w:szCs w:val="22"/>
              </w:rPr>
              <w:t xml:space="preserve">БИК </w:t>
            </w:r>
          </w:p>
          <w:p w14:paraId="15950FBD" w14:textId="7918A5DD" w:rsidR="00EF12AB" w:rsidRDefault="00EF12AB" w:rsidP="00EF12AB">
            <w:pPr>
              <w:rPr>
                <w:color w:val="000000"/>
                <w:sz w:val="22"/>
                <w:szCs w:val="22"/>
              </w:rPr>
            </w:pPr>
            <w:r>
              <w:rPr>
                <w:color w:val="000000"/>
                <w:sz w:val="22"/>
                <w:szCs w:val="22"/>
              </w:rPr>
              <w:t xml:space="preserve">к/с </w:t>
            </w:r>
          </w:p>
          <w:p w14:paraId="7DA56614" w14:textId="77777777" w:rsidR="00EF12AB" w:rsidRDefault="00EF12AB" w:rsidP="00E94020">
            <w:pPr>
              <w:rPr>
                <w:color w:val="000000"/>
                <w:sz w:val="22"/>
                <w:szCs w:val="22"/>
              </w:rPr>
            </w:pPr>
            <w:r>
              <w:rPr>
                <w:color w:val="000000"/>
                <w:sz w:val="22"/>
                <w:szCs w:val="22"/>
              </w:rPr>
              <w:t xml:space="preserve">р/с </w:t>
            </w:r>
          </w:p>
          <w:p w14:paraId="3AF2CBC4" w14:textId="10F76333" w:rsidR="003202E9" w:rsidRDefault="003202E9" w:rsidP="00E94020">
            <w:pPr>
              <w:rPr>
                <w:sz w:val="22"/>
                <w:szCs w:val="22"/>
              </w:rPr>
            </w:pPr>
            <w:r>
              <w:rPr>
                <w:sz w:val="22"/>
                <w:szCs w:val="22"/>
              </w:rPr>
              <w:t>____________________________________</w:t>
            </w:r>
          </w:p>
          <w:p w14:paraId="0A495D24" w14:textId="12BCB547" w:rsidR="008054C6" w:rsidRPr="00F52AE5" w:rsidRDefault="008054C6" w:rsidP="00EF12AB">
            <w:pPr>
              <w:rPr>
                <w:color w:val="000000"/>
                <w:sz w:val="22"/>
                <w:szCs w:val="22"/>
              </w:rPr>
            </w:pPr>
          </w:p>
        </w:tc>
        <w:tc>
          <w:tcPr>
            <w:tcW w:w="4637" w:type="dxa"/>
          </w:tcPr>
          <w:p w14:paraId="32D6ECD5" w14:textId="77777777" w:rsidR="00061D07" w:rsidRDefault="00061D07" w:rsidP="00061D07">
            <w:pPr>
              <w:rPr>
                <w:color w:val="000000"/>
                <w:sz w:val="22"/>
                <w:szCs w:val="22"/>
              </w:rPr>
            </w:pPr>
            <w:r>
              <w:rPr>
                <w:color w:val="000000"/>
                <w:sz w:val="22"/>
                <w:szCs w:val="22"/>
              </w:rPr>
              <w:t>Место нахождения Российская Федерация,</w:t>
            </w:r>
            <w:r>
              <w:rPr>
                <w:color w:val="000000"/>
                <w:sz w:val="22"/>
                <w:szCs w:val="22"/>
              </w:rPr>
              <w:br/>
              <w:t>г. Иркутск, ул. Байкальская, 259</w:t>
            </w:r>
            <w:r>
              <w:rPr>
                <w:color w:val="000000"/>
                <w:sz w:val="22"/>
                <w:szCs w:val="22"/>
              </w:rPr>
              <w:br/>
              <w:t>почтовый адрес: 664050 г. Иркутск,</w:t>
            </w:r>
          </w:p>
          <w:p w14:paraId="7A4887A9" w14:textId="77777777" w:rsidR="00061D07" w:rsidRDefault="00061D07" w:rsidP="00061D07">
            <w:pPr>
              <w:rPr>
                <w:color w:val="000000"/>
                <w:sz w:val="22"/>
                <w:szCs w:val="22"/>
              </w:rPr>
            </w:pPr>
            <w:r>
              <w:rPr>
                <w:color w:val="000000"/>
                <w:sz w:val="22"/>
                <w:szCs w:val="22"/>
              </w:rPr>
              <w:t>ул. Байкальская, 259, а/я 50</w:t>
            </w:r>
          </w:p>
          <w:p w14:paraId="4B8947E5" w14:textId="77777777" w:rsidR="00061D07" w:rsidRDefault="00061D07" w:rsidP="00061D07">
            <w:pPr>
              <w:rPr>
                <w:color w:val="000000"/>
                <w:sz w:val="22"/>
                <w:szCs w:val="22"/>
              </w:rPr>
            </w:pPr>
            <w:r>
              <w:rPr>
                <w:color w:val="000000"/>
                <w:sz w:val="22"/>
                <w:szCs w:val="22"/>
              </w:rPr>
              <w:t>тел. (3952) 794-683 Факс: (3952) 794-546</w:t>
            </w:r>
          </w:p>
          <w:p w14:paraId="6C97EC70" w14:textId="6062E2BD" w:rsidR="00061D07" w:rsidRDefault="00B37A2B" w:rsidP="00061D07">
            <w:pPr>
              <w:rPr>
                <w:color w:val="000000"/>
                <w:sz w:val="22"/>
                <w:szCs w:val="22"/>
              </w:rPr>
            </w:pPr>
            <w:hyperlink r:id="rId18" w:history="1">
              <w:r w:rsidR="00EF12AB" w:rsidRPr="00032730">
                <w:rPr>
                  <w:rStyle w:val="af0"/>
                  <w:sz w:val="22"/>
                  <w:szCs w:val="22"/>
                </w:rPr>
                <w:t>secretar@eurosib-eng.ru</w:t>
              </w:r>
            </w:hyperlink>
          </w:p>
          <w:p w14:paraId="1B567322" w14:textId="77777777" w:rsidR="00061D07" w:rsidRDefault="00061D07" w:rsidP="00061D07">
            <w:pPr>
              <w:rPr>
                <w:color w:val="000000"/>
                <w:sz w:val="22"/>
                <w:szCs w:val="22"/>
              </w:rPr>
            </w:pPr>
            <w:r>
              <w:rPr>
                <w:color w:val="000000"/>
                <w:sz w:val="22"/>
                <w:szCs w:val="22"/>
              </w:rPr>
              <w:t>ОГРН 1027739107582</w:t>
            </w:r>
            <w:r>
              <w:rPr>
                <w:color w:val="000000"/>
                <w:sz w:val="22"/>
                <w:szCs w:val="22"/>
              </w:rPr>
              <w:br/>
              <w:t>ИНН 7701299247/381101001</w:t>
            </w:r>
          </w:p>
          <w:p w14:paraId="5E8BAF4C" w14:textId="77777777" w:rsidR="00061D07" w:rsidRDefault="00061D07" w:rsidP="00061D07">
            <w:pPr>
              <w:rPr>
                <w:color w:val="000000"/>
                <w:sz w:val="22"/>
                <w:szCs w:val="22"/>
              </w:rPr>
            </w:pPr>
            <w:r>
              <w:rPr>
                <w:color w:val="000000"/>
                <w:sz w:val="22"/>
                <w:szCs w:val="22"/>
              </w:rPr>
              <w:t>Банк ГПБ (АО) г. Москва</w:t>
            </w:r>
          </w:p>
          <w:p w14:paraId="2FD0EF8C" w14:textId="77777777" w:rsidR="00061D07" w:rsidRDefault="00061D07" w:rsidP="00061D07">
            <w:pPr>
              <w:rPr>
                <w:color w:val="000000"/>
                <w:sz w:val="22"/>
                <w:szCs w:val="22"/>
              </w:rPr>
            </w:pPr>
            <w:r>
              <w:rPr>
                <w:color w:val="000000"/>
                <w:sz w:val="22"/>
                <w:szCs w:val="22"/>
              </w:rPr>
              <w:t>БИК 044525823</w:t>
            </w:r>
          </w:p>
          <w:p w14:paraId="7D8287C7" w14:textId="77777777" w:rsidR="00061D07" w:rsidRDefault="00061D07" w:rsidP="00061D07">
            <w:pPr>
              <w:rPr>
                <w:color w:val="000000"/>
                <w:sz w:val="22"/>
                <w:szCs w:val="22"/>
              </w:rPr>
            </w:pPr>
            <w:r>
              <w:rPr>
                <w:color w:val="000000"/>
                <w:sz w:val="22"/>
                <w:szCs w:val="22"/>
              </w:rPr>
              <w:t>к/с 30101810200000000823</w:t>
            </w:r>
          </w:p>
          <w:p w14:paraId="7B76F4F9" w14:textId="2B293CF1" w:rsidR="008054C6" w:rsidRPr="00F52AE5" w:rsidRDefault="00061D07" w:rsidP="00EF12AB">
            <w:pPr>
              <w:rPr>
                <w:color w:val="000000"/>
                <w:sz w:val="22"/>
                <w:szCs w:val="22"/>
              </w:rPr>
            </w:pPr>
            <w:r>
              <w:rPr>
                <w:color w:val="000000"/>
                <w:sz w:val="22"/>
                <w:szCs w:val="22"/>
              </w:rPr>
              <w:t>р/с 40702810500000091879</w:t>
            </w:r>
          </w:p>
        </w:tc>
      </w:tr>
      <w:tr w:rsidR="00997961" w:rsidRPr="008552D8" w14:paraId="2B0C3CBD" w14:textId="77777777" w:rsidTr="00997961">
        <w:trPr>
          <w:cantSplit/>
          <w:trHeight w:val="136"/>
          <w:jc w:val="center"/>
        </w:trPr>
        <w:tc>
          <w:tcPr>
            <w:tcW w:w="4761" w:type="dxa"/>
          </w:tcPr>
          <w:p w14:paraId="5A27BB3D" w14:textId="77777777" w:rsidR="00997961" w:rsidRPr="00997961" w:rsidRDefault="00997961" w:rsidP="00997961">
            <w:pPr>
              <w:rPr>
                <w:sz w:val="22"/>
                <w:szCs w:val="22"/>
              </w:rPr>
            </w:pPr>
            <w:r w:rsidRPr="00997961">
              <w:rPr>
                <w:sz w:val="22"/>
                <w:szCs w:val="22"/>
              </w:rPr>
              <w:t xml:space="preserve">Генеральный директор </w:t>
            </w:r>
          </w:p>
          <w:p w14:paraId="5D06DC3E" w14:textId="77777777" w:rsidR="00997961" w:rsidRPr="00997961" w:rsidRDefault="00997961" w:rsidP="00997961">
            <w:pPr>
              <w:rPr>
                <w:sz w:val="22"/>
                <w:szCs w:val="22"/>
              </w:rPr>
            </w:pPr>
          </w:p>
          <w:p w14:paraId="6B3C209F" w14:textId="69AFC4B4" w:rsidR="00997961" w:rsidRPr="00997961" w:rsidRDefault="00997961" w:rsidP="00997961">
            <w:pPr>
              <w:rPr>
                <w:sz w:val="22"/>
                <w:szCs w:val="22"/>
              </w:rPr>
            </w:pPr>
            <w:r w:rsidRPr="00997961">
              <w:rPr>
                <w:sz w:val="22"/>
                <w:szCs w:val="22"/>
              </w:rPr>
              <w:t>_________________</w:t>
            </w:r>
            <w:r>
              <w:rPr>
                <w:sz w:val="22"/>
                <w:szCs w:val="22"/>
              </w:rPr>
              <w:t xml:space="preserve"> </w:t>
            </w:r>
            <w:r w:rsidRPr="00997961">
              <w:rPr>
                <w:sz w:val="22"/>
                <w:szCs w:val="22"/>
              </w:rPr>
              <w:t>/</w:t>
            </w:r>
            <w:r w:rsidR="00F10C50">
              <w:rPr>
                <w:sz w:val="22"/>
                <w:szCs w:val="22"/>
              </w:rPr>
              <w:t>________________</w:t>
            </w:r>
            <w:r w:rsidRPr="00997961">
              <w:rPr>
                <w:sz w:val="22"/>
                <w:szCs w:val="22"/>
              </w:rPr>
              <w:t>/</w:t>
            </w:r>
          </w:p>
          <w:p w14:paraId="7CBC5564" w14:textId="781D4E3F" w:rsidR="00997961" w:rsidRPr="00997961" w:rsidRDefault="00997961" w:rsidP="00997961">
            <w:pPr>
              <w:rPr>
                <w:sz w:val="22"/>
                <w:szCs w:val="22"/>
              </w:rPr>
            </w:pPr>
          </w:p>
        </w:tc>
        <w:tc>
          <w:tcPr>
            <w:tcW w:w="4637" w:type="dxa"/>
          </w:tcPr>
          <w:p w14:paraId="7F7C115C" w14:textId="77777777" w:rsidR="00997961" w:rsidRPr="00997961" w:rsidRDefault="00997961" w:rsidP="00997961">
            <w:pPr>
              <w:rPr>
                <w:sz w:val="22"/>
                <w:szCs w:val="22"/>
              </w:rPr>
            </w:pPr>
            <w:r w:rsidRPr="00997961">
              <w:rPr>
                <w:sz w:val="22"/>
                <w:szCs w:val="22"/>
              </w:rPr>
              <w:t xml:space="preserve">Генеральный директор </w:t>
            </w:r>
          </w:p>
          <w:p w14:paraId="0E47BA69" w14:textId="77777777" w:rsidR="00997961" w:rsidRPr="00997961" w:rsidRDefault="00997961" w:rsidP="00997961">
            <w:pPr>
              <w:rPr>
                <w:sz w:val="22"/>
                <w:szCs w:val="22"/>
              </w:rPr>
            </w:pPr>
          </w:p>
          <w:p w14:paraId="70C6F495" w14:textId="003A375E" w:rsidR="00997961" w:rsidRPr="00997961" w:rsidRDefault="00997961" w:rsidP="00997961">
            <w:pPr>
              <w:rPr>
                <w:sz w:val="22"/>
                <w:szCs w:val="22"/>
              </w:rPr>
            </w:pPr>
            <w:r w:rsidRPr="00997961">
              <w:rPr>
                <w:sz w:val="22"/>
                <w:szCs w:val="22"/>
              </w:rPr>
              <w:t>___________________</w:t>
            </w:r>
            <w:r>
              <w:rPr>
                <w:sz w:val="22"/>
                <w:szCs w:val="22"/>
              </w:rPr>
              <w:t xml:space="preserve"> </w:t>
            </w:r>
            <w:r w:rsidRPr="00997961">
              <w:rPr>
                <w:sz w:val="22"/>
                <w:szCs w:val="22"/>
              </w:rPr>
              <w:t>/Борисычев А.В./</w:t>
            </w:r>
          </w:p>
          <w:p w14:paraId="1BA1D8F0" w14:textId="73CF4DDE" w:rsidR="00997961" w:rsidRPr="00997961" w:rsidRDefault="00997961" w:rsidP="00997961">
            <w:pPr>
              <w:rPr>
                <w:sz w:val="22"/>
                <w:szCs w:val="22"/>
              </w:rPr>
            </w:pPr>
          </w:p>
        </w:tc>
      </w:tr>
    </w:tbl>
    <w:p w14:paraId="4485F5BE" w14:textId="77777777" w:rsidR="00733812" w:rsidRDefault="00733812" w:rsidP="00733812"/>
    <w:p w14:paraId="6D4654B3" w14:textId="77777777" w:rsidR="00997961" w:rsidRPr="00733812" w:rsidRDefault="00E37D09" w:rsidP="00733812">
      <w:pPr>
        <w:pStyle w:val="SCH"/>
        <w:numPr>
          <w:ilvl w:val="0"/>
          <w:numId w:val="0"/>
        </w:numPr>
        <w:spacing w:before="120" w:line="240" w:lineRule="auto"/>
        <w:ind w:firstLine="6804"/>
        <w:jc w:val="center"/>
        <w:outlineLvl w:val="0"/>
        <w:rPr>
          <w:sz w:val="22"/>
          <w:szCs w:val="22"/>
        </w:rPr>
      </w:pPr>
      <w:r w:rsidRPr="003107A8">
        <w:br w:type="page"/>
      </w:r>
      <w:bookmarkStart w:id="220" w:name="_Toc72479343"/>
      <w:bookmarkStart w:id="221" w:name="_Toc88832853"/>
    </w:p>
    <w:tbl>
      <w:tblPr>
        <w:tblStyle w:val="aff1"/>
        <w:tblW w:w="981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5"/>
        <w:gridCol w:w="4677"/>
      </w:tblGrid>
      <w:tr w:rsidR="00997961" w:rsidRPr="00DC6DA4" w14:paraId="077D09A3" w14:textId="77777777" w:rsidTr="009039BD">
        <w:trPr>
          <w:trHeight w:val="709"/>
        </w:trPr>
        <w:tc>
          <w:tcPr>
            <w:tcW w:w="5135" w:type="dxa"/>
          </w:tcPr>
          <w:p w14:paraId="3E2C3EE1" w14:textId="77777777" w:rsidR="00997961" w:rsidRPr="00DC6DA4" w:rsidRDefault="00997961" w:rsidP="009039BD">
            <w:pPr>
              <w:jc w:val="both"/>
              <w:rPr>
                <w:b/>
                <w:sz w:val="22"/>
                <w:szCs w:val="22"/>
                <w:lang w:val="ru-RU"/>
              </w:rPr>
            </w:pPr>
          </w:p>
        </w:tc>
        <w:tc>
          <w:tcPr>
            <w:tcW w:w="4677" w:type="dxa"/>
          </w:tcPr>
          <w:p w14:paraId="42750E49" w14:textId="3A4595B7" w:rsidR="00997961" w:rsidRPr="00DC6DA4" w:rsidRDefault="00997961" w:rsidP="009039BD">
            <w:pPr>
              <w:jc w:val="both"/>
              <w:rPr>
                <w:sz w:val="22"/>
                <w:szCs w:val="22"/>
                <w:lang w:val="ru-RU"/>
              </w:rPr>
            </w:pPr>
            <w:r w:rsidRPr="00DC6DA4">
              <w:rPr>
                <w:sz w:val="22"/>
                <w:szCs w:val="22"/>
                <w:lang w:val="ru-RU"/>
              </w:rPr>
              <w:t xml:space="preserve">Приложение № 1 </w:t>
            </w:r>
          </w:p>
          <w:p w14:paraId="1FB1EA7A" w14:textId="26D2C4B1" w:rsidR="00997961" w:rsidRPr="00DC6DA4" w:rsidRDefault="00997961" w:rsidP="000A7DBB">
            <w:pPr>
              <w:jc w:val="both"/>
              <w:rPr>
                <w:sz w:val="22"/>
                <w:szCs w:val="22"/>
                <w:lang w:val="ru-RU"/>
              </w:rPr>
            </w:pPr>
            <w:r w:rsidRPr="00DC6DA4">
              <w:rPr>
                <w:sz w:val="22"/>
                <w:szCs w:val="22"/>
                <w:lang w:val="ru-RU"/>
              </w:rPr>
              <w:t>к Договору №</w:t>
            </w:r>
            <w:r w:rsidR="000A7DBB" w:rsidRPr="00DC6DA4">
              <w:rPr>
                <w:sz w:val="22"/>
                <w:szCs w:val="22"/>
                <w:lang w:val="ru-RU"/>
              </w:rPr>
              <w:t xml:space="preserve"> </w:t>
            </w:r>
            <w:r w:rsidR="00F10C50" w:rsidRPr="00DC6DA4">
              <w:rPr>
                <w:sz w:val="22"/>
                <w:szCs w:val="22"/>
                <w:lang w:val="ru-RU"/>
              </w:rPr>
              <w:t>_____</w:t>
            </w:r>
            <w:r w:rsidRPr="00DC6DA4">
              <w:rPr>
                <w:sz w:val="22"/>
                <w:szCs w:val="22"/>
                <w:lang w:val="ru-RU"/>
              </w:rPr>
              <w:t xml:space="preserve"> от «__» ____ </w:t>
            </w:r>
            <w:r w:rsidR="00B518C6" w:rsidRPr="00DC6DA4">
              <w:rPr>
                <w:sz w:val="22"/>
                <w:szCs w:val="22"/>
                <w:lang w:val="ru-RU"/>
              </w:rPr>
              <w:t>2023</w:t>
            </w:r>
            <w:r w:rsidRPr="00DC6DA4">
              <w:rPr>
                <w:sz w:val="22"/>
                <w:szCs w:val="22"/>
                <w:lang w:val="ru-RU"/>
              </w:rPr>
              <w:t xml:space="preserve"> г.</w:t>
            </w:r>
          </w:p>
        </w:tc>
      </w:tr>
      <w:bookmarkEnd w:id="220"/>
      <w:bookmarkEnd w:id="221"/>
    </w:tbl>
    <w:p w14:paraId="600000C3" w14:textId="77777777" w:rsidR="00CC0FB9" w:rsidRPr="00DC6DA4" w:rsidRDefault="00CC0FB9" w:rsidP="00CC0FB9">
      <w:pPr>
        <w:spacing w:after="200" w:line="276" w:lineRule="auto"/>
        <w:jc w:val="center"/>
        <w:rPr>
          <w:rFonts w:eastAsiaTheme="minorEastAsia"/>
          <w:b/>
          <w:sz w:val="22"/>
          <w:szCs w:val="22"/>
        </w:rPr>
      </w:pPr>
    </w:p>
    <w:p w14:paraId="11316F38" w14:textId="3794BC13" w:rsidR="00CC0FB9" w:rsidRPr="00DC6DA4" w:rsidRDefault="00CC0FB9" w:rsidP="00CC0FB9">
      <w:pPr>
        <w:spacing w:after="200" w:line="276" w:lineRule="auto"/>
        <w:jc w:val="center"/>
        <w:rPr>
          <w:rFonts w:eastAsiaTheme="minorEastAsia"/>
          <w:b/>
          <w:sz w:val="22"/>
          <w:szCs w:val="22"/>
        </w:rPr>
      </w:pPr>
      <w:r w:rsidRPr="00DC6DA4">
        <w:rPr>
          <w:rFonts w:eastAsiaTheme="minorEastAsia"/>
          <w:b/>
          <w:sz w:val="22"/>
          <w:szCs w:val="22"/>
        </w:rPr>
        <w:t>ТЕХНИЧЕСКОЕ ЗАДАНИЕ</w:t>
      </w:r>
    </w:p>
    <w:p w14:paraId="0A4A4EA1" w14:textId="130C5851" w:rsidR="00521A9B" w:rsidRPr="00DC6DA4" w:rsidRDefault="001944C4" w:rsidP="00521A9B">
      <w:pPr>
        <w:autoSpaceDE w:val="0"/>
        <w:autoSpaceDN w:val="0"/>
        <w:adjustRightInd w:val="0"/>
        <w:ind w:firstLine="709"/>
        <w:jc w:val="both"/>
        <w:rPr>
          <w:rFonts w:eastAsiaTheme="minorEastAsia"/>
          <w:sz w:val="22"/>
          <w:szCs w:val="22"/>
        </w:rPr>
      </w:pPr>
      <w:r w:rsidRPr="00DC6DA4">
        <w:rPr>
          <w:rFonts w:eastAsiaTheme="minorEastAsia"/>
          <w:sz w:val="22"/>
          <w:szCs w:val="22"/>
        </w:rPr>
        <w:t>н</w:t>
      </w:r>
      <w:r w:rsidR="00521A9B" w:rsidRPr="00DC6DA4">
        <w:rPr>
          <w:rFonts w:eastAsiaTheme="minorEastAsia"/>
          <w:sz w:val="22"/>
          <w:szCs w:val="22"/>
        </w:rPr>
        <w:t xml:space="preserve">а строительно-монтажные работы по Объекту: </w:t>
      </w:r>
      <w:r w:rsidR="00521A9B" w:rsidRPr="00DC6DA4">
        <w:rPr>
          <w:rFonts w:eastAsiaTheme="minorEastAsia"/>
          <w:b/>
          <w:sz w:val="22"/>
          <w:szCs w:val="22"/>
        </w:rPr>
        <w:t xml:space="preserve">«Реконструкция объекта: Подстанция 220/110/10 (ПП-500) </w:t>
      </w:r>
      <w:proofErr w:type="spellStart"/>
      <w:r w:rsidR="00521A9B" w:rsidRPr="00DC6DA4">
        <w:rPr>
          <w:rFonts w:eastAsiaTheme="minorEastAsia"/>
          <w:b/>
          <w:sz w:val="22"/>
          <w:szCs w:val="22"/>
        </w:rPr>
        <w:t>кВ</w:t>
      </w:r>
      <w:proofErr w:type="spellEnd"/>
      <w:r w:rsidR="00521A9B" w:rsidRPr="00DC6DA4">
        <w:rPr>
          <w:rFonts w:eastAsiaTheme="minorEastAsia"/>
          <w:b/>
          <w:sz w:val="22"/>
          <w:szCs w:val="22"/>
        </w:rPr>
        <w:t xml:space="preserve"> Тулун (увеличение трансформаторной мощности АТ-1, АТ-2 220/110/10 </w:t>
      </w:r>
      <w:proofErr w:type="spellStart"/>
      <w:r w:rsidR="00521A9B" w:rsidRPr="00DC6DA4">
        <w:rPr>
          <w:rFonts w:eastAsiaTheme="minorEastAsia"/>
          <w:b/>
          <w:sz w:val="22"/>
          <w:szCs w:val="22"/>
        </w:rPr>
        <w:t>кВ</w:t>
      </w:r>
      <w:proofErr w:type="spellEnd"/>
      <w:r w:rsidR="00521A9B" w:rsidRPr="00DC6DA4">
        <w:rPr>
          <w:rFonts w:eastAsiaTheme="minorEastAsia"/>
          <w:b/>
          <w:sz w:val="22"/>
          <w:szCs w:val="22"/>
        </w:rPr>
        <w:t xml:space="preserve"> на 155 МВА)»</w:t>
      </w:r>
      <w:r w:rsidR="00521A9B" w:rsidRPr="00DC6DA4">
        <w:rPr>
          <w:rFonts w:eastAsiaTheme="minorEastAsia"/>
          <w:sz w:val="22"/>
          <w:szCs w:val="22"/>
        </w:rPr>
        <w:t xml:space="preserve"> для нужд филиала ОАО «ИЭСК» «Западные электрические сети»</w:t>
      </w:r>
    </w:p>
    <w:p w14:paraId="104C0089" w14:textId="0B765895" w:rsidR="00521A9B" w:rsidRPr="00DC6DA4" w:rsidRDefault="00521A9B" w:rsidP="00521A9B">
      <w:pPr>
        <w:spacing w:after="200" w:line="276" w:lineRule="auto"/>
        <w:ind w:firstLine="709"/>
        <w:rPr>
          <w:rFonts w:eastAsiaTheme="minorEastAsia"/>
          <w:sz w:val="22"/>
          <w:szCs w:val="22"/>
        </w:rPr>
      </w:pPr>
      <w:r w:rsidRPr="00DC6DA4">
        <w:rPr>
          <w:rFonts w:eastAsiaTheme="minorEastAsia"/>
          <w:b/>
          <w:sz w:val="22"/>
          <w:szCs w:val="22"/>
        </w:rPr>
        <w:t>Месторасположение объекта:</w:t>
      </w:r>
      <w:r w:rsidRPr="00DC6DA4">
        <w:rPr>
          <w:rFonts w:eastAsiaTheme="minorEastAsia"/>
          <w:sz w:val="22"/>
          <w:szCs w:val="22"/>
        </w:rPr>
        <w:t xml:space="preserve"> г. Тулун, подстанция 220/110/10 (ПП-500)</w:t>
      </w:r>
    </w:p>
    <w:p w14:paraId="4EBD370C" w14:textId="77777777" w:rsidR="00521A9B" w:rsidRPr="00DC6DA4" w:rsidRDefault="00521A9B" w:rsidP="00521A9B">
      <w:pPr>
        <w:spacing w:line="276" w:lineRule="auto"/>
        <w:ind w:firstLine="709"/>
        <w:jc w:val="both"/>
        <w:rPr>
          <w:rFonts w:eastAsiaTheme="minorEastAsia"/>
          <w:b/>
          <w:sz w:val="22"/>
          <w:szCs w:val="22"/>
        </w:rPr>
      </w:pPr>
      <w:r w:rsidRPr="00DC6DA4">
        <w:rPr>
          <w:rFonts w:eastAsiaTheme="minorEastAsia"/>
          <w:b/>
          <w:sz w:val="22"/>
          <w:szCs w:val="22"/>
        </w:rPr>
        <w:t xml:space="preserve">Основные виды требуемых работ для реализации данного проекта (наименование работ, описание):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930"/>
      </w:tblGrid>
      <w:tr w:rsidR="00521A9B" w:rsidRPr="00DC6DA4" w14:paraId="4664107A" w14:textId="77777777" w:rsidTr="00112554">
        <w:trPr>
          <w:trHeight w:val="437"/>
        </w:trPr>
        <w:tc>
          <w:tcPr>
            <w:tcW w:w="846" w:type="dxa"/>
            <w:shd w:val="clear" w:color="auto" w:fill="auto"/>
            <w:vAlign w:val="center"/>
            <w:hideMark/>
          </w:tcPr>
          <w:p w14:paraId="4BF5B8CD" w14:textId="77777777" w:rsidR="00521A9B" w:rsidRPr="00DC6DA4" w:rsidRDefault="00521A9B" w:rsidP="00521A9B">
            <w:pPr>
              <w:jc w:val="center"/>
              <w:rPr>
                <w:b/>
                <w:color w:val="000000"/>
                <w:sz w:val="22"/>
                <w:szCs w:val="22"/>
              </w:rPr>
            </w:pPr>
            <w:r w:rsidRPr="00DC6DA4">
              <w:rPr>
                <w:b/>
                <w:color w:val="000000"/>
                <w:sz w:val="22"/>
                <w:szCs w:val="22"/>
              </w:rPr>
              <w:t>№ п/п</w:t>
            </w:r>
          </w:p>
        </w:tc>
        <w:tc>
          <w:tcPr>
            <w:tcW w:w="8930" w:type="dxa"/>
            <w:shd w:val="clear" w:color="auto" w:fill="auto"/>
            <w:vAlign w:val="center"/>
            <w:hideMark/>
          </w:tcPr>
          <w:p w14:paraId="2CBF6A77" w14:textId="77777777" w:rsidR="00521A9B" w:rsidRPr="00DC6DA4" w:rsidRDefault="00521A9B" w:rsidP="00521A9B">
            <w:pPr>
              <w:jc w:val="center"/>
              <w:rPr>
                <w:b/>
                <w:color w:val="000000"/>
                <w:sz w:val="22"/>
                <w:szCs w:val="22"/>
              </w:rPr>
            </w:pPr>
            <w:r w:rsidRPr="00DC6DA4">
              <w:rPr>
                <w:b/>
                <w:color w:val="000000"/>
                <w:sz w:val="22"/>
                <w:szCs w:val="22"/>
              </w:rPr>
              <w:t>Наименование работ</w:t>
            </w:r>
          </w:p>
        </w:tc>
      </w:tr>
      <w:tr w:rsidR="00521A9B" w:rsidRPr="00DC6DA4" w14:paraId="27816F92" w14:textId="77777777" w:rsidTr="00112554">
        <w:trPr>
          <w:trHeight w:val="291"/>
        </w:trPr>
        <w:tc>
          <w:tcPr>
            <w:tcW w:w="9776" w:type="dxa"/>
            <w:gridSpan w:val="2"/>
            <w:shd w:val="clear" w:color="auto" w:fill="auto"/>
            <w:vAlign w:val="center"/>
          </w:tcPr>
          <w:p w14:paraId="07D8E979" w14:textId="77777777" w:rsidR="00521A9B" w:rsidRPr="00DC6DA4" w:rsidRDefault="00521A9B" w:rsidP="00521A9B">
            <w:pPr>
              <w:numPr>
                <w:ilvl w:val="0"/>
                <w:numId w:val="29"/>
              </w:numPr>
              <w:spacing w:after="200" w:line="276" w:lineRule="auto"/>
              <w:contextualSpacing/>
              <w:rPr>
                <w:b/>
                <w:color w:val="000000"/>
                <w:sz w:val="22"/>
                <w:szCs w:val="22"/>
              </w:rPr>
            </w:pPr>
            <w:r w:rsidRPr="00DC6DA4">
              <w:rPr>
                <w:b/>
                <w:color w:val="000000"/>
                <w:sz w:val="22"/>
                <w:szCs w:val="22"/>
              </w:rPr>
              <w:t xml:space="preserve">Строительно-монтажные работы по Объекту </w:t>
            </w:r>
          </w:p>
        </w:tc>
      </w:tr>
      <w:tr w:rsidR="00521A9B" w:rsidRPr="00DC6DA4" w14:paraId="029EEA5F" w14:textId="77777777" w:rsidTr="00112554">
        <w:trPr>
          <w:trHeight w:val="291"/>
        </w:trPr>
        <w:tc>
          <w:tcPr>
            <w:tcW w:w="846" w:type="dxa"/>
            <w:shd w:val="clear" w:color="auto" w:fill="auto"/>
            <w:vAlign w:val="center"/>
          </w:tcPr>
          <w:p w14:paraId="2BA1F8C0" w14:textId="77777777" w:rsidR="00521A9B" w:rsidRPr="00DC6DA4" w:rsidRDefault="00521A9B" w:rsidP="00521A9B">
            <w:pPr>
              <w:jc w:val="center"/>
              <w:rPr>
                <w:color w:val="000000"/>
                <w:sz w:val="22"/>
                <w:szCs w:val="22"/>
              </w:rPr>
            </w:pPr>
            <w:r w:rsidRPr="00DC6DA4">
              <w:rPr>
                <w:color w:val="000000"/>
                <w:sz w:val="22"/>
                <w:szCs w:val="22"/>
              </w:rPr>
              <w:t>1.1</w:t>
            </w:r>
          </w:p>
        </w:tc>
        <w:tc>
          <w:tcPr>
            <w:tcW w:w="8930" w:type="dxa"/>
            <w:shd w:val="clear" w:color="auto" w:fill="auto"/>
            <w:vAlign w:val="center"/>
          </w:tcPr>
          <w:p w14:paraId="7FD0A6E0" w14:textId="77777777" w:rsidR="00521A9B" w:rsidRPr="00DC6DA4" w:rsidRDefault="00521A9B" w:rsidP="00521A9B">
            <w:pPr>
              <w:rPr>
                <w:rFonts w:eastAsiaTheme="minorEastAsia"/>
                <w:sz w:val="22"/>
                <w:szCs w:val="22"/>
              </w:rPr>
            </w:pPr>
            <w:r w:rsidRPr="00DC6DA4">
              <w:rPr>
                <w:rFonts w:eastAsiaTheme="minorEastAsia"/>
                <w:sz w:val="22"/>
                <w:szCs w:val="22"/>
              </w:rPr>
              <w:t>Монтаж системы пожаротушения с ёмкостями</w:t>
            </w:r>
          </w:p>
        </w:tc>
      </w:tr>
      <w:tr w:rsidR="00521A9B" w:rsidRPr="00DC6DA4" w14:paraId="0222D796" w14:textId="77777777" w:rsidTr="00112554">
        <w:trPr>
          <w:trHeight w:val="346"/>
        </w:trPr>
        <w:tc>
          <w:tcPr>
            <w:tcW w:w="846" w:type="dxa"/>
            <w:shd w:val="clear" w:color="auto" w:fill="auto"/>
            <w:noWrap/>
            <w:vAlign w:val="center"/>
            <w:hideMark/>
          </w:tcPr>
          <w:p w14:paraId="2591EFE4" w14:textId="77777777" w:rsidR="00521A9B" w:rsidRPr="00DC6DA4" w:rsidRDefault="00521A9B" w:rsidP="00521A9B">
            <w:pPr>
              <w:jc w:val="center"/>
              <w:rPr>
                <w:color w:val="000000"/>
                <w:sz w:val="22"/>
                <w:szCs w:val="22"/>
                <w:lang w:val="en-US"/>
              </w:rPr>
            </w:pPr>
            <w:r w:rsidRPr="00DC6DA4">
              <w:rPr>
                <w:color w:val="000000"/>
                <w:sz w:val="22"/>
                <w:szCs w:val="22"/>
              </w:rPr>
              <w:t>1.2</w:t>
            </w:r>
          </w:p>
        </w:tc>
        <w:tc>
          <w:tcPr>
            <w:tcW w:w="8930" w:type="dxa"/>
            <w:shd w:val="clear" w:color="auto" w:fill="auto"/>
            <w:vAlign w:val="center"/>
          </w:tcPr>
          <w:p w14:paraId="6AACCC34" w14:textId="77777777" w:rsidR="00521A9B" w:rsidRPr="00DC6DA4" w:rsidRDefault="00521A9B" w:rsidP="00521A9B">
            <w:pPr>
              <w:rPr>
                <w:rFonts w:eastAsiaTheme="minorEastAsia"/>
                <w:sz w:val="22"/>
                <w:szCs w:val="22"/>
              </w:rPr>
            </w:pPr>
            <w:r w:rsidRPr="00DC6DA4">
              <w:rPr>
                <w:rFonts w:eastAsiaTheme="minorEastAsia"/>
                <w:sz w:val="22"/>
                <w:szCs w:val="22"/>
              </w:rPr>
              <w:t>Монтаж системы очистки с ёмкостями</w:t>
            </w:r>
          </w:p>
        </w:tc>
      </w:tr>
      <w:tr w:rsidR="00521A9B" w:rsidRPr="00DC6DA4" w14:paraId="1379BC1A" w14:textId="77777777" w:rsidTr="00112554">
        <w:trPr>
          <w:trHeight w:val="346"/>
        </w:trPr>
        <w:tc>
          <w:tcPr>
            <w:tcW w:w="846" w:type="dxa"/>
            <w:shd w:val="clear" w:color="auto" w:fill="auto"/>
            <w:noWrap/>
            <w:vAlign w:val="center"/>
          </w:tcPr>
          <w:p w14:paraId="0DB5502A" w14:textId="77777777" w:rsidR="00521A9B" w:rsidRPr="00DC6DA4" w:rsidRDefault="00521A9B" w:rsidP="00521A9B">
            <w:pPr>
              <w:jc w:val="center"/>
              <w:rPr>
                <w:color w:val="000000"/>
                <w:sz w:val="22"/>
                <w:szCs w:val="22"/>
              </w:rPr>
            </w:pPr>
            <w:r w:rsidRPr="00DC6DA4">
              <w:rPr>
                <w:color w:val="000000"/>
                <w:sz w:val="22"/>
                <w:szCs w:val="22"/>
              </w:rPr>
              <w:t>1.3</w:t>
            </w:r>
          </w:p>
        </w:tc>
        <w:tc>
          <w:tcPr>
            <w:tcW w:w="8930" w:type="dxa"/>
            <w:shd w:val="clear" w:color="auto" w:fill="auto"/>
            <w:vAlign w:val="center"/>
          </w:tcPr>
          <w:p w14:paraId="7FD11759" w14:textId="77777777" w:rsidR="00521A9B" w:rsidRPr="00DC6DA4" w:rsidRDefault="00521A9B" w:rsidP="00521A9B">
            <w:pPr>
              <w:rPr>
                <w:rFonts w:eastAsiaTheme="minorEastAsia"/>
                <w:sz w:val="22"/>
                <w:szCs w:val="22"/>
              </w:rPr>
            </w:pPr>
            <w:r w:rsidRPr="00DC6DA4">
              <w:rPr>
                <w:rFonts w:eastAsiaTheme="minorEastAsia"/>
                <w:sz w:val="22"/>
                <w:szCs w:val="22"/>
              </w:rPr>
              <w:t>Электроснабжение вспомогательных сооружений (систем очистки и пожаротушения)</w:t>
            </w:r>
          </w:p>
        </w:tc>
      </w:tr>
      <w:tr w:rsidR="00521A9B" w:rsidRPr="00DC6DA4" w14:paraId="5B33E7DD" w14:textId="77777777" w:rsidTr="00112554">
        <w:trPr>
          <w:trHeight w:val="346"/>
        </w:trPr>
        <w:tc>
          <w:tcPr>
            <w:tcW w:w="846" w:type="dxa"/>
            <w:shd w:val="clear" w:color="auto" w:fill="auto"/>
            <w:noWrap/>
            <w:vAlign w:val="center"/>
          </w:tcPr>
          <w:p w14:paraId="4031F435" w14:textId="77777777" w:rsidR="00521A9B" w:rsidRPr="00DC6DA4" w:rsidRDefault="00521A9B" w:rsidP="00521A9B">
            <w:pPr>
              <w:jc w:val="center"/>
              <w:rPr>
                <w:b/>
                <w:color w:val="000000"/>
                <w:sz w:val="22"/>
                <w:szCs w:val="22"/>
              </w:rPr>
            </w:pPr>
            <w:r w:rsidRPr="00DC6DA4">
              <w:rPr>
                <w:b/>
                <w:color w:val="000000"/>
                <w:sz w:val="22"/>
                <w:szCs w:val="22"/>
              </w:rPr>
              <w:t>2.</w:t>
            </w:r>
          </w:p>
        </w:tc>
        <w:tc>
          <w:tcPr>
            <w:tcW w:w="8930" w:type="dxa"/>
            <w:shd w:val="clear" w:color="auto" w:fill="auto"/>
            <w:vAlign w:val="center"/>
          </w:tcPr>
          <w:p w14:paraId="57726906" w14:textId="77777777" w:rsidR="00521A9B" w:rsidRPr="00DC6DA4" w:rsidRDefault="00521A9B" w:rsidP="00521A9B">
            <w:pPr>
              <w:rPr>
                <w:b/>
                <w:color w:val="000000"/>
                <w:sz w:val="22"/>
                <w:szCs w:val="22"/>
              </w:rPr>
            </w:pPr>
            <w:r w:rsidRPr="00DC6DA4">
              <w:rPr>
                <w:b/>
                <w:color w:val="000000"/>
                <w:sz w:val="22"/>
                <w:szCs w:val="22"/>
              </w:rPr>
              <w:t xml:space="preserve">Пусконаладочные работы </w:t>
            </w:r>
            <w:r w:rsidRPr="00DC6DA4">
              <w:rPr>
                <w:rFonts w:eastAsiaTheme="minorEastAsia"/>
                <w:sz w:val="22"/>
                <w:szCs w:val="22"/>
              </w:rPr>
              <w:t>(систем очистки и пожаротушения)</w:t>
            </w:r>
          </w:p>
        </w:tc>
      </w:tr>
    </w:tbl>
    <w:p w14:paraId="17D6C6A6" w14:textId="77777777" w:rsidR="00521A9B" w:rsidRPr="00DC6DA4" w:rsidRDefault="00521A9B" w:rsidP="00521A9B">
      <w:pPr>
        <w:spacing w:line="276" w:lineRule="auto"/>
        <w:jc w:val="both"/>
        <w:rPr>
          <w:rFonts w:eastAsiaTheme="minorEastAsia"/>
          <w:b/>
          <w:sz w:val="22"/>
          <w:szCs w:val="22"/>
        </w:rPr>
      </w:pPr>
    </w:p>
    <w:p w14:paraId="258F847B" w14:textId="77777777" w:rsidR="00521A9B" w:rsidRPr="00DC6DA4" w:rsidRDefault="00521A9B" w:rsidP="00521A9B">
      <w:pPr>
        <w:spacing w:line="276" w:lineRule="auto"/>
        <w:ind w:firstLine="709"/>
        <w:jc w:val="both"/>
        <w:rPr>
          <w:rFonts w:eastAsiaTheme="minorEastAsia"/>
          <w:b/>
          <w:sz w:val="22"/>
          <w:szCs w:val="22"/>
        </w:rPr>
      </w:pPr>
      <w:r w:rsidRPr="00DC6DA4">
        <w:rPr>
          <w:rFonts w:eastAsiaTheme="minorEastAsia"/>
          <w:b/>
          <w:sz w:val="22"/>
          <w:szCs w:val="22"/>
        </w:rPr>
        <w:t>Дополнительная информация</w:t>
      </w:r>
    </w:p>
    <w:p w14:paraId="0DDA22AD" w14:textId="77777777" w:rsidR="00521A9B" w:rsidRPr="00DC6DA4" w:rsidRDefault="00521A9B" w:rsidP="00521A9B">
      <w:pPr>
        <w:numPr>
          <w:ilvl w:val="0"/>
          <w:numId w:val="27"/>
        </w:numPr>
        <w:spacing w:after="200" w:line="276" w:lineRule="auto"/>
        <w:ind w:left="0" w:firstLine="709"/>
        <w:contextualSpacing/>
        <w:jc w:val="both"/>
        <w:rPr>
          <w:rFonts w:eastAsiaTheme="minorHAnsi"/>
          <w:sz w:val="22"/>
          <w:szCs w:val="22"/>
          <w:lang w:eastAsia="en-US"/>
        </w:rPr>
      </w:pPr>
      <w:r w:rsidRPr="00DC6DA4">
        <w:rPr>
          <w:rFonts w:eastAsiaTheme="minorHAnsi"/>
          <w:sz w:val="22"/>
          <w:szCs w:val="22"/>
          <w:lang w:eastAsia="en-US"/>
        </w:rPr>
        <w:t>Часть оборудования и материалов, необходимых для выполнения работ по Объекту, Генеральный подрядчик передаёт Подрядчику в качестве давальческого, остальным оборудованием и материалами Подрядчик обеспечивает выполнение работ по Объекту самостоятельно - собственными силами, за счёт собственных средств;</w:t>
      </w:r>
    </w:p>
    <w:p w14:paraId="0470FEF9" w14:textId="77777777" w:rsidR="00521A9B" w:rsidRPr="00DC6DA4" w:rsidRDefault="00521A9B" w:rsidP="00521A9B">
      <w:pPr>
        <w:numPr>
          <w:ilvl w:val="0"/>
          <w:numId w:val="27"/>
        </w:numPr>
        <w:spacing w:after="200" w:line="276" w:lineRule="auto"/>
        <w:ind w:left="0" w:firstLine="709"/>
        <w:contextualSpacing/>
        <w:jc w:val="both"/>
        <w:rPr>
          <w:rFonts w:eastAsiaTheme="minorHAnsi"/>
          <w:sz w:val="22"/>
          <w:szCs w:val="22"/>
          <w:lang w:eastAsia="en-US"/>
        </w:rPr>
      </w:pPr>
      <w:r w:rsidRPr="00DC6DA4">
        <w:rPr>
          <w:rFonts w:eastAsiaTheme="minorHAnsi"/>
          <w:sz w:val="22"/>
          <w:szCs w:val="22"/>
          <w:lang w:eastAsia="en-US"/>
        </w:rPr>
        <w:t>Для выполнения работ по Объекту требуется специальная техника; вся необходимая для выполнения работ техника обеспечивается Подрядчиком;</w:t>
      </w:r>
    </w:p>
    <w:p w14:paraId="7DF24BCD" w14:textId="3DEF472E" w:rsidR="00521A9B" w:rsidRPr="00DC6DA4" w:rsidRDefault="00521A9B" w:rsidP="00521A9B">
      <w:pPr>
        <w:numPr>
          <w:ilvl w:val="0"/>
          <w:numId w:val="27"/>
        </w:numPr>
        <w:spacing w:after="200" w:line="276" w:lineRule="auto"/>
        <w:ind w:left="0" w:firstLine="709"/>
        <w:contextualSpacing/>
        <w:jc w:val="both"/>
        <w:rPr>
          <w:rFonts w:eastAsiaTheme="minorHAnsi"/>
          <w:sz w:val="22"/>
          <w:szCs w:val="22"/>
          <w:lang w:eastAsia="en-US"/>
        </w:rPr>
      </w:pPr>
      <w:r w:rsidRPr="00DC6DA4">
        <w:rPr>
          <w:rFonts w:eastAsiaTheme="minorHAnsi"/>
          <w:sz w:val="22"/>
          <w:szCs w:val="22"/>
          <w:lang w:eastAsia="en-US"/>
        </w:rPr>
        <w:t xml:space="preserve">Работы по Объекту будут производится в условиях действующей подстанции 220 </w:t>
      </w:r>
      <w:proofErr w:type="spellStart"/>
      <w:r w:rsidRPr="00DC6DA4">
        <w:rPr>
          <w:rFonts w:eastAsiaTheme="minorHAnsi"/>
          <w:sz w:val="22"/>
          <w:szCs w:val="22"/>
          <w:lang w:eastAsia="en-US"/>
        </w:rPr>
        <w:t>кВ</w:t>
      </w:r>
      <w:proofErr w:type="spellEnd"/>
      <w:r w:rsidRPr="00DC6DA4">
        <w:rPr>
          <w:rFonts w:eastAsiaTheme="minorHAnsi"/>
          <w:sz w:val="22"/>
          <w:szCs w:val="22"/>
          <w:lang w:eastAsia="en-US"/>
        </w:rPr>
        <w:t xml:space="preserve"> частично в стесненных условиях;</w:t>
      </w:r>
    </w:p>
    <w:p w14:paraId="53530443" w14:textId="77777777" w:rsidR="00521A9B" w:rsidRPr="00DC6DA4" w:rsidRDefault="00521A9B" w:rsidP="00521A9B">
      <w:pPr>
        <w:numPr>
          <w:ilvl w:val="0"/>
          <w:numId w:val="27"/>
        </w:numPr>
        <w:spacing w:after="200" w:line="276" w:lineRule="auto"/>
        <w:ind w:left="0" w:firstLine="709"/>
        <w:contextualSpacing/>
        <w:jc w:val="both"/>
        <w:rPr>
          <w:rFonts w:eastAsiaTheme="minorHAnsi"/>
          <w:sz w:val="22"/>
          <w:szCs w:val="22"/>
          <w:lang w:eastAsia="en-US"/>
        </w:rPr>
      </w:pPr>
      <w:r w:rsidRPr="00DC6DA4">
        <w:rPr>
          <w:rFonts w:eastAsiaTheme="minorHAnsi"/>
          <w:sz w:val="22"/>
          <w:szCs w:val="22"/>
          <w:lang w:eastAsia="en-US"/>
        </w:rPr>
        <w:t>Работы по Объекту должны выполняться квалифицированным персоналом.</w:t>
      </w:r>
    </w:p>
    <w:p w14:paraId="32D763DE" w14:textId="77777777" w:rsidR="00521A9B" w:rsidRPr="00DC6DA4" w:rsidRDefault="00521A9B" w:rsidP="00521A9B">
      <w:pPr>
        <w:ind w:left="720"/>
        <w:contextualSpacing/>
        <w:jc w:val="both"/>
        <w:rPr>
          <w:rFonts w:eastAsiaTheme="minorHAnsi"/>
          <w:sz w:val="22"/>
          <w:szCs w:val="22"/>
          <w:lang w:eastAsia="en-US"/>
        </w:rPr>
      </w:pPr>
    </w:p>
    <w:p w14:paraId="594EF46F" w14:textId="77777777" w:rsidR="00521A9B" w:rsidRPr="00DC6DA4" w:rsidRDefault="00521A9B" w:rsidP="00521A9B">
      <w:pPr>
        <w:spacing w:line="276" w:lineRule="auto"/>
        <w:ind w:firstLine="709"/>
        <w:jc w:val="both"/>
        <w:rPr>
          <w:rFonts w:eastAsiaTheme="minorEastAsia"/>
          <w:b/>
          <w:sz w:val="22"/>
          <w:szCs w:val="22"/>
        </w:rPr>
      </w:pPr>
      <w:r w:rsidRPr="00DC6DA4">
        <w:rPr>
          <w:rFonts w:eastAsiaTheme="minorEastAsia"/>
          <w:b/>
          <w:sz w:val="22"/>
          <w:szCs w:val="22"/>
        </w:rPr>
        <w:t xml:space="preserve">Срок выполнения работ  </w:t>
      </w:r>
    </w:p>
    <w:p w14:paraId="45043405" w14:textId="77777777" w:rsidR="00521A9B" w:rsidRPr="00DC6DA4" w:rsidRDefault="00521A9B" w:rsidP="00521A9B">
      <w:pPr>
        <w:spacing w:line="276" w:lineRule="auto"/>
        <w:ind w:firstLine="709"/>
        <w:jc w:val="both"/>
        <w:rPr>
          <w:rFonts w:eastAsiaTheme="minorEastAsia"/>
          <w:sz w:val="22"/>
          <w:szCs w:val="22"/>
        </w:rPr>
      </w:pPr>
      <w:r w:rsidRPr="00DC6DA4">
        <w:rPr>
          <w:rFonts w:eastAsiaTheme="minorEastAsia"/>
          <w:b/>
          <w:sz w:val="22"/>
          <w:szCs w:val="22"/>
        </w:rPr>
        <w:t xml:space="preserve">Начало выполнения работ: </w:t>
      </w:r>
      <w:r w:rsidRPr="00DC6DA4">
        <w:rPr>
          <w:rFonts w:eastAsiaTheme="minorEastAsia"/>
          <w:sz w:val="22"/>
          <w:szCs w:val="22"/>
        </w:rPr>
        <w:t>с момента заключения договора;</w:t>
      </w:r>
    </w:p>
    <w:p w14:paraId="4D4C7AA8" w14:textId="3E4DC74F" w:rsidR="00521A9B" w:rsidRPr="00DC6DA4" w:rsidRDefault="00521A9B" w:rsidP="00521A9B">
      <w:pPr>
        <w:spacing w:line="276" w:lineRule="auto"/>
        <w:ind w:firstLine="709"/>
        <w:jc w:val="both"/>
        <w:rPr>
          <w:rFonts w:eastAsiaTheme="minorEastAsia"/>
          <w:sz w:val="22"/>
          <w:szCs w:val="22"/>
        </w:rPr>
      </w:pPr>
      <w:r w:rsidRPr="00DC6DA4">
        <w:rPr>
          <w:rFonts w:eastAsiaTheme="minorEastAsia"/>
          <w:b/>
          <w:sz w:val="22"/>
          <w:szCs w:val="22"/>
        </w:rPr>
        <w:t>Завершение работ:</w:t>
      </w:r>
      <w:r w:rsidRPr="00DC6DA4">
        <w:rPr>
          <w:rFonts w:eastAsiaTheme="minorEastAsia"/>
          <w:sz w:val="22"/>
          <w:szCs w:val="22"/>
        </w:rPr>
        <w:t xml:space="preserve"> 03.11.2023</w:t>
      </w:r>
      <w:r w:rsidR="001944C4" w:rsidRPr="00DC6DA4">
        <w:rPr>
          <w:rFonts w:eastAsiaTheme="minorEastAsia"/>
          <w:sz w:val="22"/>
          <w:szCs w:val="22"/>
        </w:rPr>
        <w:t xml:space="preserve"> </w:t>
      </w:r>
      <w:r w:rsidRPr="00DC6DA4">
        <w:rPr>
          <w:rFonts w:eastAsiaTheme="minorEastAsia"/>
          <w:sz w:val="22"/>
          <w:szCs w:val="22"/>
        </w:rPr>
        <w:t>г. Сроки выполнения отдельных этапов работ уточняются графиком выполнения работ при заключении договора.</w:t>
      </w:r>
    </w:p>
    <w:p w14:paraId="0A0A6CE1" w14:textId="77777777" w:rsidR="00521A9B" w:rsidRPr="00DC6DA4" w:rsidRDefault="00521A9B" w:rsidP="00521A9B">
      <w:pPr>
        <w:spacing w:after="120" w:line="276" w:lineRule="auto"/>
        <w:contextualSpacing/>
        <w:jc w:val="both"/>
        <w:rPr>
          <w:rFonts w:eastAsiaTheme="minorEastAsia"/>
          <w:sz w:val="22"/>
          <w:szCs w:val="22"/>
        </w:rPr>
      </w:pPr>
    </w:p>
    <w:p w14:paraId="54F1C244" w14:textId="77777777" w:rsidR="00E37D09" w:rsidRPr="00DC6DA4" w:rsidRDefault="00E37D09" w:rsidP="00E37D09">
      <w:pPr>
        <w:pStyle w:val="a9"/>
        <w:spacing w:before="120" w:after="120"/>
        <w:jc w:val="both"/>
        <w:rPr>
          <w:sz w:val="22"/>
          <w:szCs w:val="22"/>
        </w:rPr>
      </w:pPr>
    </w:p>
    <w:tbl>
      <w:tblPr>
        <w:tblW w:w="9746" w:type="dxa"/>
        <w:tblInd w:w="108" w:type="dxa"/>
        <w:tblLook w:val="01E0" w:firstRow="1" w:lastRow="1" w:firstColumn="1" w:lastColumn="1" w:noHBand="0" w:noVBand="0"/>
      </w:tblPr>
      <w:tblGrid>
        <w:gridCol w:w="4995"/>
        <w:gridCol w:w="4751"/>
      </w:tblGrid>
      <w:tr w:rsidR="001A1683" w:rsidRPr="00DC6DA4" w14:paraId="513E2268" w14:textId="77777777" w:rsidTr="00997961">
        <w:trPr>
          <w:trHeight w:val="1499"/>
        </w:trPr>
        <w:tc>
          <w:tcPr>
            <w:tcW w:w="4995" w:type="dxa"/>
          </w:tcPr>
          <w:p w14:paraId="7B7197AE" w14:textId="675EE2D1" w:rsidR="001A1683" w:rsidRPr="00DC6DA4" w:rsidRDefault="001A1683" w:rsidP="001A1683">
            <w:pPr>
              <w:widowControl w:val="0"/>
              <w:autoSpaceDE w:val="0"/>
              <w:autoSpaceDN w:val="0"/>
              <w:adjustRightInd w:val="0"/>
              <w:rPr>
                <w:b/>
                <w:color w:val="000000"/>
                <w:sz w:val="22"/>
                <w:szCs w:val="22"/>
              </w:rPr>
            </w:pPr>
            <w:r w:rsidRPr="00DC6DA4">
              <w:rPr>
                <w:b/>
                <w:color w:val="000000"/>
                <w:sz w:val="22"/>
                <w:szCs w:val="22"/>
              </w:rPr>
              <w:t>Подрядчик</w:t>
            </w:r>
          </w:p>
          <w:p w14:paraId="4FD4FB00" w14:textId="77777777" w:rsidR="001A1683" w:rsidRPr="00DC6DA4" w:rsidRDefault="001A1683" w:rsidP="001A1683">
            <w:pPr>
              <w:widowControl w:val="0"/>
              <w:autoSpaceDE w:val="0"/>
              <w:autoSpaceDN w:val="0"/>
              <w:adjustRightInd w:val="0"/>
              <w:rPr>
                <w:color w:val="000000"/>
                <w:sz w:val="22"/>
                <w:szCs w:val="22"/>
              </w:rPr>
            </w:pPr>
            <w:r w:rsidRPr="00DC6DA4">
              <w:rPr>
                <w:color w:val="000000"/>
                <w:sz w:val="22"/>
                <w:szCs w:val="22"/>
              </w:rPr>
              <w:t xml:space="preserve">Генеральный директор </w:t>
            </w:r>
          </w:p>
          <w:p w14:paraId="38AE1487" w14:textId="79EA3A4D" w:rsidR="001A1683" w:rsidRPr="00DC6DA4" w:rsidRDefault="00F10C50" w:rsidP="001A1683">
            <w:pPr>
              <w:widowControl w:val="0"/>
              <w:autoSpaceDE w:val="0"/>
              <w:autoSpaceDN w:val="0"/>
              <w:adjustRightInd w:val="0"/>
              <w:rPr>
                <w:color w:val="000000"/>
                <w:sz w:val="22"/>
                <w:szCs w:val="22"/>
              </w:rPr>
            </w:pPr>
            <w:r w:rsidRPr="00DC6DA4">
              <w:rPr>
                <w:color w:val="000000"/>
                <w:sz w:val="22"/>
                <w:szCs w:val="22"/>
              </w:rPr>
              <w:t>________________</w:t>
            </w:r>
          </w:p>
          <w:p w14:paraId="48313F6E" w14:textId="77777777" w:rsidR="001A1683" w:rsidRPr="00DC6DA4" w:rsidRDefault="001A1683" w:rsidP="001A1683">
            <w:pPr>
              <w:widowControl w:val="0"/>
              <w:autoSpaceDE w:val="0"/>
              <w:autoSpaceDN w:val="0"/>
              <w:adjustRightInd w:val="0"/>
              <w:rPr>
                <w:color w:val="000000"/>
                <w:sz w:val="22"/>
                <w:szCs w:val="22"/>
              </w:rPr>
            </w:pPr>
          </w:p>
          <w:p w14:paraId="2A6B1D14" w14:textId="00E036CB" w:rsidR="001A1683" w:rsidRPr="00DC6DA4" w:rsidRDefault="001A1683" w:rsidP="005E79D9">
            <w:pPr>
              <w:rPr>
                <w:sz w:val="22"/>
                <w:szCs w:val="22"/>
              </w:rPr>
            </w:pPr>
            <w:r w:rsidRPr="00DC6DA4">
              <w:rPr>
                <w:color w:val="000000"/>
                <w:sz w:val="22"/>
                <w:szCs w:val="22"/>
              </w:rPr>
              <w:t>___________________/</w:t>
            </w:r>
            <w:r w:rsidR="00FE4632" w:rsidRPr="00DC6DA4">
              <w:rPr>
                <w:sz w:val="22"/>
                <w:szCs w:val="22"/>
              </w:rPr>
              <w:t xml:space="preserve"> </w:t>
            </w:r>
            <w:r w:rsidR="00F10C50" w:rsidRPr="00DC6DA4">
              <w:rPr>
                <w:sz w:val="22"/>
                <w:szCs w:val="22"/>
              </w:rPr>
              <w:t>________________</w:t>
            </w:r>
            <w:r w:rsidRPr="00DC6DA4">
              <w:rPr>
                <w:color w:val="000000"/>
                <w:sz w:val="22"/>
                <w:szCs w:val="22"/>
              </w:rPr>
              <w:t>/</w:t>
            </w:r>
          </w:p>
        </w:tc>
        <w:tc>
          <w:tcPr>
            <w:tcW w:w="4751" w:type="dxa"/>
          </w:tcPr>
          <w:p w14:paraId="0FFA1A1D" w14:textId="3BD508A7" w:rsidR="001A1683" w:rsidRPr="00DC6DA4" w:rsidRDefault="001A1683" w:rsidP="001A1683">
            <w:pPr>
              <w:widowControl w:val="0"/>
              <w:autoSpaceDE w:val="0"/>
              <w:autoSpaceDN w:val="0"/>
              <w:adjustRightInd w:val="0"/>
              <w:rPr>
                <w:b/>
                <w:color w:val="000000"/>
                <w:sz w:val="22"/>
                <w:szCs w:val="22"/>
              </w:rPr>
            </w:pPr>
            <w:r w:rsidRPr="00DC6DA4">
              <w:rPr>
                <w:b/>
                <w:color w:val="000000"/>
                <w:sz w:val="22"/>
                <w:szCs w:val="22"/>
              </w:rPr>
              <w:t>Генеральный подрядчик</w:t>
            </w:r>
          </w:p>
          <w:p w14:paraId="08C89312" w14:textId="77777777" w:rsidR="001A1683" w:rsidRPr="00DC6DA4" w:rsidRDefault="001A1683" w:rsidP="001A1683">
            <w:pPr>
              <w:widowControl w:val="0"/>
              <w:autoSpaceDE w:val="0"/>
              <w:autoSpaceDN w:val="0"/>
              <w:adjustRightInd w:val="0"/>
              <w:rPr>
                <w:color w:val="000000"/>
                <w:sz w:val="22"/>
                <w:szCs w:val="22"/>
              </w:rPr>
            </w:pPr>
            <w:r w:rsidRPr="00DC6DA4">
              <w:rPr>
                <w:color w:val="000000"/>
                <w:sz w:val="22"/>
                <w:szCs w:val="22"/>
              </w:rPr>
              <w:t xml:space="preserve">Генеральный директор </w:t>
            </w:r>
          </w:p>
          <w:p w14:paraId="11BEC66D" w14:textId="77777777" w:rsidR="001A1683" w:rsidRPr="00DC6DA4" w:rsidRDefault="001A1683" w:rsidP="001A1683">
            <w:pPr>
              <w:widowControl w:val="0"/>
              <w:autoSpaceDE w:val="0"/>
              <w:autoSpaceDN w:val="0"/>
              <w:adjustRightInd w:val="0"/>
              <w:rPr>
                <w:color w:val="000000"/>
                <w:sz w:val="22"/>
                <w:szCs w:val="22"/>
              </w:rPr>
            </w:pPr>
            <w:r w:rsidRPr="00DC6DA4">
              <w:rPr>
                <w:color w:val="000000"/>
                <w:sz w:val="22"/>
                <w:szCs w:val="22"/>
              </w:rPr>
              <w:t>ООО «ЕвроСибЭнерго-инжиниринг»</w:t>
            </w:r>
          </w:p>
          <w:p w14:paraId="4722CAD6" w14:textId="77777777" w:rsidR="001A1683" w:rsidRPr="00DC6DA4" w:rsidRDefault="001A1683" w:rsidP="001A1683">
            <w:pPr>
              <w:widowControl w:val="0"/>
              <w:autoSpaceDE w:val="0"/>
              <w:autoSpaceDN w:val="0"/>
              <w:adjustRightInd w:val="0"/>
              <w:rPr>
                <w:color w:val="000000"/>
                <w:sz w:val="22"/>
                <w:szCs w:val="22"/>
              </w:rPr>
            </w:pPr>
          </w:p>
          <w:p w14:paraId="70FDBCBA" w14:textId="431BE74C" w:rsidR="001A1683" w:rsidRPr="00DC6DA4" w:rsidRDefault="001A1683" w:rsidP="00866DA0">
            <w:pPr>
              <w:rPr>
                <w:sz w:val="22"/>
                <w:szCs w:val="22"/>
              </w:rPr>
            </w:pPr>
            <w:r w:rsidRPr="00DC6DA4">
              <w:rPr>
                <w:color w:val="000000"/>
                <w:sz w:val="22"/>
                <w:szCs w:val="22"/>
              </w:rPr>
              <w:t>__________________</w:t>
            </w:r>
            <w:r w:rsidR="00866DA0" w:rsidRPr="00DC6DA4">
              <w:rPr>
                <w:color w:val="000000"/>
                <w:sz w:val="22"/>
                <w:szCs w:val="22"/>
              </w:rPr>
              <w:t xml:space="preserve"> </w:t>
            </w:r>
            <w:r w:rsidRPr="00DC6DA4">
              <w:rPr>
                <w:color w:val="000000"/>
                <w:sz w:val="22"/>
                <w:szCs w:val="22"/>
              </w:rPr>
              <w:t>/Борисычев А.В./</w:t>
            </w:r>
          </w:p>
        </w:tc>
      </w:tr>
    </w:tbl>
    <w:p w14:paraId="57BACCEA" w14:textId="76003358" w:rsidR="00E37D09" w:rsidRPr="00DC6DA4" w:rsidRDefault="00E37D09" w:rsidP="00E37D09">
      <w:pPr>
        <w:spacing w:before="120" w:after="120"/>
        <w:jc w:val="both"/>
        <w:rPr>
          <w:b/>
          <w:i/>
          <w:sz w:val="22"/>
          <w:szCs w:val="22"/>
        </w:rPr>
      </w:pPr>
    </w:p>
    <w:p w14:paraId="00BEBD65" w14:textId="54811FEE" w:rsidR="00261033" w:rsidRDefault="00261033" w:rsidP="00E37D09">
      <w:pPr>
        <w:spacing w:before="120" w:after="120"/>
        <w:jc w:val="both"/>
        <w:rPr>
          <w:b/>
          <w:i/>
          <w:sz w:val="22"/>
          <w:szCs w:val="22"/>
        </w:rPr>
      </w:pPr>
    </w:p>
    <w:p w14:paraId="78B2C007" w14:textId="295FDC43" w:rsidR="00261033" w:rsidRDefault="00261033" w:rsidP="00E37D09">
      <w:pPr>
        <w:spacing w:before="120" w:after="120"/>
        <w:jc w:val="both"/>
        <w:rPr>
          <w:b/>
          <w:i/>
          <w:sz w:val="22"/>
          <w:szCs w:val="22"/>
        </w:rPr>
      </w:pPr>
    </w:p>
    <w:p w14:paraId="292E8BBB" w14:textId="325DB45F" w:rsidR="00261033" w:rsidRDefault="00261033" w:rsidP="00E37D09">
      <w:pPr>
        <w:spacing w:before="120" w:after="120"/>
        <w:jc w:val="both"/>
        <w:rPr>
          <w:sz w:val="22"/>
          <w:szCs w:val="22"/>
        </w:rPr>
      </w:pPr>
    </w:p>
    <w:p w14:paraId="4FDD696B" w14:textId="2CF6DA84" w:rsidR="00DC6DA4" w:rsidRDefault="00DC6DA4" w:rsidP="00E37D09">
      <w:pPr>
        <w:spacing w:before="120" w:after="120"/>
        <w:jc w:val="both"/>
        <w:rPr>
          <w:sz w:val="22"/>
          <w:szCs w:val="22"/>
        </w:rPr>
      </w:pPr>
    </w:p>
    <w:p w14:paraId="1529B47A" w14:textId="59D19EB3" w:rsidR="00DC6DA4" w:rsidRDefault="00DC6DA4" w:rsidP="00E37D09">
      <w:pPr>
        <w:spacing w:before="120" w:after="120"/>
        <w:jc w:val="both"/>
        <w:rPr>
          <w:sz w:val="22"/>
          <w:szCs w:val="22"/>
        </w:rPr>
      </w:pPr>
    </w:p>
    <w:tbl>
      <w:tblPr>
        <w:tblW w:w="10502" w:type="dxa"/>
        <w:tblInd w:w="-426" w:type="dxa"/>
        <w:tblLook w:val="04A0" w:firstRow="1" w:lastRow="0" w:firstColumn="1" w:lastColumn="0" w:noHBand="0" w:noVBand="1"/>
      </w:tblPr>
      <w:tblGrid>
        <w:gridCol w:w="643"/>
        <w:gridCol w:w="742"/>
        <w:gridCol w:w="2673"/>
        <w:gridCol w:w="1426"/>
        <w:gridCol w:w="1536"/>
        <w:gridCol w:w="2232"/>
        <w:gridCol w:w="1250"/>
      </w:tblGrid>
      <w:tr w:rsidR="00FF36B2" w:rsidRPr="00FF36B2" w14:paraId="6D06EC54" w14:textId="77777777" w:rsidTr="00025165">
        <w:trPr>
          <w:trHeight w:val="300"/>
        </w:trPr>
        <w:tc>
          <w:tcPr>
            <w:tcW w:w="643" w:type="dxa"/>
            <w:tcBorders>
              <w:top w:val="nil"/>
              <w:left w:val="nil"/>
              <w:bottom w:val="nil"/>
              <w:right w:val="nil"/>
            </w:tcBorders>
            <w:shd w:val="clear" w:color="auto" w:fill="auto"/>
            <w:noWrap/>
            <w:vAlign w:val="bottom"/>
            <w:hideMark/>
          </w:tcPr>
          <w:p w14:paraId="1595C986" w14:textId="00D74AB5" w:rsidR="00FF36B2" w:rsidRPr="00FF36B2" w:rsidRDefault="00FF36B2" w:rsidP="00FF36B2">
            <w:pPr>
              <w:rPr>
                <w:sz w:val="24"/>
                <w:szCs w:val="24"/>
              </w:rPr>
            </w:pPr>
            <w:bookmarkStart w:id="222" w:name="RefSCH2"/>
            <w:bookmarkStart w:id="223" w:name="_Toc502142583"/>
            <w:bookmarkStart w:id="224" w:name="_Toc499813180"/>
            <w:r>
              <w:rPr>
                <w:sz w:val="22"/>
                <w:szCs w:val="22"/>
              </w:rPr>
              <w:lastRenderedPageBreak/>
              <w:br w:type="page"/>
            </w:r>
            <w:bookmarkStart w:id="225" w:name="RANGE!A1:G83"/>
            <w:bookmarkEnd w:id="225"/>
          </w:p>
        </w:tc>
        <w:tc>
          <w:tcPr>
            <w:tcW w:w="742" w:type="dxa"/>
            <w:tcBorders>
              <w:top w:val="nil"/>
              <w:left w:val="nil"/>
              <w:bottom w:val="nil"/>
              <w:right w:val="nil"/>
            </w:tcBorders>
            <w:shd w:val="clear" w:color="auto" w:fill="auto"/>
            <w:noWrap/>
            <w:vAlign w:val="bottom"/>
            <w:hideMark/>
          </w:tcPr>
          <w:p w14:paraId="2E60CA4F" w14:textId="77777777" w:rsidR="00FF36B2" w:rsidRPr="00FF36B2" w:rsidRDefault="00FF36B2" w:rsidP="00FF36B2"/>
        </w:tc>
        <w:tc>
          <w:tcPr>
            <w:tcW w:w="2673" w:type="dxa"/>
            <w:tcBorders>
              <w:top w:val="nil"/>
              <w:left w:val="nil"/>
              <w:bottom w:val="nil"/>
              <w:right w:val="nil"/>
            </w:tcBorders>
            <w:shd w:val="clear" w:color="auto" w:fill="auto"/>
            <w:noWrap/>
            <w:vAlign w:val="bottom"/>
            <w:hideMark/>
          </w:tcPr>
          <w:p w14:paraId="523E0E1E" w14:textId="77777777" w:rsidR="00FF36B2" w:rsidRPr="00FF36B2" w:rsidRDefault="00FF36B2" w:rsidP="00FF36B2"/>
        </w:tc>
        <w:tc>
          <w:tcPr>
            <w:tcW w:w="1426" w:type="dxa"/>
            <w:tcBorders>
              <w:top w:val="nil"/>
              <w:left w:val="nil"/>
              <w:bottom w:val="nil"/>
              <w:right w:val="nil"/>
            </w:tcBorders>
            <w:shd w:val="clear" w:color="auto" w:fill="auto"/>
            <w:noWrap/>
            <w:vAlign w:val="bottom"/>
            <w:hideMark/>
          </w:tcPr>
          <w:p w14:paraId="31B07170" w14:textId="77777777" w:rsidR="00FF36B2" w:rsidRPr="00FF36B2" w:rsidRDefault="00FF36B2" w:rsidP="00FF36B2"/>
        </w:tc>
        <w:tc>
          <w:tcPr>
            <w:tcW w:w="5018" w:type="dxa"/>
            <w:gridSpan w:val="3"/>
            <w:tcBorders>
              <w:top w:val="nil"/>
              <w:left w:val="nil"/>
              <w:bottom w:val="nil"/>
              <w:right w:val="nil"/>
            </w:tcBorders>
            <w:shd w:val="clear" w:color="auto" w:fill="auto"/>
            <w:noWrap/>
            <w:hideMark/>
          </w:tcPr>
          <w:p w14:paraId="58FC95AD" w14:textId="77777777" w:rsidR="00FF36B2" w:rsidRPr="00FF36B2" w:rsidRDefault="00FF36B2" w:rsidP="00FF36B2">
            <w:pPr>
              <w:rPr>
                <w:color w:val="000000"/>
                <w:sz w:val="22"/>
                <w:szCs w:val="22"/>
              </w:rPr>
            </w:pPr>
            <w:r w:rsidRPr="00FF36B2">
              <w:rPr>
                <w:color w:val="000000"/>
                <w:sz w:val="22"/>
                <w:szCs w:val="22"/>
              </w:rPr>
              <w:t>Приложение № 2</w:t>
            </w:r>
          </w:p>
        </w:tc>
      </w:tr>
      <w:tr w:rsidR="00FF36B2" w:rsidRPr="00FF36B2" w14:paraId="5B353202" w14:textId="77777777" w:rsidTr="00025165">
        <w:trPr>
          <w:trHeight w:val="300"/>
        </w:trPr>
        <w:tc>
          <w:tcPr>
            <w:tcW w:w="643" w:type="dxa"/>
            <w:tcBorders>
              <w:top w:val="nil"/>
              <w:left w:val="nil"/>
              <w:bottom w:val="nil"/>
              <w:right w:val="nil"/>
            </w:tcBorders>
            <w:shd w:val="clear" w:color="auto" w:fill="auto"/>
            <w:noWrap/>
            <w:vAlign w:val="bottom"/>
            <w:hideMark/>
          </w:tcPr>
          <w:p w14:paraId="3DA55497" w14:textId="77777777" w:rsidR="00FF36B2" w:rsidRPr="00FF36B2" w:rsidRDefault="00FF36B2" w:rsidP="00FF36B2">
            <w:pPr>
              <w:rPr>
                <w:color w:val="000000"/>
                <w:sz w:val="22"/>
                <w:szCs w:val="22"/>
              </w:rPr>
            </w:pPr>
          </w:p>
        </w:tc>
        <w:tc>
          <w:tcPr>
            <w:tcW w:w="742" w:type="dxa"/>
            <w:tcBorders>
              <w:top w:val="nil"/>
              <w:left w:val="nil"/>
              <w:bottom w:val="nil"/>
              <w:right w:val="nil"/>
            </w:tcBorders>
            <w:shd w:val="clear" w:color="auto" w:fill="auto"/>
            <w:noWrap/>
            <w:vAlign w:val="bottom"/>
            <w:hideMark/>
          </w:tcPr>
          <w:p w14:paraId="0AAB0B49" w14:textId="77777777" w:rsidR="00FF36B2" w:rsidRPr="00FF36B2" w:rsidRDefault="00FF36B2" w:rsidP="00FF36B2"/>
        </w:tc>
        <w:tc>
          <w:tcPr>
            <w:tcW w:w="2673" w:type="dxa"/>
            <w:tcBorders>
              <w:top w:val="nil"/>
              <w:left w:val="nil"/>
              <w:bottom w:val="nil"/>
              <w:right w:val="nil"/>
            </w:tcBorders>
            <w:shd w:val="clear" w:color="auto" w:fill="auto"/>
            <w:noWrap/>
            <w:vAlign w:val="bottom"/>
            <w:hideMark/>
          </w:tcPr>
          <w:p w14:paraId="5EDCAE9C" w14:textId="77777777" w:rsidR="00FF36B2" w:rsidRPr="00FF36B2" w:rsidRDefault="00FF36B2" w:rsidP="00FF36B2"/>
        </w:tc>
        <w:tc>
          <w:tcPr>
            <w:tcW w:w="1426" w:type="dxa"/>
            <w:tcBorders>
              <w:top w:val="nil"/>
              <w:left w:val="nil"/>
              <w:bottom w:val="nil"/>
              <w:right w:val="nil"/>
            </w:tcBorders>
            <w:shd w:val="clear" w:color="auto" w:fill="auto"/>
            <w:noWrap/>
            <w:vAlign w:val="bottom"/>
            <w:hideMark/>
          </w:tcPr>
          <w:p w14:paraId="53236E43" w14:textId="77777777" w:rsidR="00FF36B2" w:rsidRPr="00FF36B2" w:rsidRDefault="00FF36B2" w:rsidP="00FF36B2"/>
        </w:tc>
        <w:tc>
          <w:tcPr>
            <w:tcW w:w="5018" w:type="dxa"/>
            <w:gridSpan w:val="3"/>
            <w:tcBorders>
              <w:top w:val="nil"/>
              <w:left w:val="nil"/>
              <w:bottom w:val="nil"/>
              <w:right w:val="nil"/>
            </w:tcBorders>
            <w:shd w:val="clear" w:color="auto" w:fill="auto"/>
            <w:noWrap/>
            <w:hideMark/>
          </w:tcPr>
          <w:p w14:paraId="1149E725" w14:textId="7DF9D996" w:rsidR="00FF36B2" w:rsidRPr="00FF36B2" w:rsidRDefault="00FF36B2" w:rsidP="00FF36B2">
            <w:pPr>
              <w:rPr>
                <w:color w:val="000000"/>
                <w:sz w:val="22"/>
                <w:szCs w:val="22"/>
              </w:rPr>
            </w:pPr>
            <w:r w:rsidRPr="00FF36B2">
              <w:rPr>
                <w:color w:val="000000"/>
                <w:sz w:val="22"/>
                <w:szCs w:val="22"/>
              </w:rPr>
              <w:t xml:space="preserve">к Договору №____ от "__" ________ </w:t>
            </w:r>
            <w:r w:rsidR="00B518C6">
              <w:rPr>
                <w:color w:val="000000"/>
                <w:sz w:val="22"/>
                <w:szCs w:val="22"/>
              </w:rPr>
              <w:t>2023</w:t>
            </w:r>
            <w:r w:rsidRPr="00FF36B2">
              <w:rPr>
                <w:color w:val="000000"/>
                <w:sz w:val="22"/>
                <w:szCs w:val="22"/>
              </w:rPr>
              <w:t xml:space="preserve"> г.</w:t>
            </w:r>
          </w:p>
        </w:tc>
      </w:tr>
      <w:tr w:rsidR="00FF36B2" w:rsidRPr="00FF36B2" w14:paraId="7675977E" w14:textId="77777777" w:rsidTr="00025165">
        <w:trPr>
          <w:trHeight w:val="255"/>
        </w:trPr>
        <w:tc>
          <w:tcPr>
            <w:tcW w:w="643" w:type="dxa"/>
            <w:tcBorders>
              <w:top w:val="nil"/>
              <w:left w:val="nil"/>
              <w:bottom w:val="nil"/>
              <w:right w:val="nil"/>
            </w:tcBorders>
            <w:shd w:val="clear" w:color="auto" w:fill="auto"/>
            <w:noWrap/>
            <w:vAlign w:val="bottom"/>
            <w:hideMark/>
          </w:tcPr>
          <w:p w14:paraId="22CC6014" w14:textId="77777777" w:rsidR="00FF36B2" w:rsidRPr="00FF36B2" w:rsidRDefault="00FF36B2" w:rsidP="00FF36B2">
            <w:pPr>
              <w:rPr>
                <w:color w:val="000000"/>
                <w:sz w:val="22"/>
                <w:szCs w:val="22"/>
              </w:rPr>
            </w:pPr>
          </w:p>
        </w:tc>
        <w:tc>
          <w:tcPr>
            <w:tcW w:w="742" w:type="dxa"/>
            <w:tcBorders>
              <w:top w:val="nil"/>
              <w:left w:val="nil"/>
              <w:bottom w:val="nil"/>
              <w:right w:val="nil"/>
            </w:tcBorders>
            <w:shd w:val="clear" w:color="auto" w:fill="auto"/>
            <w:noWrap/>
            <w:vAlign w:val="bottom"/>
            <w:hideMark/>
          </w:tcPr>
          <w:p w14:paraId="158EA195" w14:textId="77777777" w:rsidR="00FF36B2" w:rsidRPr="00FF36B2" w:rsidRDefault="00FF36B2" w:rsidP="00FF36B2"/>
        </w:tc>
        <w:tc>
          <w:tcPr>
            <w:tcW w:w="2673" w:type="dxa"/>
            <w:tcBorders>
              <w:top w:val="nil"/>
              <w:left w:val="nil"/>
              <w:bottom w:val="nil"/>
              <w:right w:val="nil"/>
            </w:tcBorders>
            <w:shd w:val="clear" w:color="auto" w:fill="auto"/>
            <w:noWrap/>
            <w:vAlign w:val="bottom"/>
            <w:hideMark/>
          </w:tcPr>
          <w:p w14:paraId="1BD97B17" w14:textId="77777777" w:rsidR="00FF36B2" w:rsidRPr="00FF36B2" w:rsidRDefault="00FF36B2" w:rsidP="00FF36B2"/>
        </w:tc>
        <w:tc>
          <w:tcPr>
            <w:tcW w:w="1426" w:type="dxa"/>
            <w:tcBorders>
              <w:top w:val="nil"/>
              <w:left w:val="nil"/>
              <w:bottom w:val="nil"/>
              <w:right w:val="nil"/>
            </w:tcBorders>
            <w:shd w:val="clear" w:color="auto" w:fill="auto"/>
            <w:noWrap/>
            <w:vAlign w:val="bottom"/>
            <w:hideMark/>
          </w:tcPr>
          <w:p w14:paraId="0153F069" w14:textId="77777777" w:rsidR="00FF36B2" w:rsidRPr="00FF36B2" w:rsidRDefault="00FF36B2" w:rsidP="00FF36B2"/>
        </w:tc>
        <w:tc>
          <w:tcPr>
            <w:tcW w:w="1536" w:type="dxa"/>
            <w:tcBorders>
              <w:top w:val="nil"/>
              <w:left w:val="nil"/>
              <w:bottom w:val="nil"/>
              <w:right w:val="nil"/>
            </w:tcBorders>
            <w:shd w:val="clear" w:color="auto" w:fill="auto"/>
            <w:noWrap/>
            <w:vAlign w:val="bottom"/>
            <w:hideMark/>
          </w:tcPr>
          <w:p w14:paraId="0C3A9176" w14:textId="77777777" w:rsidR="00FF36B2" w:rsidRPr="00FF36B2" w:rsidRDefault="00FF36B2" w:rsidP="00FF36B2"/>
        </w:tc>
        <w:tc>
          <w:tcPr>
            <w:tcW w:w="2232" w:type="dxa"/>
            <w:tcBorders>
              <w:top w:val="nil"/>
              <w:left w:val="nil"/>
              <w:bottom w:val="nil"/>
              <w:right w:val="nil"/>
            </w:tcBorders>
            <w:shd w:val="clear" w:color="auto" w:fill="auto"/>
            <w:noWrap/>
            <w:vAlign w:val="bottom"/>
            <w:hideMark/>
          </w:tcPr>
          <w:p w14:paraId="3DEB20E1" w14:textId="77777777" w:rsidR="00FF36B2" w:rsidRPr="00FF36B2" w:rsidRDefault="00FF36B2" w:rsidP="00FF36B2"/>
        </w:tc>
        <w:tc>
          <w:tcPr>
            <w:tcW w:w="1250" w:type="dxa"/>
            <w:tcBorders>
              <w:top w:val="nil"/>
              <w:left w:val="nil"/>
              <w:bottom w:val="nil"/>
              <w:right w:val="nil"/>
            </w:tcBorders>
            <w:shd w:val="clear" w:color="auto" w:fill="auto"/>
            <w:noWrap/>
            <w:vAlign w:val="bottom"/>
            <w:hideMark/>
          </w:tcPr>
          <w:p w14:paraId="005921E2" w14:textId="77777777" w:rsidR="00FF36B2" w:rsidRPr="00FF36B2" w:rsidRDefault="00FF36B2" w:rsidP="00FF36B2"/>
        </w:tc>
      </w:tr>
      <w:tr w:rsidR="00FF36B2" w:rsidRPr="00FF36B2" w14:paraId="3CE00F46" w14:textId="77777777" w:rsidTr="00025165">
        <w:trPr>
          <w:trHeight w:val="315"/>
        </w:trPr>
        <w:tc>
          <w:tcPr>
            <w:tcW w:w="643" w:type="dxa"/>
            <w:tcBorders>
              <w:top w:val="nil"/>
              <w:left w:val="nil"/>
              <w:bottom w:val="nil"/>
              <w:right w:val="nil"/>
            </w:tcBorders>
            <w:shd w:val="clear" w:color="auto" w:fill="auto"/>
            <w:noWrap/>
            <w:hideMark/>
          </w:tcPr>
          <w:p w14:paraId="1841A60D" w14:textId="77777777" w:rsidR="00FF36B2" w:rsidRPr="00FF36B2" w:rsidRDefault="00FF36B2" w:rsidP="00FF36B2"/>
        </w:tc>
        <w:tc>
          <w:tcPr>
            <w:tcW w:w="742" w:type="dxa"/>
            <w:tcBorders>
              <w:top w:val="nil"/>
              <w:left w:val="nil"/>
              <w:bottom w:val="nil"/>
              <w:right w:val="nil"/>
            </w:tcBorders>
            <w:shd w:val="clear" w:color="auto" w:fill="auto"/>
            <w:noWrap/>
            <w:vAlign w:val="bottom"/>
            <w:hideMark/>
          </w:tcPr>
          <w:p w14:paraId="298C0A87" w14:textId="77777777" w:rsidR="00FF36B2" w:rsidRPr="00FF36B2" w:rsidRDefault="00FF36B2" w:rsidP="00FF36B2"/>
        </w:tc>
        <w:tc>
          <w:tcPr>
            <w:tcW w:w="2673" w:type="dxa"/>
            <w:tcBorders>
              <w:top w:val="nil"/>
              <w:left w:val="nil"/>
              <w:bottom w:val="nil"/>
              <w:right w:val="nil"/>
            </w:tcBorders>
            <w:shd w:val="clear" w:color="auto" w:fill="auto"/>
            <w:noWrap/>
            <w:vAlign w:val="bottom"/>
            <w:hideMark/>
          </w:tcPr>
          <w:p w14:paraId="7C7CB3A8" w14:textId="77777777" w:rsidR="00FF36B2" w:rsidRPr="00FF36B2" w:rsidRDefault="00FF36B2" w:rsidP="00FF36B2"/>
        </w:tc>
        <w:tc>
          <w:tcPr>
            <w:tcW w:w="1426" w:type="dxa"/>
            <w:tcBorders>
              <w:top w:val="nil"/>
              <w:left w:val="nil"/>
              <w:bottom w:val="nil"/>
              <w:right w:val="nil"/>
            </w:tcBorders>
            <w:shd w:val="clear" w:color="auto" w:fill="auto"/>
            <w:noWrap/>
            <w:vAlign w:val="bottom"/>
            <w:hideMark/>
          </w:tcPr>
          <w:p w14:paraId="593AD5D0" w14:textId="77777777" w:rsidR="00FF36B2" w:rsidRDefault="00FF36B2" w:rsidP="00FF36B2"/>
          <w:p w14:paraId="57053355" w14:textId="191517B2" w:rsidR="00BA1BAE" w:rsidRPr="00FF36B2" w:rsidRDefault="00BA1BAE" w:rsidP="00FF36B2"/>
        </w:tc>
        <w:tc>
          <w:tcPr>
            <w:tcW w:w="1536" w:type="dxa"/>
            <w:tcBorders>
              <w:top w:val="nil"/>
              <w:left w:val="nil"/>
              <w:bottom w:val="nil"/>
              <w:right w:val="nil"/>
            </w:tcBorders>
            <w:shd w:val="clear" w:color="auto" w:fill="auto"/>
            <w:noWrap/>
            <w:hideMark/>
          </w:tcPr>
          <w:p w14:paraId="7D8F3518" w14:textId="77777777" w:rsidR="00FF36B2" w:rsidRPr="00FF36B2" w:rsidRDefault="00FF36B2" w:rsidP="00FF36B2"/>
        </w:tc>
        <w:tc>
          <w:tcPr>
            <w:tcW w:w="2232" w:type="dxa"/>
            <w:tcBorders>
              <w:top w:val="nil"/>
              <w:left w:val="nil"/>
              <w:bottom w:val="nil"/>
              <w:right w:val="nil"/>
            </w:tcBorders>
            <w:shd w:val="clear" w:color="auto" w:fill="auto"/>
            <w:noWrap/>
            <w:vAlign w:val="bottom"/>
            <w:hideMark/>
          </w:tcPr>
          <w:p w14:paraId="79F4C52A" w14:textId="77777777" w:rsidR="00FF36B2" w:rsidRPr="00FF36B2" w:rsidRDefault="00FF36B2" w:rsidP="00FF36B2"/>
        </w:tc>
        <w:tc>
          <w:tcPr>
            <w:tcW w:w="1250" w:type="dxa"/>
            <w:tcBorders>
              <w:top w:val="nil"/>
              <w:left w:val="nil"/>
              <w:bottom w:val="nil"/>
              <w:right w:val="nil"/>
            </w:tcBorders>
            <w:shd w:val="clear" w:color="auto" w:fill="auto"/>
            <w:noWrap/>
            <w:vAlign w:val="bottom"/>
            <w:hideMark/>
          </w:tcPr>
          <w:p w14:paraId="3E3CC861" w14:textId="77777777" w:rsidR="00FF36B2" w:rsidRPr="00FF36B2" w:rsidRDefault="00FF36B2" w:rsidP="00FF36B2"/>
        </w:tc>
      </w:tr>
      <w:tr w:rsidR="00FF36B2" w:rsidRPr="00FF36B2" w14:paraId="513E2D74" w14:textId="77777777" w:rsidTr="00025165">
        <w:trPr>
          <w:trHeight w:val="285"/>
        </w:trPr>
        <w:tc>
          <w:tcPr>
            <w:tcW w:w="10502" w:type="dxa"/>
            <w:gridSpan w:val="7"/>
            <w:tcBorders>
              <w:top w:val="nil"/>
              <w:left w:val="nil"/>
              <w:bottom w:val="nil"/>
              <w:right w:val="nil"/>
            </w:tcBorders>
            <w:shd w:val="clear" w:color="auto" w:fill="auto"/>
            <w:noWrap/>
            <w:vAlign w:val="center"/>
            <w:hideMark/>
          </w:tcPr>
          <w:p w14:paraId="43133E21" w14:textId="77777777" w:rsidR="00FF36B2" w:rsidRDefault="00FF36B2" w:rsidP="00FF36B2">
            <w:pPr>
              <w:jc w:val="center"/>
              <w:rPr>
                <w:b/>
                <w:bCs/>
                <w:sz w:val="24"/>
                <w:szCs w:val="24"/>
              </w:rPr>
            </w:pPr>
            <w:r w:rsidRPr="00FF36B2">
              <w:rPr>
                <w:b/>
                <w:bCs/>
                <w:sz w:val="24"/>
                <w:szCs w:val="24"/>
              </w:rPr>
              <w:t xml:space="preserve">Расчет договорной цены </w:t>
            </w:r>
          </w:p>
          <w:p w14:paraId="7AB6C8B1" w14:textId="3378F9C8" w:rsidR="00914A1A" w:rsidRPr="00FF36B2" w:rsidRDefault="00914A1A" w:rsidP="00FF36B2">
            <w:pPr>
              <w:jc w:val="center"/>
              <w:rPr>
                <w:b/>
                <w:bCs/>
                <w:sz w:val="24"/>
                <w:szCs w:val="24"/>
              </w:rPr>
            </w:pPr>
          </w:p>
        </w:tc>
      </w:tr>
      <w:tr w:rsidR="00FF36B2" w:rsidRPr="00FF36B2" w14:paraId="37646290" w14:textId="77777777" w:rsidTr="00025165">
        <w:trPr>
          <w:trHeight w:val="750"/>
        </w:trPr>
        <w:tc>
          <w:tcPr>
            <w:tcW w:w="10502" w:type="dxa"/>
            <w:gridSpan w:val="7"/>
            <w:tcBorders>
              <w:top w:val="nil"/>
              <w:left w:val="nil"/>
              <w:bottom w:val="nil"/>
              <w:right w:val="nil"/>
            </w:tcBorders>
            <w:shd w:val="clear" w:color="auto" w:fill="auto"/>
            <w:vAlign w:val="center"/>
            <w:hideMark/>
          </w:tcPr>
          <w:p w14:paraId="59629E6B" w14:textId="06BF8737" w:rsidR="00FF36B2" w:rsidRPr="00C35617" w:rsidRDefault="00FF36B2" w:rsidP="00914A1A">
            <w:pPr>
              <w:jc w:val="center"/>
              <w:rPr>
                <w:b/>
                <w:bCs/>
                <w:sz w:val="24"/>
                <w:szCs w:val="24"/>
              </w:rPr>
            </w:pPr>
            <w:r w:rsidRPr="00C35617">
              <w:rPr>
                <w:b/>
                <w:bCs/>
                <w:sz w:val="24"/>
                <w:szCs w:val="24"/>
              </w:rPr>
              <w:t xml:space="preserve">Объект:  </w:t>
            </w:r>
            <w:r w:rsidR="00261033" w:rsidRPr="00C35617">
              <w:rPr>
                <w:rFonts w:eastAsiaTheme="minorEastAsia"/>
                <w:b/>
                <w:sz w:val="24"/>
                <w:szCs w:val="24"/>
              </w:rPr>
              <w:t xml:space="preserve">«Реконструкция объекта: Подстанция 220/110/10 (ПП-500) </w:t>
            </w:r>
            <w:proofErr w:type="spellStart"/>
            <w:r w:rsidR="00261033" w:rsidRPr="00C35617">
              <w:rPr>
                <w:rFonts w:eastAsiaTheme="minorEastAsia"/>
                <w:b/>
                <w:sz w:val="24"/>
                <w:szCs w:val="24"/>
              </w:rPr>
              <w:t>кВ</w:t>
            </w:r>
            <w:proofErr w:type="spellEnd"/>
            <w:r w:rsidR="00261033" w:rsidRPr="00C35617">
              <w:rPr>
                <w:rFonts w:eastAsiaTheme="minorEastAsia"/>
                <w:b/>
                <w:sz w:val="24"/>
                <w:szCs w:val="24"/>
              </w:rPr>
              <w:t xml:space="preserve"> Тулун (увеличение трансформаторной мощности АТ-1, АТ-2 220/110/10 </w:t>
            </w:r>
            <w:proofErr w:type="spellStart"/>
            <w:r w:rsidR="00261033" w:rsidRPr="00C35617">
              <w:rPr>
                <w:rFonts w:eastAsiaTheme="minorEastAsia"/>
                <w:b/>
                <w:sz w:val="24"/>
                <w:szCs w:val="24"/>
              </w:rPr>
              <w:t>кВ</w:t>
            </w:r>
            <w:proofErr w:type="spellEnd"/>
            <w:r w:rsidR="00261033" w:rsidRPr="00C35617">
              <w:rPr>
                <w:rFonts w:eastAsiaTheme="minorEastAsia"/>
                <w:b/>
                <w:sz w:val="24"/>
                <w:szCs w:val="24"/>
              </w:rPr>
              <w:t xml:space="preserve"> на 155 МВА)»</w:t>
            </w:r>
          </w:p>
        </w:tc>
      </w:tr>
      <w:tr w:rsidR="00FF36B2" w:rsidRPr="00FF36B2" w14:paraId="07F37EE2" w14:textId="77777777" w:rsidTr="00025165">
        <w:trPr>
          <w:trHeight w:val="270"/>
        </w:trPr>
        <w:tc>
          <w:tcPr>
            <w:tcW w:w="643" w:type="dxa"/>
            <w:tcBorders>
              <w:top w:val="nil"/>
              <w:left w:val="nil"/>
              <w:bottom w:val="nil"/>
              <w:right w:val="nil"/>
            </w:tcBorders>
            <w:shd w:val="clear" w:color="auto" w:fill="auto"/>
            <w:noWrap/>
            <w:vAlign w:val="bottom"/>
            <w:hideMark/>
          </w:tcPr>
          <w:p w14:paraId="2125F32C" w14:textId="77777777" w:rsidR="00FF36B2" w:rsidRPr="00FF36B2" w:rsidRDefault="00FF36B2" w:rsidP="00FF36B2">
            <w:pPr>
              <w:jc w:val="center"/>
              <w:rPr>
                <w:b/>
                <w:bCs/>
                <w:sz w:val="24"/>
                <w:szCs w:val="24"/>
              </w:rPr>
            </w:pPr>
          </w:p>
        </w:tc>
        <w:tc>
          <w:tcPr>
            <w:tcW w:w="742" w:type="dxa"/>
            <w:tcBorders>
              <w:top w:val="nil"/>
              <w:left w:val="nil"/>
              <w:bottom w:val="nil"/>
              <w:right w:val="nil"/>
            </w:tcBorders>
            <w:shd w:val="clear" w:color="auto" w:fill="auto"/>
            <w:noWrap/>
            <w:vAlign w:val="bottom"/>
            <w:hideMark/>
          </w:tcPr>
          <w:p w14:paraId="47EEB60D" w14:textId="77777777" w:rsidR="00FF36B2" w:rsidRPr="00FF36B2" w:rsidRDefault="00FF36B2" w:rsidP="00FF36B2"/>
        </w:tc>
        <w:tc>
          <w:tcPr>
            <w:tcW w:w="2673" w:type="dxa"/>
            <w:tcBorders>
              <w:top w:val="nil"/>
              <w:left w:val="nil"/>
              <w:bottom w:val="nil"/>
              <w:right w:val="nil"/>
            </w:tcBorders>
            <w:shd w:val="clear" w:color="auto" w:fill="auto"/>
            <w:noWrap/>
            <w:vAlign w:val="bottom"/>
            <w:hideMark/>
          </w:tcPr>
          <w:p w14:paraId="2BCAED1C" w14:textId="77777777" w:rsidR="00FF36B2" w:rsidRPr="00FF36B2" w:rsidRDefault="00FF36B2" w:rsidP="00FF36B2"/>
        </w:tc>
        <w:tc>
          <w:tcPr>
            <w:tcW w:w="1426" w:type="dxa"/>
            <w:tcBorders>
              <w:top w:val="nil"/>
              <w:left w:val="nil"/>
              <w:bottom w:val="nil"/>
              <w:right w:val="nil"/>
            </w:tcBorders>
            <w:shd w:val="clear" w:color="auto" w:fill="auto"/>
            <w:noWrap/>
            <w:vAlign w:val="bottom"/>
            <w:hideMark/>
          </w:tcPr>
          <w:p w14:paraId="22F72397" w14:textId="77777777" w:rsidR="00FF36B2" w:rsidRPr="00FF36B2" w:rsidRDefault="00FF36B2" w:rsidP="00FF36B2"/>
        </w:tc>
        <w:tc>
          <w:tcPr>
            <w:tcW w:w="1536" w:type="dxa"/>
            <w:tcBorders>
              <w:top w:val="nil"/>
              <w:left w:val="nil"/>
              <w:bottom w:val="nil"/>
              <w:right w:val="nil"/>
            </w:tcBorders>
            <w:shd w:val="clear" w:color="auto" w:fill="auto"/>
            <w:noWrap/>
            <w:vAlign w:val="bottom"/>
            <w:hideMark/>
          </w:tcPr>
          <w:p w14:paraId="7E1D1837" w14:textId="77777777" w:rsidR="00FF36B2" w:rsidRPr="00FF36B2" w:rsidRDefault="00FF36B2" w:rsidP="00FF36B2"/>
        </w:tc>
        <w:tc>
          <w:tcPr>
            <w:tcW w:w="2232" w:type="dxa"/>
            <w:tcBorders>
              <w:top w:val="nil"/>
              <w:left w:val="nil"/>
              <w:bottom w:val="nil"/>
              <w:right w:val="nil"/>
            </w:tcBorders>
            <w:shd w:val="clear" w:color="auto" w:fill="auto"/>
            <w:noWrap/>
            <w:vAlign w:val="bottom"/>
            <w:hideMark/>
          </w:tcPr>
          <w:p w14:paraId="3D36F74F" w14:textId="77777777" w:rsidR="00FF36B2" w:rsidRPr="00FF36B2" w:rsidRDefault="00FF36B2" w:rsidP="00FF36B2"/>
        </w:tc>
        <w:tc>
          <w:tcPr>
            <w:tcW w:w="1250" w:type="dxa"/>
            <w:tcBorders>
              <w:top w:val="nil"/>
              <w:left w:val="nil"/>
              <w:bottom w:val="nil"/>
              <w:right w:val="nil"/>
            </w:tcBorders>
            <w:shd w:val="clear" w:color="auto" w:fill="auto"/>
            <w:noWrap/>
            <w:vAlign w:val="bottom"/>
            <w:hideMark/>
          </w:tcPr>
          <w:p w14:paraId="00BA58F6" w14:textId="77777777" w:rsidR="00FF36B2" w:rsidRPr="00FF36B2" w:rsidRDefault="00FF36B2" w:rsidP="00FF36B2"/>
        </w:tc>
      </w:tr>
      <w:tr w:rsidR="00FF36B2" w:rsidRPr="00FF36B2" w14:paraId="4CC0548D" w14:textId="77777777" w:rsidTr="00025165">
        <w:trPr>
          <w:trHeight w:val="1615"/>
        </w:trPr>
        <w:tc>
          <w:tcPr>
            <w:tcW w:w="643" w:type="dxa"/>
            <w:tcBorders>
              <w:top w:val="single" w:sz="8" w:space="0" w:color="auto"/>
              <w:left w:val="single" w:sz="8" w:space="0" w:color="auto"/>
              <w:bottom w:val="single" w:sz="4" w:space="0" w:color="auto"/>
              <w:right w:val="single" w:sz="4" w:space="0" w:color="auto"/>
            </w:tcBorders>
            <w:shd w:val="clear" w:color="000000" w:fill="FFFF99"/>
            <w:noWrap/>
            <w:vAlign w:val="center"/>
            <w:hideMark/>
          </w:tcPr>
          <w:p w14:paraId="23574958" w14:textId="77777777" w:rsidR="00FF36B2" w:rsidRPr="00FF36B2" w:rsidRDefault="00FF36B2" w:rsidP="00FF36B2">
            <w:pPr>
              <w:jc w:val="center"/>
            </w:pPr>
            <w:r w:rsidRPr="00FF36B2">
              <w:t>№ п/п</w:t>
            </w:r>
          </w:p>
        </w:tc>
        <w:tc>
          <w:tcPr>
            <w:tcW w:w="742" w:type="dxa"/>
            <w:tcBorders>
              <w:top w:val="single" w:sz="8" w:space="0" w:color="auto"/>
              <w:left w:val="nil"/>
              <w:bottom w:val="single" w:sz="4" w:space="0" w:color="auto"/>
              <w:right w:val="single" w:sz="4" w:space="0" w:color="auto"/>
            </w:tcBorders>
            <w:shd w:val="clear" w:color="000000" w:fill="FFFF99"/>
            <w:noWrap/>
            <w:vAlign w:val="center"/>
            <w:hideMark/>
          </w:tcPr>
          <w:p w14:paraId="66A57E82" w14:textId="77777777" w:rsidR="00FF36B2" w:rsidRPr="00FF36B2" w:rsidRDefault="00FF36B2" w:rsidP="00FF36B2">
            <w:pPr>
              <w:jc w:val="center"/>
            </w:pPr>
            <w:r w:rsidRPr="00FF36B2">
              <w:t>№ сметы</w:t>
            </w:r>
          </w:p>
        </w:tc>
        <w:tc>
          <w:tcPr>
            <w:tcW w:w="2673" w:type="dxa"/>
            <w:tcBorders>
              <w:top w:val="single" w:sz="8" w:space="0" w:color="auto"/>
              <w:left w:val="nil"/>
              <w:bottom w:val="single" w:sz="4" w:space="0" w:color="auto"/>
              <w:right w:val="single" w:sz="4" w:space="0" w:color="auto"/>
            </w:tcBorders>
            <w:shd w:val="clear" w:color="000000" w:fill="FFFF99"/>
            <w:vAlign w:val="center"/>
            <w:hideMark/>
          </w:tcPr>
          <w:p w14:paraId="75F338FF" w14:textId="77777777" w:rsidR="00FF36B2" w:rsidRPr="00FF36B2" w:rsidRDefault="00FF36B2" w:rsidP="00FF36B2">
            <w:pPr>
              <w:jc w:val="center"/>
            </w:pPr>
            <w:r w:rsidRPr="00FF36B2">
              <w:t>Наименование работ и затрат</w:t>
            </w:r>
          </w:p>
        </w:tc>
        <w:tc>
          <w:tcPr>
            <w:tcW w:w="1426" w:type="dxa"/>
            <w:tcBorders>
              <w:top w:val="single" w:sz="8" w:space="0" w:color="auto"/>
              <w:left w:val="nil"/>
              <w:bottom w:val="single" w:sz="4" w:space="0" w:color="auto"/>
              <w:right w:val="single" w:sz="4" w:space="0" w:color="auto"/>
            </w:tcBorders>
            <w:shd w:val="clear" w:color="000000" w:fill="FFFF99"/>
            <w:vAlign w:val="center"/>
            <w:hideMark/>
          </w:tcPr>
          <w:p w14:paraId="0EDE8939" w14:textId="77777777" w:rsidR="00FF36B2" w:rsidRPr="00FF36B2" w:rsidRDefault="00FF36B2" w:rsidP="00FF36B2">
            <w:pPr>
              <w:jc w:val="center"/>
            </w:pPr>
            <w:r w:rsidRPr="00FF36B2">
              <w:t>Стоимость строительства в текущих ценах,</w:t>
            </w:r>
            <w:r w:rsidRPr="00FF36B2">
              <w:br/>
              <w:t>руб.</w:t>
            </w:r>
          </w:p>
        </w:tc>
        <w:tc>
          <w:tcPr>
            <w:tcW w:w="1536" w:type="dxa"/>
            <w:tcBorders>
              <w:top w:val="single" w:sz="8" w:space="0" w:color="auto"/>
              <w:left w:val="nil"/>
              <w:bottom w:val="single" w:sz="4" w:space="0" w:color="auto"/>
              <w:right w:val="single" w:sz="4" w:space="0" w:color="auto"/>
            </w:tcBorders>
            <w:shd w:val="clear" w:color="000000" w:fill="FFFF99"/>
            <w:vAlign w:val="center"/>
            <w:hideMark/>
          </w:tcPr>
          <w:p w14:paraId="0A43097B" w14:textId="77777777" w:rsidR="00FF36B2" w:rsidRPr="00FF36B2" w:rsidRDefault="00FF36B2" w:rsidP="00FF36B2">
            <w:pPr>
              <w:jc w:val="center"/>
            </w:pPr>
            <w:r w:rsidRPr="00FF36B2">
              <w:t>Кроме того материалы Генерального подрядчика (справочно) в текущих ценах, руб.</w:t>
            </w:r>
          </w:p>
        </w:tc>
        <w:tc>
          <w:tcPr>
            <w:tcW w:w="2232" w:type="dxa"/>
            <w:tcBorders>
              <w:top w:val="single" w:sz="8" w:space="0" w:color="auto"/>
              <w:left w:val="nil"/>
              <w:bottom w:val="single" w:sz="4" w:space="0" w:color="auto"/>
              <w:right w:val="single" w:sz="4" w:space="0" w:color="auto"/>
            </w:tcBorders>
            <w:shd w:val="clear" w:color="000000" w:fill="FFFF99"/>
            <w:vAlign w:val="center"/>
            <w:hideMark/>
          </w:tcPr>
          <w:p w14:paraId="48CF68E2" w14:textId="77777777" w:rsidR="00FF36B2" w:rsidRPr="00FF36B2" w:rsidRDefault="00FF36B2" w:rsidP="00FF36B2">
            <w:pPr>
              <w:jc w:val="center"/>
            </w:pPr>
            <w:r w:rsidRPr="00FF36B2">
              <w:t>Кроме того оборудование Генерального подрядчика(справочно) в текущих ценах, руб.</w:t>
            </w:r>
          </w:p>
        </w:tc>
        <w:tc>
          <w:tcPr>
            <w:tcW w:w="1250" w:type="dxa"/>
            <w:tcBorders>
              <w:top w:val="single" w:sz="8" w:space="0" w:color="auto"/>
              <w:left w:val="nil"/>
              <w:bottom w:val="single" w:sz="4" w:space="0" w:color="auto"/>
              <w:right w:val="single" w:sz="8" w:space="0" w:color="auto"/>
            </w:tcBorders>
            <w:shd w:val="clear" w:color="000000" w:fill="FFFF99"/>
            <w:vAlign w:val="center"/>
            <w:hideMark/>
          </w:tcPr>
          <w:p w14:paraId="57F77E97" w14:textId="77777777" w:rsidR="00FF36B2" w:rsidRPr="00FF36B2" w:rsidRDefault="00FF36B2" w:rsidP="00FF36B2">
            <w:pPr>
              <w:jc w:val="center"/>
            </w:pPr>
            <w:r w:rsidRPr="00FF36B2">
              <w:t>Материалы Подрядчика  в текущих ценах, руб.</w:t>
            </w:r>
          </w:p>
        </w:tc>
      </w:tr>
      <w:tr w:rsidR="00FF36B2" w:rsidRPr="00FF36B2" w14:paraId="6E3C5FA8" w14:textId="77777777" w:rsidTr="00025165">
        <w:trPr>
          <w:trHeight w:val="315"/>
        </w:trPr>
        <w:tc>
          <w:tcPr>
            <w:tcW w:w="10502"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9787C11" w14:textId="77777777" w:rsidR="00FF36B2" w:rsidRPr="00FF36B2" w:rsidRDefault="00FF36B2" w:rsidP="00FF36B2">
            <w:pPr>
              <w:jc w:val="center"/>
              <w:rPr>
                <w:b/>
                <w:bCs/>
                <w:sz w:val="24"/>
                <w:szCs w:val="24"/>
              </w:rPr>
            </w:pPr>
            <w:r w:rsidRPr="00FF36B2">
              <w:rPr>
                <w:b/>
                <w:bCs/>
                <w:sz w:val="24"/>
                <w:szCs w:val="24"/>
              </w:rPr>
              <w:t>Строительно-монтажные работы</w:t>
            </w:r>
          </w:p>
        </w:tc>
      </w:tr>
      <w:tr w:rsidR="00B3697A" w:rsidRPr="00FF36B2" w14:paraId="0BD2ACA1" w14:textId="77777777" w:rsidTr="00112554">
        <w:trPr>
          <w:trHeight w:val="431"/>
        </w:trPr>
        <w:tc>
          <w:tcPr>
            <w:tcW w:w="643" w:type="dxa"/>
            <w:tcBorders>
              <w:top w:val="nil"/>
              <w:left w:val="single" w:sz="8" w:space="0" w:color="auto"/>
              <w:bottom w:val="single" w:sz="4" w:space="0" w:color="auto"/>
              <w:right w:val="single" w:sz="4" w:space="0" w:color="auto"/>
            </w:tcBorders>
            <w:shd w:val="clear" w:color="auto" w:fill="auto"/>
            <w:noWrap/>
            <w:vAlign w:val="center"/>
            <w:hideMark/>
          </w:tcPr>
          <w:p w14:paraId="1D2E94D0" w14:textId="77777777" w:rsidR="00B3697A" w:rsidRPr="00BA1BAE" w:rsidRDefault="00B3697A" w:rsidP="00B3697A">
            <w:pPr>
              <w:jc w:val="center"/>
            </w:pPr>
            <w:r w:rsidRPr="00BA1BAE">
              <w:t>1</w:t>
            </w:r>
          </w:p>
        </w:tc>
        <w:tc>
          <w:tcPr>
            <w:tcW w:w="742" w:type="dxa"/>
            <w:tcBorders>
              <w:top w:val="nil"/>
              <w:left w:val="nil"/>
              <w:bottom w:val="single" w:sz="4" w:space="0" w:color="auto"/>
              <w:right w:val="single" w:sz="4" w:space="0" w:color="auto"/>
            </w:tcBorders>
            <w:shd w:val="clear" w:color="auto" w:fill="auto"/>
            <w:vAlign w:val="center"/>
            <w:hideMark/>
          </w:tcPr>
          <w:p w14:paraId="1F0FAEE1" w14:textId="77777777" w:rsidR="00B3697A" w:rsidRPr="00B3697A" w:rsidRDefault="00B3697A" w:rsidP="00B3697A">
            <w:pPr>
              <w:jc w:val="center"/>
              <w:rPr>
                <w:bCs/>
              </w:rPr>
            </w:pPr>
            <w:r w:rsidRPr="00B3697A">
              <w:rPr>
                <w:bCs/>
              </w:rPr>
              <w:t> </w:t>
            </w:r>
          </w:p>
        </w:tc>
        <w:tc>
          <w:tcPr>
            <w:tcW w:w="2673" w:type="dxa"/>
            <w:tcBorders>
              <w:top w:val="nil"/>
              <w:left w:val="nil"/>
              <w:bottom w:val="single" w:sz="4" w:space="0" w:color="auto"/>
              <w:right w:val="single" w:sz="4" w:space="0" w:color="auto"/>
            </w:tcBorders>
            <w:shd w:val="clear" w:color="000000" w:fill="FFFFFF"/>
            <w:vAlign w:val="center"/>
          </w:tcPr>
          <w:p w14:paraId="37B4B3DF" w14:textId="1E959AD7" w:rsidR="00B3697A" w:rsidRPr="00B3697A" w:rsidRDefault="00B3697A" w:rsidP="00B3697A">
            <w:pPr>
              <w:rPr>
                <w:bCs/>
              </w:rPr>
            </w:pPr>
            <w:r w:rsidRPr="00B3697A">
              <w:rPr>
                <w:bCs/>
              </w:rPr>
              <w:t>Конструктивные решения</w:t>
            </w:r>
          </w:p>
        </w:tc>
        <w:tc>
          <w:tcPr>
            <w:tcW w:w="1426" w:type="dxa"/>
            <w:tcBorders>
              <w:top w:val="nil"/>
              <w:left w:val="single" w:sz="4" w:space="0" w:color="auto"/>
              <w:bottom w:val="single" w:sz="4" w:space="0" w:color="auto"/>
              <w:right w:val="single" w:sz="4" w:space="0" w:color="auto"/>
            </w:tcBorders>
            <w:shd w:val="clear" w:color="auto" w:fill="auto"/>
            <w:noWrap/>
            <w:vAlign w:val="center"/>
            <w:hideMark/>
          </w:tcPr>
          <w:p w14:paraId="2A654C74" w14:textId="77777777" w:rsidR="00B3697A" w:rsidRPr="00FF36B2" w:rsidRDefault="00B3697A" w:rsidP="00B3697A">
            <w:pPr>
              <w:jc w:val="center"/>
            </w:pPr>
            <w:r w:rsidRPr="00FF36B2">
              <w:t> </w:t>
            </w:r>
          </w:p>
        </w:tc>
        <w:tc>
          <w:tcPr>
            <w:tcW w:w="1536" w:type="dxa"/>
            <w:tcBorders>
              <w:top w:val="nil"/>
              <w:left w:val="nil"/>
              <w:bottom w:val="single" w:sz="4" w:space="0" w:color="auto"/>
              <w:right w:val="single" w:sz="4" w:space="0" w:color="auto"/>
            </w:tcBorders>
            <w:shd w:val="clear" w:color="auto" w:fill="auto"/>
            <w:noWrap/>
            <w:vAlign w:val="center"/>
            <w:hideMark/>
          </w:tcPr>
          <w:p w14:paraId="0B32BAD6" w14:textId="77777777" w:rsidR="00B3697A" w:rsidRPr="00FF36B2" w:rsidRDefault="00B3697A" w:rsidP="00B3697A">
            <w:pPr>
              <w:jc w:val="center"/>
            </w:pPr>
            <w:r w:rsidRPr="00FF36B2">
              <w:t> </w:t>
            </w:r>
          </w:p>
        </w:tc>
        <w:tc>
          <w:tcPr>
            <w:tcW w:w="2232" w:type="dxa"/>
            <w:tcBorders>
              <w:top w:val="nil"/>
              <w:left w:val="nil"/>
              <w:bottom w:val="single" w:sz="4" w:space="0" w:color="auto"/>
              <w:right w:val="single" w:sz="4" w:space="0" w:color="auto"/>
            </w:tcBorders>
            <w:shd w:val="clear" w:color="auto" w:fill="auto"/>
            <w:noWrap/>
            <w:vAlign w:val="center"/>
            <w:hideMark/>
          </w:tcPr>
          <w:p w14:paraId="34365C2A" w14:textId="77777777" w:rsidR="00B3697A" w:rsidRPr="00FF36B2" w:rsidRDefault="00B3697A" w:rsidP="00B3697A">
            <w:pPr>
              <w:jc w:val="center"/>
            </w:pPr>
            <w:r w:rsidRPr="00FF36B2">
              <w:t> </w:t>
            </w:r>
          </w:p>
        </w:tc>
        <w:tc>
          <w:tcPr>
            <w:tcW w:w="1250" w:type="dxa"/>
            <w:tcBorders>
              <w:top w:val="nil"/>
              <w:left w:val="nil"/>
              <w:bottom w:val="single" w:sz="4" w:space="0" w:color="auto"/>
              <w:right w:val="single" w:sz="8" w:space="0" w:color="auto"/>
            </w:tcBorders>
            <w:shd w:val="clear" w:color="auto" w:fill="auto"/>
            <w:noWrap/>
            <w:vAlign w:val="center"/>
            <w:hideMark/>
          </w:tcPr>
          <w:p w14:paraId="247A887B" w14:textId="77777777" w:rsidR="00B3697A" w:rsidRPr="00FF36B2" w:rsidRDefault="00B3697A" w:rsidP="00B3697A">
            <w:pPr>
              <w:jc w:val="center"/>
            </w:pPr>
            <w:r w:rsidRPr="00FF36B2">
              <w:t> </w:t>
            </w:r>
          </w:p>
        </w:tc>
      </w:tr>
      <w:tr w:rsidR="00B3697A" w:rsidRPr="00FF36B2" w14:paraId="4F34D7AD" w14:textId="77777777" w:rsidTr="00112554">
        <w:trPr>
          <w:trHeight w:val="551"/>
        </w:trPr>
        <w:tc>
          <w:tcPr>
            <w:tcW w:w="643" w:type="dxa"/>
            <w:tcBorders>
              <w:top w:val="nil"/>
              <w:left w:val="single" w:sz="8" w:space="0" w:color="auto"/>
              <w:bottom w:val="single" w:sz="4" w:space="0" w:color="auto"/>
              <w:right w:val="single" w:sz="4" w:space="0" w:color="auto"/>
            </w:tcBorders>
            <w:shd w:val="clear" w:color="auto" w:fill="auto"/>
            <w:noWrap/>
            <w:vAlign w:val="center"/>
          </w:tcPr>
          <w:p w14:paraId="7F820059" w14:textId="30914CE7" w:rsidR="00B3697A" w:rsidRPr="00BA1BAE" w:rsidRDefault="00B3697A" w:rsidP="00B3697A">
            <w:pPr>
              <w:jc w:val="center"/>
            </w:pPr>
            <w:r w:rsidRPr="00BA1BAE">
              <w:t>2</w:t>
            </w:r>
          </w:p>
        </w:tc>
        <w:tc>
          <w:tcPr>
            <w:tcW w:w="742" w:type="dxa"/>
            <w:tcBorders>
              <w:top w:val="nil"/>
              <w:left w:val="nil"/>
              <w:bottom w:val="single" w:sz="4" w:space="0" w:color="auto"/>
              <w:right w:val="single" w:sz="4" w:space="0" w:color="auto"/>
            </w:tcBorders>
            <w:shd w:val="clear" w:color="auto" w:fill="auto"/>
            <w:vAlign w:val="center"/>
          </w:tcPr>
          <w:p w14:paraId="39544E98" w14:textId="77777777" w:rsidR="00B3697A" w:rsidRPr="00B3697A" w:rsidRDefault="00B3697A" w:rsidP="00B3697A">
            <w:pPr>
              <w:jc w:val="center"/>
              <w:rPr>
                <w:bCs/>
              </w:rPr>
            </w:pPr>
          </w:p>
        </w:tc>
        <w:tc>
          <w:tcPr>
            <w:tcW w:w="2673" w:type="dxa"/>
            <w:tcBorders>
              <w:top w:val="nil"/>
              <w:left w:val="nil"/>
              <w:bottom w:val="single" w:sz="4" w:space="0" w:color="auto"/>
              <w:right w:val="single" w:sz="4" w:space="0" w:color="auto"/>
            </w:tcBorders>
            <w:shd w:val="clear" w:color="000000" w:fill="FFFFFF"/>
          </w:tcPr>
          <w:p w14:paraId="7257FC26" w14:textId="6C61EB5E" w:rsidR="00B3697A" w:rsidRPr="00B3697A" w:rsidRDefault="00B3697A" w:rsidP="00B3697A">
            <w:pPr>
              <w:rPr>
                <w:bCs/>
              </w:rPr>
            </w:pPr>
            <w:r w:rsidRPr="00B3697A">
              <w:rPr>
                <w:bCs/>
              </w:rPr>
              <w:t>Электротехнические решения вспомогательные</w:t>
            </w:r>
          </w:p>
        </w:tc>
        <w:tc>
          <w:tcPr>
            <w:tcW w:w="1426" w:type="dxa"/>
            <w:tcBorders>
              <w:top w:val="nil"/>
              <w:left w:val="single" w:sz="4" w:space="0" w:color="auto"/>
              <w:bottom w:val="single" w:sz="4" w:space="0" w:color="auto"/>
              <w:right w:val="single" w:sz="4" w:space="0" w:color="auto"/>
            </w:tcBorders>
            <w:shd w:val="clear" w:color="auto" w:fill="auto"/>
            <w:noWrap/>
            <w:vAlign w:val="center"/>
          </w:tcPr>
          <w:p w14:paraId="34714354"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7830BB5D" w14:textId="77777777" w:rsidR="00B3697A" w:rsidRPr="00FF36B2" w:rsidRDefault="00B3697A" w:rsidP="00B3697A">
            <w:pPr>
              <w:jc w:val="center"/>
            </w:pPr>
          </w:p>
        </w:tc>
        <w:tc>
          <w:tcPr>
            <w:tcW w:w="2232" w:type="dxa"/>
            <w:tcBorders>
              <w:top w:val="nil"/>
              <w:left w:val="nil"/>
              <w:bottom w:val="single" w:sz="4" w:space="0" w:color="auto"/>
              <w:right w:val="single" w:sz="4" w:space="0" w:color="auto"/>
            </w:tcBorders>
            <w:shd w:val="clear" w:color="auto" w:fill="auto"/>
            <w:noWrap/>
            <w:vAlign w:val="center"/>
          </w:tcPr>
          <w:p w14:paraId="0090D46D" w14:textId="77777777" w:rsidR="00B3697A" w:rsidRPr="00FF36B2" w:rsidRDefault="00B3697A" w:rsidP="00B3697A">
            <w:pPr>
              <w:jc w:val="center"/>
            </w:pPr>
          </w:p>
        </w:tc>
        <w:tc>
          <w:tcPr>
            <w:tcW w:w="1250" w:type="dxa"/>
            <w:tcBorders>
              <w:top w:val="nil"/>
              <w:left w:val="nil"/>
              <w:bottom w:val="single" w:sz="4" w:space="0" w:color="auto"/>
              <w:right w:val="single" w:sz="8" w:space="0" w:color="auto"/>
            </w:tcBorders>
            <w:shd w:val="clear" w:color="auto" w:fill="auto"/>
            <w:noWrap/>
            <w:vAlign w:val="center"/>
          </w:tcPr>
          <w:p w14:paraId="4F3213F7" w14:textId="77777777" w:rsidR="00B3697A" w:rsidRPr="00FF36B2" w:rsidRDefault="00B3697A" w:rsidP="00B3697A">
            <w:pPr>
              <w:jc w:val="center"/>
            </w:pPr>
          </w:p>
        </w:tc>
      </w:tr>
      <w:tr w:rsidR="00B3697A" w:rsidRPr="00FF36B2" w14:paraId="50831A35" w14:textId="77777777" w:rsidTr="00112554">
        <w:trPr>
          <w:trHeight w:val="638"/>
        </w:trPr>
        <w:tc>
          <w:tcPr>
            <w:tcW w:w="643" w:type="dxa"/>
            <w:tcBorders>
              <w:top w:val="nil"/>
              <w:left w:val="single" w:sz="8" w:space="0" w:color="auto"/>
              <w:bottom w:val="single" w:sz="4" w:space="0" w:color="auto"/>
              <w:right w:val="single" w:sz="4" w:space="0" w:color="auto"/>
            </w:tcBorders>
            <w:shd w:val="clear" w:color="auto" w:fill="auto"/>
            <w:noWrap/>
            <w:vAlign w:val="center"/>
          </w:tcPr>
          <w:p w14:paraId="18DB1814" w14:textId="5B84DF2B" w:rsidR="00B3697A" w:rsidRPr="00BA1BAE" w:rsidRDefault="00B3697A" w:rsidP="00B3697A">
            <w:pPr>
              <w:jc w:val="center"/>
            </w:pPr>
            <w:r w:rsidRPr="00BA1BAE">
              <w:t>3</w:t>
            </w:r>
          </w:p>
        </w:tc>
        <w:tc>
          <w:tcPr>
            <w:tcW w:w="742" w:type="dxa"/>
            <w:tcBorders>
              <w:top w:val="nil"/>
              <w:left w:val="nil"/>
              <w:bottom w:val="single" w:sz="4" w:space="0" w:color="auto"/>
              <w:right w:val="single" w:sz="4" w:space="0" w:color="auto"/>
            </w:tcBorders>
            <w:shd w:val="clear" w:color="auto" w:fill="auto"/>
            <w:vAlign w:val="center"/>
          </w:tcPr>
          <w:p w14:paraId="28376D5E" w14:textId="77777777" w:rsidR="00B3697A" w:rsidRPr="00B3697A" w:rsidRDefault="00B3697A" w:rsidP="00B3697A">
            <w:pPr>
              <w:jc w:val="center"/>
              <w:rPr>
                <w:bCs/>
              </w:rPr>
            </w:pPr>
          </w:p>
        </w:tc>
        <w:tc>
          <w:tcPr>
            <w:tcW w:w="2673" w:type="dxa"/>
            <w:tcBorders>
              <w:top w:val="nil"/>
              <w:left w:val="nil"/>
              <w:bottom w:val="single" w:sz="4" w:space="0" w:color="auto"/>
              <w:right w:val="single" w:sz="4" w:space="0" w:color="auto"/>
            </w:tcBorders>
            <w:shd w:val="clear" w:color="000000" w:fill="FFFFFF"/>
          </w:tcPr>
          <w:p w14:paraId="716B682B" w14:textId="038F5702" w:rsidR="00B3697A" w:rsidRPr="00B3697A" w:rsidRDefault="00B3697A" w:rsidP="00B3697A">
            <w:pPr>
              <w:rPr>
                <w:bCs/>
              </w:rPr>
            </w:pPr>
            <w:r w:rsidRPr="00B3697A">
              <w:rPr>
                <w:bCs/>
              </w:rPr>
              <w:t>РЗА</w:t>
            </w:r>
          </w:p>
        </w:tc>
        <w:tc>
          <w:tcPr>
            <w:tcW w:w="1426" w:type="dxa"/>
            <w:tcBorders>
              <w:top w:val="nil"/>
              <w:left w:val="single" w:sz="4" w:space="0" w:color="auto"/>
              <w:bottom w:val="single" w:sz="4" w:space="0" w:color="auto"/>
              <w:right w:val="single" w:sz="4" w:space="0" w:color="auto"/>
            </w:tcBorders>
            <w:shd w:val="clear" w:color="auto" w:fill="auto"/>
            <w:noWrap/>
            <w:vAlign w:val="center"/>
          </w:tcPr>
          <w:p w14:paraId="40881C3A"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40AFB868" w14:textId="77777777" w:rsidR="00B3697A" w:rsidRPr="00FF36B2" w:rsidRDefault="00B3697A" w:rsidP="00B3697A">
            <w:pPr>
              <w:jc w:val="center"/>
            </w:pPr>
          </w:p>
        </w:tc>
        <w:tc>
          <w:tcPr>
            <w:tcW w:w="2232" w:type="dxa"/>
            <w:tcBorders>
              <w:top w:val="nil"/>
              <w:left w:val="nil"/>
              <w:bottom w:val="single" w:sz="4" w:space="0" w:color="auto"/>
              <w:right w:val="single" w:sz="4" w:space="0" w:color="auto"/>
            </w:tcBorders>
            <w:shd w:val="clear" w:color="auto" w:fill="auto"/>
            <w:noWrap/>
            <w:vAlign w:val="center"/>
          </w:tcPr>
          <w:p w14:paraId="304257BB" w14:textId="77777777" w:rsidR="00B3697A" w:rsidRPr="00FF36B2" w:rsidRDefault="00B3697A" w:rsidP="00B3697A">
            <w:pPr>
              <w:jc w:val="center"/>
            </w:pPr>
          </w:p>
        </w:tc>
        <w:tc>
          <w:tcPr>
            <w:tcW w:w="1250" w:type="dxa"/>
            <w:tcBorders>
              <w:top w:val="nil"/>
              <w:left w:val="nil"/>
              <w:bottom w:val="single" w:sz="4" w:space="0" w:color="auto"/>
              <w:right w:val="single" w:sz="8" w:space="0" w:color="auto"/>
            </w:tcBorders>
            <w:shd w:val="clear" w:color="auto" w:fill="auto"/>
            <w:noWrap/>
            <w:vAlign w:val="center"/>
          </w:tcPr>
          <w:p w14:paraId="7C2C74A0" w14:textId="77777777" w:rsidR="00B3697A" w:rsidRPr="00FF36B2" w:rsidRDefault="00B3697A" w:rsidP="00B3697A">
            <w:pPr>
              <w:jc w:val="center"/>
            </w:pPr>
          </w:p>
        </w:tc>
      </w:tr>
      <w:tr w:rsidR="00B3697A" w:rsidRPr="00FF36B2" w14:paraId="33F72FBE" w14:textId="77777777" w:rsidTr="00112554">
        <w:trPr>
          <w:trHeight w:val="690"/>
        </w:trPr>
        <w:tc>
          <w:tcPr>
            <w:tcW w:w="643" w:type="dxa"/>
            <w:tcBorders>
              <w:top w:val="nil"/>
              <w:left w:val="single" w:sz="8" w:space="0" w:color="auto"/>
              <w:bottom w:val="single" w:sz="4" w:space="0" w:color="auto"/>
              <w:right w:val="single" w:sz="4" w:space="0" w:color="auto"/>
            </w:tcBorders>
            <w:shd w:val="clear" w:color="auto" w:fill="auto"/>
            <w:noWrap/>
            <w:vAlign w:val="center"/>
          </w:tcPr>
          <w:p w14:paraId="5091354D" w14:textId="78CC67D2" w:rsidR="00B3697A" w:rsidRPr="00BA1BAE" w:rsidRDefault="00B3697A" w:rsidP="00B3697A">
            <w:pPr>
              <w:jc w:val="center"/>
            </w:pPr>
            <w:r w:rsidRPr="00BA1BAE">
              <w:t>4</w:t>
            </w:r>
          </w:p>
        </w:tc>
        <w:tc>
          <w:tcPr>
            <w:tcW w:w="742" w:type="dxa"/>
            <w:tcBorders>
              <w:top w:val="nil"/>
              <w:left w:val="nil"/>
              <w:bottom w:val="single" w:sz="4" w:space="0" w:color="auto"/>
              <w:right w:val="single" w:sz="4" w:space="0" w:color="auto"/>
            </w:tcBorders>
            <w:shd w:val="clear" w:color="auto" w:fill="auto"/>
            <w:vAlign w:val="center"/>
          </w:tcPr>
          <w:p w14:paraId="6DB6A0D7" w14:textId="77777777" w:rsidR="00B3697A" w:rsidRPr="00B3697A" w:rsidRDefault="00B3697A" w:rsidP="00B3697A">
            <w:pPr>
              <w:jc w:val="center"/>
              <w:rPr>
                <w:bCs/>
              </w:rPr>
            </w:pPr>
          </w:p>
        </w:tc>
        <w:tc>
          <w:tcPr>
            <w:tcW w:w="2673" w:type="dxa"/>
            <w:tcBorders>
              <w:top w:val="nil"/>
              <w:left w:val="nil"/>
              <w:bottom w:val="single" w:sz="4" w:space="0" w:color="auto"/>
              <w:right w:val="single" w:sz="4" w:space="0" w:color="auto"/>
            </w:tcBorders>
            <w:shd w:val="clear" w:color="000000" w:fill="FFFFFF"/>
            <w:vAlign w:val="center"/>
          </w:tcPr>
          <w:p w14:paraId="12453817" w14:textId="2D09A3E5" w:rsidR="00B3697A" w:rsidRPr="00B3697A" w:rsidRDefault="00B3697A" w:rsidP="00B3697A">
            <w:pPr>
              <w:rPr>
                <w:bCs/>
              </w:rPr>
            </w:pPr>
            <w:proofErr w:type="spellStart"/>
            <w:r w:rsidRPr="00B3697A">
              <w:rPr>
                <w:bCs/>
              </w:rPr>
              <w:t>ОВиК</w:t>
            </w:r>
            <w:proofErr w:type="spellEnd"/>
          </w:p>
        </w:tc>
        <w:tc>
          <w:tcPr>
            <w:tcW w:w="1426" w:type="dxa"/>
            <w:tcBorders>
              <w:top w:val="nil"/>
              <w:left w:val="single" w:sz="4" w:space="0" w:color="auto"/>
              <w:bottom w:val="single" w:sz="4" w:space="0" w:color="auto"/>
              <w:right w:val="single" w:sz="4" w:space="0" w:color="auto"/>
            </w:tcBorders>
            <w:shd w:val="clear" w:color="auto" w:fill="auto"/>
            <w:noWrap/>
            <w:vAlign w:val="center"/>
          </w:tcPr>
          <w:p w14:paraId="0485980F"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142738CA" w14:textId="77777777" w:rsidR="00B3697A" w:rsidRPr="00FF36B2" w:rsidRDefault="00B3697A" w:rsidP="00B3697A">
            <w:pPr>
              <w:jc w:val="center"/>
            </w:pPr>
          </w:p>
        </w:tc>
        <w:tc>
          <w:tcPr>
            <w:tcW w:w="2232" w:type="dxa"/>
            <w:tcBorders>
              <w:top w:val="nil"/>
              <w:left w:val="nil"/>
              <w:bottom w:val="single" w:sz="4" w:space="0" w:color="auto"/>
              <w:right w:val="single" w:sz="4" w:space="0" w:color="auto"/>
            </w:tcBorders>
            <w:shd w:val="clear" w:color="auto" w:fill="auto"/>
            <w:noWrap/>
            <w:vAlign w:val="center"/>
          </w:tcPr>
          <w:p w14:paraId="3FBA5FD8" w14:textId="77777777" w:rsidR="00B3697A" w:rsidRPr="00FF36B2" w:rsidRDefault="00B3697A" w:rsidP="00B3697A">
            <w:pPr>
              <w:jc w:val="center"/>
            </w:pPr>
          </w:p>
        </w:tc>
        <w:tc>
          <w:tcPr>
            <w:tcW w:w="1250" w:type="dxa"/>
            <w:tcBorders>
              <w:top w:val="nil"/>
              <w:left w:val="nil"/>
              <w:bottom w:val="single" w:sz="4" w:space="0" w:color="auto"/>
              <w:right w:val="single" w:sz="8" w:space="0" w:color="auto"/>
            </w:tcBorders>
            <w:shd w:val="clear" w:color="auto" w:fill="auto"/>
            <w:noWrap/>
            <w:vAlign w:val="center"/>
          </w:tcPr>
          <w:p w14:paraId="6BFBBFBA" w14:textId="77777777" w:rsidR="00B3697A" w:rsidRPr="00FF36B2" w:rsidRDefault="00B3697A" w:rsidP="00B3697A">
            <w:pPr>
              <w:jc w:val="center"/>
            </w:pPr>
          </w:p>
        </w:tc>
      </w:tr>
      <w:tr w:rsidR="00B3697A" w:rsidRPr="00FF36B2" w14:paraId="24223EE1" w14:textId="77777777" w:rsidTr="00112554">
        <w:trPr>
          <w:trHeight w:val="856"/>
        </w:trPr>
        <w:tc>
          <w:tcPr>
            <w:tcW w:w="643" w:type="dxa"/>
            <w:tcBorders>
              <w:top w:val="nil"/>
              <w:left w:val="single" w:sz="8" w:space="0" w:color="auto"/>
              <w:bottom w:val="single" w:sz="4" w:space="0" w:color="auto"/>
              <w:right w:val="single" w:sz="4" w:space="0" w:color="auto"/>
            </w:tcBorders>
            <w:shd w:val="clear" w:color="auto" w:fill="auto"/>
            <w:noWrap/>
            <w:vAlign w:val="center"/>
          </w:tcPr>
          <w:p w14:paraId="79885D51" w14:textId="3468EE37" w:rsidR="00B3697A" w:rsidRPr="00BA1BAE" w:rsidRDefault="00B3697A" w:rsidP="00B3697A">
            <w:pPr>
              <w:jc w:val="center"/>
            </w:pPr>
            <w:r w:rsidRPr="00BA1BAE">
              <w:t>5</w:t>
            </w:r>
          </w:p>
        </w:tc>
        <w:tc>
          <w:tcPr>
            <w:tcW w:w="742" w:type="dxa"/>
            <w:tcBorders>
              <w:top w:val="nil"/>
              <w:left w:val="nil"/>
              <w:bottom w:val="single" w:sz="4" w:space="0" w:color="auto"/>
              <w:right w:val="single" w:sz="4" w:space="0" w:color="auto"/>
            </w:tcBorders>
            <w:shd w:val="clear" w:color="auto" w:fill="auto"/>
            <w:vAlign w:val="center"/>
          </w:tcPr>
          <w:p w14:paraId="7F70D71F" w14:textId="77777777" w:rsidR="00B3697A" w:rsidRPr="00B3697A" w:rsidRDefault="00B3697A" w:rsidP="00B3697A">
            <w:pPr>
              <w:jc w:val="center"/>
              <w:rPr>
                <w:bCs/>
              </w:rPr>
            </w:pPr>
          </w:p>
        </w:tc>
        <w:tc>
          <w:tcPr>
            <w:tcW w:w="2673" w:type="dxa"/>
            <w:tcBorders>
              <w:top w:val="nil"/>
              <w:left w:val="nil"/>
              <w:bottom w:val="single" w:sz="4" w:space="0" w:color="auto"/>
              <w:right w:val="single" w:sz="4" w:space="0" w:color="auto"/>
            </w:tcBorders>
            <w:shd w:val="clear" w:color="000000" w:fill="FFFFFF"/>
            <w:vAlign w:val="bottom"/>
          </w:tcPr>
          <w:p w14:paraId="26F9B347" w14:textId="65E15C8F" w:rsidR="00B3697A" w:rsidRPr="00B3697A" w:rsidRDefault="00B3697A" w:rsidP="00B3697A">
            <w:pPr>
              <w:rPr>
                <w:bCs/>
              </w:rPr>
            </w:pPr>
            <w:r w:rsidRPr="00B3697A">
              <w:rPr>
                <w:bCs/>
              </w:rPr>
              <w:t>Система водоотведения</w:t>
            </w:r>
          </w:p>
        </w:tc>
        <w:tc>
          <w:tcPr>
            <w:tcW w:w="1426" w:type="dxa"/>
            <w:tcBorders>
              <w:top w:val="nil"/>
              <w:left w:val="single" w:sz="4" w:space="0" w:color="auto"/>
              <w:bottom w:val="single" w:sz="4" w:space="0" w:color="auto"/>
              <w:right w:val="single" w:sz="4" w:space="0" w:color="auto"/>
            </w:tcBorders>
            <w:shd w:val="clear" w:color="auto" w:fill="auto"/>
            <w:noWrap/>
            <w:vAlign w:val="center"/>
          </w:tcPr>
          <w:p w14:paraId="545F7DBD"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6E67986B" w14:textId="77777777" w:rsidR="00B3697A" w:rsidRPr="00FF36B2" w:rsidRDefault="00B3697A" w:rsidP="00B3697A">
            <w:pPr>
              <w:jc w:val="center"/>
            </w:pPr>
          </w:p>
        </w:tc>
        <w:tc>
          <w:tcPr>
            <w:tcW w:w="2232" w:type="dxa"/>
            <w:tcBorders>
              <w:top w:val="nil"/>
              <w:left w:val="nil"/>
              <w:bottom w:val="single" w:sz="4" w:space="0" w:color="auto"/>
              <w:right w:val="single" w:sz="4" w:space="0" w:color="auto"/>
            </w:tcBorders>
            <w:shd w:val="clear" w:color="auto" w:fill="auto"/>
            <w:noWrap/>
            <w:vAlign w:val="center"/>
          </w:tcPr>
          <w:p w14:paraId="174F3C22" w14:textId="77777777" w:rsidR="00B3697A" w:rsidRPr="00FF36B2" w:rsidRDefault="00B3697A" w:rsidP="00B3697A">
            <w:pPr>
              <w:jc w:val="center"/>
            </w:pPr>
          </w:p>
        </w:tc>
        <w:tc>
          <w:tcPr>
            <w:tcW w:w="1250" w:type="dxa"/>
            <w:tcBorders>
              <w:top w:val="nil"/>
              <w:left w:val="nil"/>
              <w:bottom w:val="single" w:sz="4" w:space="0" w:color="auto"/>
              <w:right w:val="single" w:sz="8" w:space="0" w:color="auto"/>
            </w:tcBorders>
            <w:shd w:val="clear" w:color="auto" w:fill="auto"/>
            <w:noWrap/>
            <w:vAlign w:val="center"/>
          </w:tcPr>
          <w:p w14:paraId="55C2902F" w14:textId="77777777" w:rsidR="00B3697A" w:rsidRPr="00FF36B2" w:rsidRDefault="00B3697A" w:rsidP="00B3697A">
            <w:pPr>
              <w:jc w:val="center"/>
            </w:pPr>
          </w:p>
        </w:tc>
      </w:tr>
      <w:tr w:rsidR="00B3697A" w:rsidRPr="00FF36B2" w14:paraId="67D69E70" w14:textId="77777777" w:rsidTr="00112554">
        <w:trPr>
          <w:trHeight w:val="549"/>
        </w:trPr>
        <w:tc>
          <w:tcPr>
            <w:tcW w:w="643" w:type="dxa"/>
            <w:tcBorders>
              <w:top w:val="nil"/>
              <w:left w:val="single" w:sz="8" w:space="0" w:color="auto"/>
              <w:bottom w:val="single" w:sz="4" w:space="0" w:color="auto"/>
              <w:right w:val="single" w:sz="4" w:space="0" w:color="auto"/>
            </w:tcBorders>
            <w:shd w:val="clear" w:color="auto" w:fill="auto"/>
            <w:noWrap/>
            <w:vAlign w:val="center"/>
          </w:tcPr>
          <w:p w14:paraId="50D3157B" w14:textId="499366D7" w:rsidR="00B3697A" w:rsidRPr="00BA1BAE" w:rsidRDefault="00B3697A" w:rsidP="00B3697A">
            <w:pPr>
              <w:jc w:val="center"/>
            </w:pPr>
            <w:r w:rsidRPr="00BA1BAE">
              <w:t>6</w:t>
            </w:r>
          </w:p>
        </w:tc>
        <w:tc>
          <w:tcPr>
            <w:tcW w:w="742" w:type="dxa"/>
            <w:tcBorders>
              <w:top w:val="nil"/>
              <w:left w:val="nil"/>
              <w:bottom w:val="single" w:sz="4" w:space="0" w:color="auto"/>
              <w:right w:val="single" w:sz="4" w:space="0" w:color="auto"/>
            </w:tcBorders>
            <w:shd w:val="clear" w:color="auto" w:fill="auto"/>
            <w:vAlign w:val="center"/>
          </w:tcPr>
          <w:p w14:paraId="4CEBDE0F" w14:textId="77777777" w:rsidR="00B3697A" w:rsidRPr="00B3697A" w:rsidRDefault="00B3697A" w:rsidP="00B3697A">
            <w:pPr>
              <w:jc w:val="center"/>
              <w:rPr>
                <w:bCs/>
              </w:rPr>
            </w:pPr>
          </w:p>
        </w:tc>
        <w:tc>
          <w:tcPr>
            <w:tcW w:w="2673" w:type="dxa"/>
            <w:tcBorders>
              <w:top w:val="nil"/>
              <w:left w:val="nil"/>
              <w:bottom w:val="single" w:sz="4" w:space="0" w:color="auto"/>
              <w:right w:val="single" w:sz="4" w:space="0" w:color="auto"/>
            </w:tcBorders>
            <w:shd w:val="clear" w:color="000000" w:fill="FFFFFF"/>
            <w:vAlign w:val="bottom"/>
          </w:tcPr>
          <w:p w14:paraId="0FB2BF24" w14:textId="11A8C806" w:rsidR="00B3697A" w:rsidRPr="00B3697A" w:rsidRDefault="00B3697A" w:rsidP="00B3697A">
            <w:pPr>
              <w:rPr>
                <w:bCs/>
              </w:rPr>
            </w:pPr>
            <w:r w:rsidRPr="00B3697A">
              <w:rPr>
                <w:bCs/>
              </w:rPr>
              <w:t>Система водоснабжения</w:t>
            </w:r>
          </w:p>
        </w:tc>
        <w:tc>
          <w:tcPr>
            <w:tcW w:w="1426" w:type="dxa"/>
            <w:tcBorders>
              <w:top w:val="nil"/>
              <w:left w:val="single" w:sz="4" w:space="0" w:color="auto"/>
              <w:bottom w:val="single" w:sz="4" w:space="0" w:color="auto"/>
              <w:right w:val="single" w:sz="4" w:space="0" w:color="auto"/>
            </w:tcBorders>
            <w:shd w:val="clear" w:color="auto" w:fill="auto"/>
            <w:noWrap/>
            <w:vAlign w:val="center"/>
          </w:tcPr>
          <w:p w14:paraId="575B8BD0"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6E0F8C31" w14:textId="77777777" w:rsidR="00B3697A" w:rsidRPr="00FF36B2" w:rsidRDefault="00B3697A" w:rsidP="00B3697A">
            <w:pPr>
              <w:jc w:val="center"/>
            </w:pPr>
          </w:p>
        </w:tc>
        <w:tc>
          <w:tcPr>
            <w:tcW w:w="2232" w:type="dxa"/>
            <w:tcBorders>
              <w:top w:val="nil"/>
              <w:left w:val="nil"/>
              <w:bottom w:val="single" w:sz="4" w:space="0" w:color="auto"/>
              <w:right w:val="single" w:sz="4" w:space="0" w:color="auto"/>
            </w:tcBorders>
            <w:shd w:val="clear" w:color="auto" w:fill="auto"/>
            <w:noWrap/>
            <w:vAlign w:val="center"/>
          </w:tcPr>
          <w:p w14:paraId="658227A3" w14:textId="77777777" w:rsidR="00B3697A" w:rsidRPr="00FF36B2" w:rsidRDefault="00B3697A" w:rsidP="00B3697A">
            <w:pPr>
              <w:jc w:val="center"/>
            </w:pPr>
          </w:p>
        </w:tc>
        <w:tc>
          <w:tcPr>
            <w:tcW w:w="1250" w:type="dxa"/>
            <w:tcBorders>
              <w:top w:val="nil"/>
              <w:left w:val="nil"/>
              <w:bottom w:val="single" w:sz="4" w:space="0" w:color="auto"/>
              <w:right w:val="single" w:sz="8" w:space="0" w:color="auto"/>
            </w:tcBorders>
            <w:shd w:val="clear" w:color="auto" w:fill="auto"/>
            <w:noWrap/>
            <w:vAlign w:val="center"/>
          </w:tcPr>
          <w:p w14:paraId="4D379186" w14:textId="77777777" w:rsidR="00B3697A" w:rsidRPr="00FF36B2" w:rsidRDefault="00B3697A" w:rsidP="00B3697A">
            <w:pPr>
              <w:jc w:val="center"/>
            </w:pPr>
          </w:p>
        </w:tc>
      </w:tr>
      <w:tr w:rsidR="00B3697A" w:rsidRPr="00FF36B2" w14:paraId="0CCB1963" w14:textId="77777777" w:rsidTr="00025165">
        <w:trPr>
          <w:trHeight w:val="255"/>
        </w:trPr>
        <w:tc>
          <w:tcPr>
            <w:tcW w:w="643" w:type="dxa"/>
            <w:tcBorders>
              <w:top w:val="nil"/>
              <w:left w:val="single" w:sz="8" w:space="0" w:color="auto"/>
              <w:bottom w:val="single" w:sz="4" w:space="0" w:color="auto"/>
              <w:right w:val="single" w:sz="4" w:space="0" w:color="auto"/>
            </w:tcBorders>
            <w:shd w:val="clear" w:color="000000" w:fill="FFFF99"/>
            <w:noWrap/>
            <w:vAlign w:val="center"/>
            <w:hideMark/>
          </w:tcPr>
          <w:p w14:paraId="41EA9794" w14:textId="587DDA98" w:rsidR="00B3697A" w:rsidRPr="00BA1BAE" w:rsidRDefault="00B3697A" w:rsidP="00B3697A">
            <w:pPr>
              <w:jc w:val="center"/>
              <w:rPr>
                <w:b/>
              </w:rPr>
            </w:pPr>
            <w:r w:rsidRPr="00BA1BAE">
              <w:rPr>
                <w:b/>
              </w:rPr>
              <w:t>12</w:t>
            </w:r>
          </w:p>
        </w:tc>
        <w:tc>
          <w:tcPr>
            <w:tcW w:w="742" w:type="dxa"/>
            <w:tcBorders>
              <w:top w:val="nil"/>
              <w:left w:val="nil"/>
              <w:bottom w:val="single" w:sz="4" w:space="0" w:color="auto"/>
              <w:right w:val="single" w:sz="4" w:space="0" w:color="auto"/>
            </w:tcBorders>
            <w:shd w:val="clear" w:color="000000" w:fill="FFFF99"/>
            <w:noWrap/>
            <w:vAlign w:val="bottom"/>
            <w:hideMark/>
          </w:tcPr>
          <w:p w14:paraId="5FC5E29A" w14:textId="77777777" w:rsidR="00B3697A" w:rsidRPr="00FF36B2" w:rsidRDefault="00B3697A" w:rsidP="00B3697A">
            <w:pPr>
              <w:rPr>
                <w:b/>
                <w:bCs/>
              </w:rPr>
            </w:pPr>
            <w:r w:rsidRPr="00FF36B2">
              <w:rPr>
                <w:b/>
                <w:bCs/>
              </w:rPr>
              <w:t> </w:t>
            </w:r>
          </w:p>
        </w:tc>
        <w:tc>
          <w:tcPr>
            <w:tcW w:w="2673" w:type="dxa"/>
            <w:tcBorders>
              <w:top w:val="single" w:sz="4" w:space="0" w:color="auto"/>
              <w:left w:val="nil"/>
              <w:bottom w:val="single" w:sz="4" w:space="0" w:color="auto"/>
              <w:right w:val="single" w:sz="4" w:space="0" w:color="auto"/>
            </w:tcBorders>
            <w:shd w:val="clear" w:color="000000" w:fill="FFFF99"/>
            <w:vAlign w:val="center"/>
            <w:hideMark/>
          </w:tcPr>
          <w:p w14:paraId="459325FB" w14:textId="77777777" w:rsidR="00B3697A" w:rsidRPr="00FF36B2" w:rsidRDefault="00B3697A" w:rsidP="00B3697A">
            <w:pPr>
              <w:rPr>
                <w:b/>
                <w:bCs/>
              </w:rPr>
            </w:pPr>
            <w:r w:rsidRPr="00FF36B2">
              <w:rPr>
                <w:b/>
                <w:bCs/>
              </w:rPr>
              <w:t xml:space="preserve">Итого СМР </w:t>
            </w:r>
          </w:p>
        </w:tc>
        <w:tc>
          <w:tcPr>
            <w:tcW w:w="1426" w:type="dxa"/>
            <w:tcBorders>
              <w:top w:val="nil"/>
              <w:left w:val="nil"/>
              <w:bottom w:val="single" w:sz="4" w:space="0" w:color="auto"/>
              <w:right w:val="single" w:sz="4" w:space="0" w:color="auto"/>
            </w:tcBorders>
            <w:shd w:val="clear" w:color="000000" w:fill="FFFF99"/>
            <w:noWrap/>
            <w:vAlign w:val="center"/>
          </w:tcPr>
          <w:p w14:paraId="3924E793" w14:textId="4EF25796" w:rsidR="00B3697A" w:rsidRPr="00FF36B2" w:rsidRDefault="00B3697A" w:rsidP="00B3697A">
            <w:pPr>
              <w:jc w:val="center"/>
              <w:rPr>
                <w:b/>
                <w:bCs/>
              </w:rPr>
            </w:pPr>
          </w:p>
        </w:tc>
        <w:tc>
          <w:tcPr>
            <w:tcW w:w="1536" w:type="dxa"/>
            <w:tcBorders>
              <w:top w:val="nil"/>
              <w:left w:val="nil"/>
              <w:bottom w:val="single" w:sz="4" w:space="0" w:color="auto"/>
              <w:right w:val="single" w:sz="4" w:space="0" w:color="auto"/>
            </w:tcBorders>
            <w:shd w:val="clear" w:color="000000" w:fill="FFFF99"/>
            <w:noWrap/>
            <w:vAlign w:val="center"/>
          </w:tcPr>
          <w:p w14:paraId="57D4C0A0" w14:textId="683EDEB3"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000000" w:fill="FFFF99"/>
            <w:noWrap/>
            <w:vAlign w:val="center"/>
          </w:tcPr>
          <w:p w14:paraId="17EEAC3E" w14:textId="489A731C"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000000" w:fill="FFFF99"/>
            <w:noWrap/>
            <w:vAlign w:val="center"/>
          </w:tcPr>
          <w:p w14:paraId="3A529280" w14:textId="50E3A76A" w:rsidR="00B3697A" w:rsidRPr="00FF36B2" w:rsidRDefault="00B3697A" w:rsidP="00B3697A">
            <w:pPr>
              <w:jc w:val="center"/>
              <w:rPr>
                <w:b/>
                <w:bCs/>
              </w:rPr>
            </w:pPr>
          </w:p>
        </w:tc>
      </w:tr>
      <w:tr w:rsidR="00B3697A" w:rsidRPr="00FF36B2" w14:paraId="2C98F615"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auto"/>
            <w:noWrap/>
            <w:vAlign w:val="center"/>
            <w:hideMark/>
          </w:tcPr>
          <w:p w14:paraId="6699991E" w14:textId="6F37D65A" w:rsidR="00B3697A" w:rsidRPr="00BA1BAE" w:rsidRDefault="00B3697A" w:rsidP="00B3697A">
            <w:pPr>
              <w:jc w:val="center"/>
            </w:pPr>
            <w:r w:rsidRPr="00BA1BAE">
              <w:t>13</w:t>
            </w:r>
          </w:p>
        </w:tc>
        <w:tc>
          <w:tcPr>
            <w:tcW w:w="742" w:type="dxa"/>
            <w:tcBorders>
              <w:top w:val="nil"/>
              <w:left w:val="nil"/>
              <w:bottom w:val="single" w:sz="4" w:space="0" w:color="auto"/>
              <w:right w:val="single" w:sz="4" w:space="0" w:color="auto"/>
            </w:tcBorders>
            <w:shd w:val="clear" w:color="auto" w:fill="auto"/>
            <w:noWrap/>
            <w:vAlign w:val="bottom"/>
            <w:hideMark/>
          </w:tcPr>
          <w:p w14:paraId="2D940FE8" w14:textId="77777777" w:rsidR="00B3697A" w:rsidRPr="00FF36B2" w:rsidRDefault="00B3697A" w:rsidP="00B3697A">
            <w:pPr>
              <w:rPr>
                <w:b/>
                <w:bCs/>
              </w:rPr>
            </w:pPr>
            <w:r w:rsidRPr="00FF36B2">
              <w:rPr>
                <w:b/>
                <w:bCs/>
              </w:rPr>
              <w:t> </w:t>
            </w:r>
          </w:p>
        </w:tc>
        <w:tc>
          <w:tcPr>
            <w:tcW w:w="2673" w:type="dxa"/>
            <w:tcBorders>
              <w:top w:val="nil"/>
              <w:left w:val="nil"/>
              <w:bottom w:val="single" w:sz="4" w:space="0" w:color="auto"/>
              <w:right w:val="single" w:sz="4" w:space="0" w:color="auto"/>
            </w:tcBorders>
            <w:shd w:val="clear" w:color="auto" w:fill="auto"/>
            <w:vAlign w:val="center"/>
            <w:hideMark/>
          </w:tcPr>
          <w:p w14:paraId="2433025D" w14:textId="77777777" w:rsidR="00B3697A" w:rsidRPr="00FF36B2" w:rsidRDefault="00B3697A" w:rsidP="00B3697A">
            <w:r w:rsidRPr="00FF36B2">
              <w:t>Зимнее удорожание 8,27%</w:t>
            </w:r>
          </w:p>
        </w:tc>
        <w:tc>
          <w:tcPr>
            <w:tcW w:w="1426" w:type="dxa"/>
            <w:tcBorders>
              <w:top w:val="nil"/>
              <w:left w:val="nil"/>
              <w:bottom w:val="single" w:sz="4" w:space="0" w:color="auto"/>
              <w:right w:val="single" w:sz="4" w:space="0" w:color="auto"/>
            </w:tcBorders>
            <w:shd w:val="clear" w:color="auto" w:fill="auto"/>
            <w:noWrap/>
            <w:vAlign w:val="center"/>
          </w:tcPr>
          <w:p w14:paraId="53EE5D69" w14:textId="4FD64830"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7A8264C0" w14:textId="366806B6"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auto"/>
            <w:noWrap/>
            <w:vAlign w:val="center"/>
          </w:tcPr>
          <w:p w14:paraId="77601142" w14:textId="063B924B"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auto"/>
            <w:noWrap/>
            <w:vAlign w:val="center"/>
          </w:tcPr>
          <w:p w14:paraId="3B830664" w14:textId="4216F82C" w:rsidR="00B3697A" w:rsidRPr="00FF36B2" w:rsidRDefault="00B3697A" w:rsidP="00B3697A">
            <w:pPr>
              <w:jc w:val="center"/>
              <w:rPr>
                <w:b/>
                <w:bCs/>
              </w:rPr>
            </w:pPr>
          </w:p>
        </w:tc>
      </w:tr>
      <w:tr w:rsidR="00B3697A" w:rsidRPr="00FF36B2" w14:paraId="4C672FC2"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FFFF99"/>
            <w:noWrap/>
            <w:vAlign w:val="center"/>
            <w:hideMark/>
          </w:tcPr>
          <w:p w14:paraId="03254F9C" w14:textId="4C27326E" w:rsidR="00B3697A" w:rsidRPr="00BA1BAE" w:rsidRDefault="00B3697A" w:rsidP="00B3697A">
            <w:pPr>
              <w:jc w:val="center"/>
              <w:rPr>
                <w:b/>
              </w:rPr>
            </w:pPr>
            <w:r w:rsidRPr="00BA1BAE">
              <w:rPr>
                <w:b/>
              </w:rPr>
              <w:t>14</w:t>
            </w:r>
          </w:p>
        </w:tc>
        <w:tc>
          <w:tcPr>
            <w:tcW w:w="742" w:type="dxa"/>
            <w:tcBorders>
              <w:top w:val="nil"/>
              <w:left w:val="nil"/>
              <w:bottom w:val="single" w:sz="4" w:space="0" w:color="auto"/>
              <w:right w:val="single" w:sz="4" w:space="0" w:color="auto"/>
            </w:tcBorders>
            <w:shd w:val="clear" w:color="auto" w:fill="FFFF99"/>
            <w:noWrap/>
            <w:vAlign w:val="bottom"/>
            <w:hideMark/>
          </w:tcPr>
          <w:p w14:paraId="496BCE31" w14:textId="77777777" w:rsidR="00B3697A" w:rsidRPr="00FF36B2" w:rsidRDefault="00B3697A" w:rsidP="00B3697A">
            <w:pPr>
              <w:rPr>
                <w:b/>
                <w:bCs/>
              </w:rPr>
            </w:pPr>
            <w:r w:rsidRPr="00FF36B2">
              <w:rPr>
                <w:b/>
                <w:bCs/>
              </w:rPr>
              <w:t> </w:t>
            </w:r>
          </w:p>
        </w:tc>
        <w:tc>
          <w:tcPr>
            <w:tcW w:w="2673" w:type="dxa"/>
            <w:tcBorders>
              <w:top w:val="nil"/>
              <w:left w:val="nil"/>
              <w:bottom w:val="single" w:sz="4" w:space="0" w:color="auto"/>
              <w:right w:val="single" w:sz="4" w:space="0" w:color="auto"/>
            </w:tcBorders>
            <w:shd w:val="clear" w:color="auto" w:fill="FFFF99"/>
            <w:vAlign w:val="center"/>
            <w:hideMark/>
          </w:tcPr>
          <w:p w14:paraId="47D20252" w14:textId="77777777" w:rsidR="00B3697A" w:rsidRPr="00FF36B2" w:rsidRDefault="00B3697A" w:rsidP="00B3697A">
            <w:pPr>
              <w:rPr>
                <w:b/>
                <w:bCs/>
              </w:rPr>
            </w:pPr>
            <w:r w:rsidRPr="00FF36B2">
              <w:rPr>
                <w:b/>
                <w:bCs/>
              </w:rPr>
              <w:t>Итого СМР с зимним удорожанием</w:t>
            </w:r>
          </w:p>
        </w:tc>
        <w:tc>
          <w:tcPr>
            <w:tcW w:w="1426" w:type="dxa"/>
            <w:tcBorders>
              <w:top w:val="nil"/>
              <w:left w:val="nil"/>
              <w:bottom w:val="single" w:sz="4" w:space="0" w:color="auto"/>
              <w:right w:val="single" w:sz="4" w:space="0" w:color="auto"/>
            </w:tcBorders>
            <w:shd w:val="clear" w:color="auto" w:fill="FFFF99"/>
            <w:noWrap/>
            <w:vAlign w:val="center"/>
          </w:tcPr>
          <w:p w14:paraId="5EAFF06F" w14:textId="3A66BF4E" w:rsidR="00B3697A" w:rsidRPr="00FF36B2" w:rsidRDefault="00B3697A" w:rsidP="00B3697A">
            <w:pPr>
              <w:jc w:val="center"/>
              <w:rPr>
                <w:b/>
                <w:bCs/>
              </w:rPr>
            </w:pPr>
          </w:p>
        </w:tc>
        <w:tc>
          <w:tcPr>
            <w:tcW w:w="1536" w:type="dxa"/>
            <w:tcBorders>
              <w:top w:val="nil"/>
              <w:left w:val="nil"/>
              <w:bottom w:val="single" w:sz="4" w:space="0" w:color="auto"/>
              <w:right w:val="single" w:sz="4" w:space="0" w:color="auto"/>
            </w:tcBorders>
            <w:shd w:val="clear" w:color="auto" w:fill="FFFF99"/>
            <w:noWrap/>
            <w:vAlign w:val="center"/>
          </w:tcPr>
          <w:p w14:paraId="1EA7BAB4" w14:textId="113F09C7"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FFFF99"/>
            <w:noWrap/>
            <w:vAlign w:val="center"/>
          </w:tcPr>
          <w:p w14:paraId="23B23FD8" w14:textId="0442C9A9"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FFFF99"/>
            <w:noWrap/>
            <w:vAlign w:val="center"/>
          </w:tcPr>
          <w:p w14:paraId="0847FAA5" w14:textId="6A9C2BA2" w:rsidR="00B3697A" w:rsidRPr="00FF36B2" w:rsidRDefault="00B3697A" w:rsidP="00B3697A">
            <w:pPr>
              <w:jc w:val="center"/>
              <w:rPr>
                <w:b/>
                <w:bCs/>
              </w:rPr>
            </w:pPr>
          </w:p>
        </w:tc>
      </w:tr>
      <w:tr w:rsidR="00B3697A" w:rsidRPr="00FF36B2" w14:paraId="3C782A57"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FFFF99"/>
            <w:noWrap/>
            <w:vAlign w:val="center"/>
            <w:hideMark/>
          </w:tcPr>
          <w:p w14:paraId="2D9FF893" w14:textId="16C689FE" w:rsidR="00B3697A" w:rsidRPr="00BA1BAE" w:rsidRDefault="00B3697A" w:rsidP="00B3697A">
            <w:pPr>
              <w:jc w:val="center"/>
              <w:rPr>
                <w:b/>
              </w:rPr>
            </w:pPr>
            <w:r w:rsidRPr="00BA1BAE">
              <w:rPr>
                <w:b/>
              </w:rPr>
              <w:t>15</w:t>
            </w:r>
          </w:p>
        </w:tc>
        <w:tc>
          <w:tcPr>
            <w:tcW w:w="742" w:type="dxa"/>
            <w:tcBorders>
              <w:top w:val="nil"/>
              <w:left w:val="nil"/>
              <w:bottom w:val="single" w:sz="4" w:space="0" w:color="auto"/>
              <w:right w:val="single" w:sz="4" w:space="0" w:color="auto"/>
            </w:tcBorders>
            <w:shd w:val="clear" w:color="auto" w:fill="FFFF99"/>
            <w:noWrap/>
            <w:vAlign w:val="bottom"/>
            <w:hideMark/>
          </w:tcPr>
          <w:p w14:paraId="6D0FE3BC" w14:textId="77777777" w:rsidR="00B3697A" w:rsidRPr="00FF36B2" w:rsidRDefault="00B3697A" w:rsidP="00B3697A">
            <w:pPr>
              <w:rPr>
                <w:b/>
                <w:bCs/>
              </w:rPr>
            </w:pPr>
            <w:r w:rsidRPr="00FF36B2">
              <w:rPr>
                <w:b/>
                <w:bCs/>
              </w:rPr>
              <w:t> </w:t>
            </w:r>
          </w:p>
        </w:tc>
        <w:tc>
          <w:tcPr>
            <w:tcW w:w="2673" w:type="dxa"/>
            <w:tcBorders>
              <w:top w:val="nil"/>
              <w:left w:val="nil"/>
              <w:bottom w:val="single" w:sz="4" w:space="0" w:color="auto"/>
              <w:right w:val="single" w:sz="4" w:space="0" w:color="auto"/>
            </w:tcBorders>
            <w:shd w:val="clear" w:color="auto" w:fill="FFFF99"/>
            <w:noWrap/>
            <w:vAlign w:val="center"/>
            <w:hideMark/>
          </w:tcPr>
          <w:p w14:paraId="15A09651" w14:textId="77777777" w:rsidR="00B3697A" w:rsidRPr="00EB5426" w:rsidRDefault="00B3697A" w:rsidP="00B3697A">
            <w:pPr>
              <w:rPr>
                <w:b/>
              </w:rPr>
            </w:pPr>
            <w:r w:rsidRPr="00EB5426">
              <w:rPr>
                <w:b/>
              </w:rPr>
              <w:t>Прочие затраты, в том числе:</w:t>
            </w:r>
          </w:p>
        </w:tc>
        <w:tc>
          <w:tcPr>
            <w:tcW w:w="1426" w:type="dxa"/>
            <w:tcBorders>
              <w:top w:val="nil"/>
              <w:left w:val="nil"/>
              <w:bottom w:val="single" w:sz="4" w:space="0" w:color="auto"/>
              <w:right w:val="single" w:sz="4" w:space="0" w:color="auto"/>
            </w:tcBorders>
            <w:shd w:val="clear" w:color="auto" w:fill="FFFF99"/>
            <w:noWrap/>
            <w:vAlign w:val="center"/>
          </w:tcPr>
          <w:p w14:paraId="4CB34E02" w14:textId="66D46512"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FFFF99"/>
            <w:noWrap/>
            <w:vAlign w:val="center"/>
          </w:tcPr>
          <w:p w14:paraId="15C47F7E" w14:textId="2C5C2A6D"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FFFF99"/>
            <w:noWrap/>
            <w:vAlign w:val="center"/>
          </w:tcPr>
          <w:p w14:paraId="2E5BB34E" w14:textId="4E22E947"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FFFF99"/>
            <w:noWrap/>
            <w:vAlign w:val="center"/>
          </w:tcPr>
          <w:p w14:paraId="0EFA8976" w14:textId="12C5ED07" w:rsidR="00B3697A" w:rsidRPr="00FF36B2" w:rsidRDefault="00B3697A" w:rsidP="00B3697A">
            <w:pPr>
              <w:jc w:val="center"/>
              <w:rPr>
                <w:b/>
                <w:bCs/>
              </w:rPr>
            </w:pPr>
          </w:p>
        </w:tc>
      </w:tr>
      <w:tr w:rsidR="00B3697A" w:rsidRPr="00FF36B2" w14:paraId="6D35BFC3"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auto"/>
            <w:noWrap/>
            <w:vAlign w:val="center"/>
          </w:tcPr>
          <w:p w14:paraId="581B579A" w14:textId="28BF1E23" w:rsidR="00B3697A" w:rsidRPr="00BA1BAE" w:rsidRDefault="00B3697A" w:rsidP="00B3697A">
            <w:pPr>
              <w:jc w:val="center"/>
            </w:pPr>
            <w:r w:rsidRPr="00BA1BAE">
              <w:t>16</w:t>
            </w:r>
          </w:p>
        </w:tc>
        <w:tc>
          <w:tcPr>
            <w:tcW w:w="742" w:type="dxa"/>
            <w:tcBorders>
              <w:top w:val="nil"/>
              <w:left w:val="nil"/>
              <w:bottom w:val="single" w:sz="4" w:space="0" w:color="auto"/>
              <w:right w:val="single" w:sz="4" w:space="0" w:color="auto"/>
            </w:tcBorders>
            <w:shd w:val="clear" w:color="auto" w:fill="auto"/>
            <w:noWrap/>
            <w:vAlign w:val="bottom"/>
          </w:tcPr>
          <w:p w14:paraId="2BFC8E7B" w14:textId="77777777" w:rsidR="00B3697A" w:rsidRPr="00FF36B2" w:rsidRDefault="00B3697A" w:rsidP="00B3697A">
            <w:pPr>
              <w:rPr>
                <w:b/>
                <w:bCs/>
              </w:rPr>
            </w:pPr>
          </w:p>
        </w:tc>
        <w:tc>
          <w:tcPr>
            <w:tcW w:w="2673" w:type="dxa"/>
            <w:tcBorders>
              <w:top w:val="nil"/>
              <w:left w:val="nil"/>
              <w:bottom w:val="single" w:sz="4" w:space="0" w:color="auto"/>
              <w:right w:val="single" w:sz="4" w:space="0" w:color="auto"/>
            </w:tcBorders>
            <w:shd w:val="clear" w:color="auto" w:fill="auto"/>
            <w:noWrap/>
            <w:vAlign w:val="center"/>
          </w:tcPr>
          <w:p w14:paraId="11E8C888" w14:textId="77777777" w:rsidR="00B3697A" w:rsidRDefault="00B3697A" w:rsidP="00B3697A">
            <w:r w:rsidRPr="00175781">
              <w:t>Затраты, связанные с командировочными расходами</w:t>
            </w:r>
            <w:r>
              <w:t>,</w:t>
            </w:r>
            <w:r w:rsidRPr="00175781">
              <w:t xml:space="preserve"> суточные и</w:t>
            </w:r>
          </w:p>
          <w:p w14:paraId="12F2CEDE" w14:textId="2A61CCEB" w:rsidR="00B3697A" w:rsidRPr="00FF36B2" w:rsidRDefault="00B3697A" w:rsidP="00B3697A">
            <w:r w:rsidRPr="00175781">
              <w:t xml:space="preserve">проживание работников </w:t>
            </w:r>
          </w:p>
        </w:tc>
        <w:tc>
          <w:tcPr>
            <w:tcW w:w="1426" w:type="dxa"/>
            <w:tcBorders>
              <w:top w:val="nil"/>
              <w:left w:val="nil"/>
              <w:bottom w:val="single" w:sz="4" w:space="0" w:color="auto"/>
              <w:right w:val="single" w:sz="4" w:space="0" w:color="auto"/>
            </w:tcBorders>
            <w:shd w:val="clear" w:color="auto" w:fill="auto"/>
            <w:noWrap/>
            <w:vAlign w:val="center"/>
          </w:tcPr>
          <w:p w14:paraId="07F6C762"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214BBEF0" w14:textId="77777777"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auto"/>
            <w:noWrap/>
            <w:vAlign w:val="center"/>
          </w:tcPr>
          <w:p w14:paraId="71E8C9D6" w14:textId="77777777"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auto"/>
            <w:noWrap/>
            <w:vAlign w:val="center"/>
          </w:tcPr>
          <w:p w14:paraId="0A940FFB" w14:textId="77777777" w:rsidR="00B3697A" w:rsidRPr="00FF36B2" w:rsidRDefault="00B3697A" w:rsidP="00B3697A">
            <w:pPr>
              <w:jc w:val="center"/>
              <w:rPr>
                <w:b/>
                <w:bCs/>
              </w:rPr>
            </w:pPr>
          </w:p>
        </w:tc>
      </w:tr>
      <w:tr w:rsidR="00B3697A" w:rsidRPr="00FF36B2" w14:paraId="7D498CBB"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auto"/>
            <w:noWrap/>
            <w:vAlign w:val="center"/>
          </w:tcPr>
          <w:p w14:paraId="420A82CB" w14:textId="14F22A33" w:rsidR="00B3697A" w:rsidRPr="00BA1BAE" w:rsidRDefault="00B3697A" w:rsidP="00B3697A">
            <w:pPr>
              <w:jc w:val="center"/>
            </w:pPr>
            <w:r w:rsidRPr="00BA1BAE">
              <w:t>17</w:t>
            </w:r>
          </w:p>
        </w:tc>
        <w:tc>
          <w:tcPr>
            <w:tcW w:w="742" w:type="dxa"/>
            <w:tcBorders>
              <w:top w:val="nil"/>
              <w:left w:val="nil"/>
              <w:bottom w:val="single" w:sz="4" w:space="0" w:color="auto"/>
              <w:right w:val="single" w:sz="4" w:space="0" w:color="auto"/>
            </w:tcBorders>
            <w:shd w:val="clear" w:color="auto" w:fill="auto"/>
            <w:noWrap/>
            <w:vAlign w:val="bottom"/>
          </w:tcPr>
          <w:p w14:paraId="28486F67" w14:textId="77777777" w:rsidR="00B3697A" w:rsidRPr="00FF36B2" w:rsidRDefault="00B3697A" w:rsidP="00B3697A">
            <w:pPr>
              <w:rPr>
                <w:b/>
                <w:bCs/>
              </w:rPr>
            </w:pPr>
          </w:p>
        </w:tc>
        <w:tc>
          <w:tcPr>
            <w:tcW w:w="2673" w:type="dxa"/>
            <w:tcBorders>
              <w:top w:val="nil"/>
              <w:left w:val="nil"/>
              <w:bottom w:val="single" w:sz="4" w:space="0" w:color="auto"/>
              <w:right w:val="single" w:sz="4" w:space="0" w:color="auto"/>
            </w:tcBorders>
            <w:shd w:val="clear" w:color="auto" w:fill="auto"/>
            <w:noWrap/>
            <w:vAlign w:val="center"/>
          </w:tcPr>
          <w:p w14:paraId="04FF201A" w14:textId="77777777" w:rsidR="00B3697A" w:rsidRDefault="00B3697A" w:rsidP="00B3697A">
            <w:r w:rsidRPr="00175781">
              <w:t>Затраты, связанные с командировочными расходами -доставка рабочих к</w:t>
            </w:r>
          </w:p>
          <w:p w14:paraId="7DE68B18" w14:textId="4A7F38EC" w:rsidR="00B3697A" w:rsidRPr="00FF36B2" w:rsidRDefault="00B3697A" w:rsidP="00B3697A">
            <w:r w:rsidRPr="00175781">
              <w:t xml:space="preserve">месту работы </w:t>
            </w:r>
          </w:p>
        </w:tc>
        <w:tc>
          <w:tcPr>
            <w:tcW w:w="1426" w:type="dxa"/>
            <w:tcBorders>
              <w:top w:val="nil"/>
              <w:left w:val="nil"/>
              <w:bottom w:val="single" w:sz="4" w:space="0" w:color="auto"/>
              <w:right w:val="single" w:sz="4" w:space="0" w:color="auto"/>
            </w:tcBorders>
            <w:shd w:val="clear" w:color="auto" w:fill="auto"/>
            <w:noWrap/>
            <w:vAlign w:val="center"/>
          </w:tcPr>
          <w:p w14:paraId="10731F44"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2B833DCF" w14:textId="77777777"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auto"/>
            <w:noWrap/>
            <w:vAlign w:val="center"/>
          </w:tcPr>
          <w:p w14:paraId="64E6FA53" w14:textId="77777777"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auto"/>
            <w:noWrap/>
            <w:vAlign w:val="center"/>
          </w:tcPr>
          <w:p w14:paraId="0C1E30FA" w14:textId="77777777" w:rsidR="00B3697A" w:rsidRPr="00FF36B2" w:rsidRDefault="00B3697A" w:rsidP="00B3697A">
            <w:pPr>
              <w:jc w:val="center"/>
              <w:rPr>
                <w:b/>
                <w:bCs/>
              </w:rPr>
            </w:pPr>
          </w:p>
        </w:tc>
      </w:tr>
      <w:tr w:rsidR="00B3697A" w:rsidRPr="00FF36B2" w14:paraId="6D5734F7" w14:textId="77777777" w:rsidTr="00112554">
        <w:trPr>
          <w:trHeight w:val="255"/>
        </w:trPr>
        <w:tc>
          <w:tcPr>
            <w:tcW w:w="643" w:type="dxa"/>
            <w:tcBorders>
              <w:top w:val="nil"/>
              <w:left w:val="single" w:sz="8" w:space="0" w:color="auto"/>
              <w:bottom w:val="single" w:sz="4" w:space="0" w:color="auto"/>
              <w:right w:val="single" w:sz="4" w:space="0" w:color="auto"/>
            </w:tcBorders>
            <w:shd w:val="clear" w:color="auto" w:fill="auto"/>
            <w:noWrap/>
            <w:vAlign w:val="center"/>
          </w:tcPr>
          <w:p w14:paraId="09A8DEB1" w14:textId="76EA5381" w:rsidR="00B3697A" w:rsidRPr="00BA1BAE" w:rsidRDefault="00B3697A" w:rsidP="00B3697A">
            <w:pPr>
              <w:jc w:val="center"/>
            </w:pPr>
            <w:r w:rsidRPr="00BA1BAE">
              <w:t>18</w:t>
            </w:r>
          </w:p>
        </w:tc>
        <w:tc>
          <w:tcPr>
            <w:tcW w:w="742" w:type="dxa"/>
            <w:tcBorders>
              <w:top w:val="nil"/>
              <w:left w:val="nil"/>
              <w:bottom w:val="single" w:sz="4" w:space="0" w:color="auto"/>
              <w:right w:val="single" w:sz="4" w:space="0" w:color="auto"/>
            </w:tcBorders>
            <w:shd w:val="clear" w:color="auto" w:fill="auto"/>
            <w:noWrap/>
            <w:vAlign w:val="bottom"/>
          </w:tcPr>
          <w:p w14:paraId="2E73F069" w14:textId="77777777" w:rsidR="00B3697A" w:rsidRPr="00FF36B2" w:rsidRDefault="00B3697A" w:rsidP="00B3697A">
            <w:pPr>
              <w:rPr>
                <w:b/>
                <w:bCs/>
              </w:rPr>
            </w:pPr>
          </w:p>
        </w:tc>
        <w:tc>
          <w:tcPr>
            <w:tcW w:w="2673" w:type="dxa"/>
            <w:tcBorders>
              <w:top w:val="nil"/>
              <w:left w:val="nil"/>
              <w:bottom w:val="single" w:sz="4" w:space="0" w:color="auto"/>
              <w:right w:val="single" w:sz="4" w:space="0" w:color="auto"/>
            </w:tcBorders>
            <w:shd w:val="clear" w:color="auto" w:fill="auto"/>
            <w:noWrap/>
            <w:vAlign w:val="center"/>
          </w:tcPr>
          <w:p w14:paraId="30DACA41" w14:textId="0DB78769" w:rsidR="00B3697A" w:rsidRPr="00FF36B2" w:rsidRDefault="00B3697A" w:rsidP="00B3697A">
            <w:r w:rsidRPr="00175781">
              <w:t>Ежедневная доставка рабочих к месту работы и обратно</w:t>
            </w:r>
          </w:p>
        </w:tc>
        <w:tc>
          <w:tcPr>
            <w:tcW w:w="1426" w:type="dxa"/>
            <w:tcBorders>
              <w:top w:val="nil"/>
              <w:left w:val="nil"/>
              <w:bottom w:val="single" w:sz="4" w:space="0" w:color="auto"/>
              <w:right w:val="single" w:sz="4" w:space="0" w:color="auto"/>
            </w:tcBorders>
            <w:shd w:val="clear" w:color="auto" w:fill="auto"/>
            <w:noWrap/>
            <w:vAlign w:val="center"/>
          </w:tcPr>
          <w:p w14:paraId="548DFED9"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auto"/>
            <w:noWrap/>
            <w:vAlign w:val="center"/>
          </w:tcPr>
          <w:p w14:paraId="66769F80" w14:textId="77777777"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auto"/>
            <w:noWrap/>
            <w:vAlign w:val="center"/>
          </w:tcPr>
          <w:p w14:paraId="6FD1D514" w14:textId="77777777"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auto"/>
            <w:noWrap/>
            <w:vAlign w:val="center"/>
          </w:tcPr>
          <w:p w14:paraId="5FE84977" w14:textId="77777777" w:rsidR="00B3697A" w:rsidRPr="00FF36B2" w:rsidRDefault="00B3697A" w:rsidP="00B3697A">
            <w:pPr>
              <w:jc w:val="center"/>
              <w:rPr>
                <w:b/>
                <w:bCs/>
              </w:rPr>
            </w:pPr>
          </w:p>
        </w:tc>
      </w:tr>
      <w:tr w:rsidR="00B3697A" w:rsidRPr="00FF36B2" w14:paraId="2138D4DB" w14:textId="77777777" w:rsidTr="00025165">
        <w:trPr>
          <w:trHeight w:val="295"/>
        </w:trPr>
        <w:tc>
          <w:tcPr>
            <w:tcW w:w="643" w:type="dxa"/>
            <w:tcBorders>
              <w:top w:val="nil"/>
              <w:left w:val="single" w:sz="8" w:space="0" w:color="auto"/>
              <w:bottom w:val="single" w:sz="4" w:space="0" w:color="auto"/>
              <w:right w:val="single" w:sz="4" w:space="0" w:color="auto"/>
            </w:tcBorders>
            <w:shd w:val="clear" w:color="auto" w:fill="FFFF99"/>
            <w:noWrap/>
            <w:vAlign w:val="center"/>
            <w:hideMark/>
          </w:tcPr>
          <w:p w14:paraId="547648AE" w14:textId="0A58157A" w:rsidR="00B3697A" w:rsidRPr="00BA1BAE" w:rsidRDefault="00B3697A" w:rsidP="00B3697A">
            <w:pPr>
              <w:jc w:val="center"/>
            </w:pPr>
            <w:r w:rsidRPr="00BA1BAE">
              <w:t>20</w:t>
            </w:r>
          </w:p>
        </w:tc>
        <w:tc>
          <w:tcPr>
            <w:tcW w:w="742" w:type="dxa"/>
            <w:tcBorders>
              <w:top w:val="nil"/>
              <w:left w:val="nil"/>
              <w:bottom w:val="single" w:sz="4" w:space="0" w:color="auto"/>
              <w:right w:val="single" w:sz="4" w:space="0" w:color="auto"/>
            </w:tcBorders>
            <w:shd w:val="clear" w:color="auto" w:fill="FFFF99"/>
            <w:vAlign w:val="center"/>
            <w:hideMark/>
          </w:tcPr>
          <w:p w14:paraId="58CF2B87" w14:textId="59A198A6" w:rsidR="00B3697A" w:rsidRPr="00FF36B2" w:rsidRDefault="00B3697A" w:rsidP="00B3697A">
            <w:pPr>
              <w:jc w:val="center"/>
            </w:pPr>
          </w:p>
        </w:tc>
        <w:tc>
          <w:tcPr>
            <w:tcW w:w="2673" w:type="dxa"/>
            <w:tcBorders>
              <w:top w:val="nil"/>
              <w:left w:val="nil"/>
              <w:bottom w:val="single" w:sz="4" w:space="0" w:color="auto"/>
              <w:right w:val="single" w:sz="4" w:space="0" w:color="auto"/>
            </w:tcBorders>
            <w:shd w:val="clear" w:color="auto" w:fill="FFFF99"/>
            <w:vAlign w:val="center"/>
            <w:hideMark/>
          </w:tcPr>
          <w:p w14:paraId="1EC5BE99" w14:textId="6CDCDF3E" w:rsidR="00B3697A" w:rsidRPr="00EB5426" w:rsidRDefault="00B3697A" w:rsidP="00B3697A">
            <w:pPr>
              <w:rPr>
                <w:b/>
              </w:rPr>
            </w:pPr>
            <w:r w:rsidRPr="00EB5426">
              <w:rPr>
                <w:b/>
              </w:rPr>
              <w:t>Пусконаладочные работы</w:t>
            </w:r>
          </w:p>
        </w:tc>
        <w:tc>
          <w:tcPr>
            <w:tcW w:w="1426" w:type="dxa"/>
            <w:tcBorders>
              <w:top w:val="nil"/>
              <w:left w:val="nil"/>
              <w:bottom w:val="single" w:sz="4" w:space="0" w:color="auto"/>
              <w:right w:val="single" w:sz="4" w:space="0" w:color="auto"/>
            </w:tcBorders>
            <w:shd w:val="clear" w:color="auto" w:fill="FFFF99"/>
            <w:noWrap/>
            <w:vAlign w:val="center"/>
          </w:tcPr>
          <w:p w14:paraId="232DC448" w14:textId="2C0ADF5E"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FFFF99"/>
            <w:noWrap/>
            <w:vAlign w:val="center"/>
          </w:tcPr>
          <w:p w14:paraId="2DCFC9AF" w14:textId="7BD16B36" w:rsidR="00B3697A" w:rsidRPr="00FF36B2" w:rsidRDefault="00B3697A" w:rsidP="00B3697A">
            <w:pPr>
              <w:jc w:val="center"/>
            </w:pPr>
          </w:p>
        </w:tc>
        <w:tc>
          <w:tcPr>
            <w:tcW w:w="2232" w:type="dxa"/>
            <w:tcBorders>
              <w:top w:val="nil"/>
              <w:left w:val="nil"/>
              <w:bottom w:val="single" w:sz="4" w:space="0" w:color="auto"/>
              <w:right w:val="single" w:sz="4" w:space="0" w:color="auto"/>
            </w:tcBorders>
            <w:shd w:val="clear" w:color="auto" w:fill="FFFF99"/>
            <w:noWrap/>
            <w:vAlign w:val="center"/>
          </w:tcPr>
          <w:p w14:paraId="17791C03" w14:textId="2D930271" w:rsidR="00B3697A" w:rsidRPr="00FF36B2" w:rsidRDefault="00B3697A" w:rsidP="00B3697A">
            <w:pPr>
              <w:jc w:val="center"/>
            </w:pPr>
          </w:p>
        </w:tc>
        <w:tc>
          <w:tcPr>
            <w:tcW w:w="1250" w:type="dxa"/>
            <w:tcBorders>
              <w:top w:val="nil"/>
              <w:left w:val="nil"/>
              <w:bottom w:val="single" w:sz="4" w:space="0" w:color="auto"/>
              <w:right w:val="single" w:sz="8" w:space="0" w:color="auto"/>
            </w:tcBorders>
            <w:shd w:val="clear" w:color="auto" w:fill="FFFF99"/>
            <w:noWrap/>
            <w:vAlign w:val="center"/>
          </w:tcPr>
          <w:p w14:paraId="1C3465F9" w14:textId="738E1A47" w:rsidR="00B3697A" w:rsidRPr="00FF36B2" w:rsidRDefault="00B3697A" w:rsidP="00B3697A">
            <w:pPr>
              <w:jc w:val="center"/>
            </w:pPr>
          </w:p>
        </w:tc>
      </w:tr>
      <w:tr w:rsidR="00B3697A" w:rsidRPr="00FF36B2" w14:paraId="2B561C2E"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FFFF99"/>
            <w:noWrap/>
            <w:vAlign w:val="center"/>
          </w:tcPr>
          <w:p w14:paraId="40B5E6E8" w14:textId="5B3C2E33" w:rsidR="00B3697A" w:rsidRPr="00BA1BAE" w:rsidRDefault="00B3697A" w:rsidP="00B3697A">
            <w:pPr>
              <w:jc w:val="center"/>
              <w:rPr>
                <w:b/>
                <w:bCs/>
                <w:sz w:val="24"/>
                <w:szCs w:val="24"/>
              </w:rPr>
            </w:pPr>
            <w:r w:rsidRPr="00BA1BAE">
              <w:rPr>
                <w:b/>
                <w:bCs/>
                <w:sz w:val="24"/>
                <w:szCs w:val="24"/>
              </w:rPr>
              <w:t>21</w:t>
            </w:r>
          </w:p>
        </w:tc>
        <w:tc>
          <w:tcPr>
            <w:tcW w:w="742" w:type="dxa"/>
            <w:tcBorders>
              <w:top w:val="nil"/>
              <w:left w:val="nil"/>
              <w:bottom w:val="single" w:sz="4" w:space="0" w:color="auto"/>
              <w:right w:val="single" w:sz="4" w:space="0" w:color="auto"/>
            </w:tcBorders>
            <w:shd w:val="clear" w:color="auto" w:fill="FFFF99"/>
            <w:noWrap/>
            <w:vAlign w:val="bottom"/>
          </w:tcPr>
          <w:p w14:paraId="1D681738" w14:textId="77777777" w:rsidR="00B3697A" w:rsidRPr="00BA1BAE" w:rsidRDefault="00B3697A" w:rsidP="00B3697A">
            <w:pPr>
              <w:rPr>
                <w:b/>
                <w:bCs/>
                <w:sz w:val="24"/>
                <w:szCs w:val="24"/>
              </w:rPr>
            </w:pPr>
          </w:p>
        </w:tc>
        <w:tc>
          <w:tcPr>
            <w:tcW w:w="2673" w:type="dxa"/>
            <w:tcBorders>
              <w:top w:val="nil"/>
              <w:left w:val="nil"/>
              <w:bottom w:val="single" w:sz="4" w:space="0" w:color="auto"/>
              <w:right w:val="single" w:sz="4" w:space="0" w:color="auto"/>
            </w:tcBorders>
            <w:shd w:val="clear" w:color="auto" w:fill="FFFF99"/>
            <w:vAlign w:val="center"/>
          </w:tcPr>
          <w:p w14:paraId="3D4F7704" w14:textId="38532541" w:rsidR="00B3697A" w:rsidRPr="00BA1BAE" w:rsidRDefault="00B3697A" w:rsidP="00B3697A">
            <w:pPr>
              <w:rPr>
                <w:b/>
                <w:sz w:val="24"/>
                <w:szCs w:val="24"/>
              </w:rPr>
            </w:pPr>
            <w:r w:rsidRPr="00BA1BAE">
              <w:rPr>
                <w:b/>
                <w:sz w:val="24"/>
                <w:szCs w:val="24"/>
              </w:rPr>
              <w:t>ИТОГО</w:t>
            </w:r>
          </w:p>
        </w:tc>
        <w:tc>
          <w:tcPr>
            <w:tcW w:w="1426" w:type="dxa"/>
            <w:tcBorders>
              <w:top w:val="nil"/>
              <w:left w:val="nil"/>
              <w:bottom w:val="single" w:sz="4" w:space="0" w:color="auto"/>
              <w:right w:val="single" w:sz="4" w:space="0" w:color="auto"/>
            </w:tcBorders>
            <w:shd w:val="clear" w:color="auto" w:fill="FFFF99"/>
            <w:noWrap/>
            <w:vAlign w:val="center"/>
          </w:tcPr>
          <w:p w14:paraId="2C95ACB8" w14:textId="77777777" w:rsidR="00B3697A" w:rsidRPr="00FF36B2" w:rsidRDefault="00B3697A" w:rsidP="00B3697A">
            <w:pPr>
              <w:jc w:val="center"/>
            </w:pPr>
          </w:p>
        </w:tc>
        <w:tc>
          <w:tcPr>
            <w:tcW w:w="1536" w:type="dxa"/>
            <w:tcBorders>
              <w:top w:val="nil"/>
              <w:left w:val="nil"/>
              <w:bottom w:val="single" w:sz="4" w:space="0" w:color="auto"/>
              <w:right w:val="single" w:sz="4" w:space="0" w:color="auto"/>
            </w:tcBorders>
            <w:shd w:val="clear" w:color="auto" w:fill="FFFF99"/>
            <w:noWrap/>
            <w:vAlign w:val="center"/>
          </w:tcPr>
          <w:p w14:paraId="050FE7A3" w14:textId="77777777"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FFFF99"/>
            <w:noWrap/>
            <w:vAlign w:val="center"/>
          </w:tcPr>
          <w:p w14:paraId="4E36150E" w14:textId="77777777"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FFFF99"/>
            <w:noWrap/>
            <w:vAlign w:val="center"/>
          </w:tcPr>
          <w:p w14:paraId="0BD2A6CF" w14:textId="77777777" w:rsidR="00B3697A" w:rsidRPr="00FF36B2" w:rsidRDefault="00B3697A" w:rsidP="00B3697A">
            <w:pPr>
              <w:jc w:val="center"/>
              <w:rPr>
                <w:b/>
                <w:bCs/>
              </w:rPr>
            </w:pPr>
          </w:p>
        </w:tc>
      </w:tr>
      <w:tr w:rsidR="00B3697A" w:rsidRPr="00FF36B2" w14:paraId="5F883D51" w14:textId="77777777" w:rsidTr="00025165">
        <w:trPr>
          <w:trHeight w:val="255"/>
        </w:trPr>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EA056" w14:textId="1560A80C" w:rsidR="00B3697A" w:rsidRPr="00BA1BAE" w:rsidRDefault="00B3697A" w:rsidP="00B3697A">
            <w:pPr>
              <w:jc w:val="center"/>
              <w:rPr>
                <w:bCs/>
              </w:rPr>
            </w:pPr>
            <w:r w:rsidRPr="00BA1BAE">
              <w:rPr>
                <w:bCs/>
              </w:rPr>
              <w:t> 22</w:t>
            </w:r>
          </w:p>
        </w:tc>
        <w:tc>
          <w:tcPr>
            <w:tcW w:w="742" w:type="dxa"/>
            <w:tcBorders>
              <w:top w:val="single" w:sz="4" w:space="0" w:color="auto"/>
              <w:left w:val="nil"/>
              <w:bottom w:val="single" w:sz="4" w:space="0" w:color="auto"/>
              <w:right w:val="single" w:sz="4" w:space="0" w:color="auto"/>
            </w:tcBorders>
            <w:shd w:val="clear" w:color="auto" w:fill="auto"/>
            <w:noWrap/>
            <w:vAlign w:val="bottom"/>
            <w:hideMark/>
          </w:tcPr>
          <w:p w14:paraId="01B9AE68" w14:textId="77777777" w:rsidR="00B3697A" w:rsidRPr="00FF36B2" w:rsidRDefault="00B3697A" w:rsidP="00B3697A">
            <w:pPr>
              <w:rPr>
                <w:b/>
                <w:bCs/>
              </w:rPr>
            </w:pPr>
            <w:r w:rsidRPr="00FF36B2">
              <w:rPr>
                <w:b/>
                <w:bCs/>
              </w:rPr>
              <w:t> </w:t>
            </w:r>
          </w:p>
        </w:tc>
        <w:tc>
          <w:tcPr>
            <w:tcW w:w="2673" w:type="dxa"/>
            <w:tcBorders>
              <w:top w:val="single" w:sz="4" w:space="0" w:color="auto"/>
              <w:left w:val="nil"/>
              <w:bottom w:val="single" w:sz="4" w:space="0" w:color="auto"/>
              <w:right w:val="single" w:sz="4" w:space="0" w:color="auto"/>
            </w:tcBorders>
            <w:shd w:val="clear" w:color="auto" w:fill="auto"/>
            <w:vAlign w:val="center"/>
            <w:hideMark/>
          </w:tcPr>
          <w:p w14:paraId="4B6470DF" w14:textId="77777777" w:rsidR="00B3697A" w:rsidRPr="00FF36B2" w:rsidRDefault="00B3697A" w:rsidP="00B3697A">
            <w:r w:rsidRPr="00FF36B2">
              <w:t>Непредвиденные затраты 1,5%</w:t>
            </w:r>
          </w:p>
        </w:tc>
        <w:tc>
          <w:tcPr>
            <w:tcW w:w="1426" w:type="dxa"/>
            <w:tcBorders>
              <w:top w:val="single" w:sz="4" w:space="0" w:color="auto"/>
              <w:left w:val="nil"/>
              <w:bottom w:val="single" w:sz="4" w:space="0" w:color="auto"/>
              <w:right w:val="single" w:sz="4" w:space="0" w:color="auto"/>
            </w:tcBorders>
            <w:shd w:val="clear" w:color="auto" w:fill="auto"/>
            <w:noWrap/>
            <w:vAlign w:val="center"/>
          </w:tcPr>
          <w:p w14:paraId="674AF17B" w14:textId="5DC79C20" w:rsidR="00B3697A" w:rsidRPr="00FF36B2" w:rsidRDefault="00B3697A" w:rsidP="00B3697A">
            <w:pPr>
              <w:jc w:val="center"/>
            </w:pPr>
          </w:p>
        </w:tc>
        <w:tc>
          <w:tcPr>
            <w:tcW w:w="1536" w:type="dxa"/>
            <w:tcBorders>
              <w:top w:val="single" w:sz="4" w:space="0" w:color="auto"/>
              <w:left w:val="nil"/>
              <w:bottom w:val="single" w:sz="4" w:space="0" w:color="auto"/>
              <w:right w:val="single" w:sz="4" w:space="0" w:color="auto"/>
            </w:tcBorders>
            <w:shd w:val="clear" w:color="auto" w:fill="auto"/>
            <w:noWrap/>
            <w:vAlign w:val="center"/>
          </w:tcPr>
          <w:p w14:paraId="411EDDB1" w14:textId="5E8CE204" w:rsidR="00B3697A" w:rsidRPr="00FF36B2" w:rsidRDefault="00B3697A" w:rsidP="00B3697A">
            <w:pPr>
              <w:jc w:val="center"/>
              <w:rPr>
                <w:b/>
                <w:bCs/>
              </w:rPr>
            </w:pPr>
          </w:p>
        </w:tc>
        <w:tc>
          <w:tcPr>
            <w:tcW w:w="2232" w:type="dxa"/>
            <w:tcBorders>
              <w:top w:val="single" w:sz="4" w:space="0" w:color="auto"/>
              <w:left w:val="nil"/>
              <w:bottom w:val="single" w:sz="4" w:space="0" w:color="auto"/>
              <w:right w:val="single" w:sz="4" w:space="0" w:color="auto"/>
            </w:tcBorders>
            <w:shd w:val="clear" w:color="auto" w:fill="auto"/>
            <w:noWrap/>
            <w:vAlign w:val="center"/>
          </w:tcPr>
          <w:p w14:paraId="582B9941" w14:textId="6F45A9B8" w:rsidR="00B3697A" w:rsidRPr="00FF36B2" w:rsidRDefault="00B3697A" w:rsidP="00B3697A">
            <w:pPr>
              <w:jc w:val="center"/>
              <w:rPr>
                <w:b/>
                <w:bCs/>
              </w:rPr>
            </w:pP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1BA3372B" w14:textId="3827F097" w:rsidR="00B3697A" w:rsidRPr="00FF36B2" w:rsidRDefault="00B3697A" w:rsidP="00B3697A">
            <w:pPr>
              <w:jc w:val="center"/>
              <w:rPr>
                <w:b/>
                <w:bCs/>
              </w:rPr>
            </w:pPr>
          </w:p>
        </w:tc>
      </w:tr>
      <w:tr w:rsidR="00B3697A" w:rsidRPr="00FF36B2" w14:paraId="2AF3214D"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FFFF99"/>
            <w:noWrap/>
            <w:vAlign w:val="center"/>
            <w:hideMark/>
          </w:tcPr>
          <w:p w14:paraId="08A53E52" w14:textId="23BC49B9" w:rsidR="00B3697A" w:rsidRPr="00FF36B2" w:rsidRDefault="00B3697A" w:rsidP="00B3697A">
            <w:pPr>
              <w:jc w:val="center"/>
              <w:rPr>
                <w:b/>
                <w:bCs/>
              </w:rPr>
            </w:pPr>
            <w:r w:rsidRPr="00FF36B2">
              <w:rPr>
                <w:b/>
                <w:bCs/>
              </w:rPr>
              <w:t> </w:t>
            </w:r>
            <w:r>
              <w:rPr>
                <w:b/>
                <w:bCs/>
              </w:rPr>
              <w:t>23</w:t>
            </w:r>
          </w:p>
        </w:tc>
        <w:tc>
          <w:tcPr>
            <w:tcW w:w="742" w:type="dxa"/>
            <w:tcBorders>
              <w:top w:val="nil"/>
              <w:left w:val="nil"/>
              <w:bottom w:val="single" w:sz="4" w:space="0" w:color="auto"/>
              <w:right w:val="single" w:sz="4" w:space="0" w:color="auto"/>
            </w:tcBorders>
            <w:shd w:val="clear" w:color="auto" w:fill="FFFF99"/>
            <w:noWrap/>
            <w:vAlign w:val="bottom"/>
            <w:hideMark/>
          </w:tcPr>
          <w:p w14:paraId="465486DC" w14:textId="77777777" w:rsidR="00B3697A" w:rsidRPr="00FF36B2" w:rsidRDefault="00B3697A" w:rsidP="00B3697A">
            <w:pPr>
              <w:rPr>
                <w:b/>
                <w:bCs/>
              </w:rPr>
            </w:pPr>
            <w:r w:rsidRPr="00FF36B2">
              <w:rPr>
                <w:b/>
                <w:bCs/>
              </w:rPr>
              <w:t> </w:t>
            </w:r>
          </w:p>
        </w:tc>
        <w:tc>
          <w:tcPr>
            <w:tcW w:w="2673" w:type="dxa"/>
            <w:tcBorders>
              <w:top w:val="nil"/>
              <w:left w:val="nil"/>
              <w:bottom w:val="single" w:sz="4" w:space="0" w:color="auto"/>
              <w:right w:val="single" w:sz="4" w:space="0" w:color="auto"/>
            </w:tcBorders>
            <w:shd w:val="clear" w:color="auto" w:fill="FFFF99"/>
            <w:vAlign w:val="center"/>
            <w:hideMark/>
          </w:tcPr>
          <w:p w14:paraId="33C6932B" w14:textId="77777777" w:rsidR="00B3697A" w:rsidRPr="00FF36B2" w:rsidRDefault="00B3697A" w:rsidP="00B3697A">
            <w:pPr>
              <w:rPr>
                <w:b/>
                <w:bCs/>
              </w:rPr>
            </w:pPr>
            <w:r w:rsidRPr="00FF36B2">
              <w:rPr>
                <w:b/>
                <w:bCs/>
              </w:rPr>
              <w:t>Всего с непредвиденными затратами 1,5%</w:t>
            </w:r>
          </w:p>
        </w:tc>
        <w:tc>
          <w:tcPr>
            <w:tcW w:w="1426" w:type="dxa"/>
            <w:tcBorders>
              <w:top w:val="nil"/>
              <w:left w:val="nil"/>
              <w:bottom w:val="single" w:sz="4" w:space="0" w:color="auto"/>
              <w:right w:val="single" w:sz="4" w:space="0" w:color="auto"/>
            </w:tcBorders>
            <w:shd w:val="clear" w:color="auto" w:fill="FFFF99"/>
            <w:noWrap/>
            <w:vAlign w:val="center"/>
          </w:tcPr>
          <w:p w14:paraId="6408AC04" w14:textId="715E6923" w:rsidR="00B3697A" w:rsidRPr="00FF36B2" w:rsidRDefault="00B3697A" w:rsidP="00B3697A">
            <w:pPr>
              <w:jc w:val="center"/>
              <w:rPr>
                <w:b/>
                <w:bCs/>
              </w:rPr>
            </w:pPr>
          </w:p>
        </w:tc>
        <w:tc>
          <w:tcPr>
            <w:tcW w:w="1536" w:type="dxa"/>
            <w:tcBorders>
              <w:top w:val="nil"/>
              <w:left w:val="nil"/>
              <w:bottom w:val="single" w:sz="4" w:space="0" w:color="auto"/>
              <w:right w:val="single" w:sz="4" w:space="0" w:color="auto"/>
            </w:tcBorders>
            <w:shd w:val="clear" w:color="auto" w:fill="FFFF99"/>
            <w:noWrap/>
            <w:vAlign w:val="center"/>
          </w:tcPr>
          <w:p w14:paraId="3BBBF5A9" w14:textId="174C9E37"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FFFF99"/>
            <w:noWrap/>
            <w:vAlign w:val="center"/>
          </w:tcPr>
          <w:p w14:paraId="34CC36ED" w14:textId="773DC21C"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FFFF99"/>
            <w:noWrap/>
            <w:vAlign w:val="center"/>
          </w:tcPr>
          <w:p w14:paraId="1963F678" w14:textId="4DBD6E50" w:rsidR="00B3697A" w:rsidRPr="00FF36B2" w:rsidRDefault="00B3697A" w:rsidP="00B3697A">
            <w:pPr>
              <w:jc w:val="center"/>
              <w:rPr>
                <w:b/>
                <w:bCs/>
              </w:rPr>
            </w:pPr>
          </w:p>
        </w:tc>
      </w:tr>
      <w:tr w:rsidR="00B3697A" w:rsidRPr="00FF36B2" w14:paraId="6F2C6A07" w14:textId="77777777" w:rsidTr="00025165">
        <w:trPr>
          <w:trHeight w:val="495"/>
        </w:trPr>
        <w:tc>
          <w:tcPr>
            <w:tcW w:w="643" w:type="dxa"/>
            <w:tcBorders>
              <w:top w:val="nil"/>
              <w:left w:val="single" w:sz="8" w:space="0" w:color="auto"/>
              <w:bottom w:val="single" w:sz="4" w:space="0" w:color="auto"/>
              <w:right w:val="single" w:sz="4" w:space="0" w:color="auto"/>
            </w:tcBorders>
            <w:shd w:val="clear" w:color="auto" w:fill="auto"/>
            <w:noWrap/>
            <w:vAlign w:val="center"/>
            <w:hideMark/>
          </w:tcPr>
          <w:p w14:paraId="4C515A4B" w14:textId="328DFB37" w:rsidR="00B3697A" w:rsidRPr="00BA1BAE" w:rsidRDefault="00B3697A" w:rsidP="00B3697A">
            <w:pPr>
              <w:jc w:val="center"/>
              <w:rPr>
                <w:bCs/>
              </w:rPr>
            </w:pPr>
            <w:r w:rsidRPr="00BA1BAE">
              <w:rPr>
                <w:bCs/>
              </w:rPr>
              <w:t>24</w:t>
            </w:r>
          </w:p>
        </w:tc>
        <w:tc>
          <w:tcPr>
            <w:tcW w:w="742" w:type="dxa"/>
            <w:tcBorders>
              <w:top w:val="nil"/>
              <w:left w:val="nil"/>
              <w:bottom w:val="single" w:sz="4" w:space="0" w:color="auto"/>
              <w:right w:val="single" w:sz="4" w:space="0" w:color="auto"/>
            </w:tcBorders>
            <w:shd w:val="clear" w:color="auto" w:fill="auto"/>
            <w:noWrap/>
            <w:vAlign w:val="bottom"/>
            <w:hideMark/>
          </w:tcPr>
          <w:p w14:paraId="6801C87C" w14:textId="77777777" w:rsidR="00B3697A" w:rsidRPr="00FF36B2" w:rsidRDefault="00B3697A" w:rsidP="00B3697A">
            <w:pPr>
              <w:rPr>
                <w:b/>
                <w:bCs/>
              </w:rPr>
            </w:pPr>
            <w:r w:rsidRPr="00FF36B2">
              <w:rPr>
                <w:b/>
                <w:bCs/>
              </w:rPr>
              <w:t> </w:t>
            </w:r>
          </w:p>
        </w:tc>
        <w:tc>
          <w:tcPr>
            <w:tcW w:w="2673" w:type="dxa"/>
            <w:tcBorders>
              <w:top w:val="nil"/>
              <w:left w:val="nil"/>
              <w:bottom w:val="single" w:sz="4" w:space="0" w:color="auto"/>
              <w:right w:val="single" w:sz="4" w:space="0" w:color="auto"/>
            </w:tcBorders>
            <w:shd w:val="clear" w:color="auto" w:fill="auto"/>
            <w:vAlign w:val="center"/>
            <w:hideMark/>
          </w:tcPr>
          <w:p w14:paraId="277523B3" w14:textId="77777777" w:rsidR="00B3697A" w:rsidRPr="00FF36B2" w:rsidRDefault="00B3697A" w:rsidP="00B3697A">
            <w:pPr>
              <w:rPr>
                <w:b/>
                <w:bCs/>
              </w:rPr>
            </w:pPr>
            <w:r w:rsidRPr="00FF36B2">
              <w:rPr>
                <w:b/>
                <w:bCs/>
              </w:rPr>
              <w:t>Итого с конкурсным коэффициентом  К=</w:t>
            </w:r>
          </w:p>
        </w:tc>
        <w:tc>
          <w:tcPr>
            <w:tcW w:w="1426" w:type="dxa"/>
            <w:tcBorders>
              <w:top w:val="nil"/>
              <w:left w:val="nil"/>
              <w:bottom w:val="single" w:sz="4" w:space="0" w:color="auto"/>
              <w:right w:val="single" w:sz="4" w:space="0" w:color="auto"/>
            </w:tcBorders>
            <w:shd w:val="clear" w:color="auto" w:fill="auto"/>
            <w:noWrap/>
            <w:vAlign w:val="center"/>
          </w:tcPr>
          <w:p w14:paraId="53E75E05" w14:textId="3D7D2715" w:rsidR="00B3697A" w:rsidRPr="00FF36B2" w:rsidRDefault="00B3697A" w:rsidP="00B3697A">
            <w:pPr>
              <w:jc w:val="center"/>
              <w:rPr>
                <w:b/>
                <w:bCs/>
              </w:rPr>
            </w:pPr>
          </w:p>
        </w:tc>
        <w:tc>
          <w:tcPr>
            <w:tcW w:w="1536" w:type="dxa"/>
            <w:tcBorders>
              <w:top w:val="nil"/>
              <w:left w:val="nil"/>
              <w:bottom w:val="single" w:sz="4" w:space="0" w:color="auto"/>
              <w:right w:val="single" w:sz="4" w:space="0" w:color="auto"/>
            </w:tcBorders>
            <w:shd w:val="clear" w:color="auto" w:fill="auto"/>
            <w:noWrap/>
            <w:vAlign w:val="center"/>
          </w:tcPr>
          <w:p w14:paraId="6E0ED768" w14:textId="5D27087A"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auto"/>
            <w:noWrap/>
            <w:vAlign w:val="center"/>
          </w:tcPr>
          <w:p w14:paraId="4A6A98B5" w14:textId="31AD3716"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auto"/>
            <w:noWrap/>
            <w:vAlign w:val="center"/>
          </w:tcPr>
          <w:p w14:paraId="76712F31" w14:textId="4DF456A8" w:rsidR="00B3697A" w:rsidRPr="00FF36B2" w:rsidRDefault="00B3697A" w:rsidP="00B3697A">
            <w:pPr>
              <w:jc w:val="center"/>
              <w:rPr>
                <w:b/>
                <w:bCs/>
              </w:rPr>
            </w:pPr>
          </w:p>
        </w:tc>
      </w:tr>
      <w:tr w:rsidR="00B3697A" w:rsidRPr="00FF36B2" w14:paraId="7A1856AE" w14:textId="77777777" w:rsidTr="00025165">
        <w:trPr>
          <w:trHeight w:val="255"/>
        </w:trPr>
        <w:tc>
          <w:tcPr>
            <w:tcW w:w="643" w:type="dxa"/>
            <w:tcBorders>
              <w:top w:val="nil"/>
              <w:left w:val="single" w:sz="8" w:space="0" w:color="auto"/>
              <w:bottom w:val="single" w:sz="4" w:space="0" w:color="auto"/>
              <w:right w:val="single" w:sz="4" w:space="0" w:color="auto"/>
            </w:tcBorders>
            <w:shd w:val="clear" w:color="auto" w:fill="auto"/>
            <w:noWrap/>
            <w:vAlign w:val="center"/>
            <w:hideMark/>
          </w:tcPr>
          <w:p w14:paraId="15EC78DE" w14:textId="0BEB4181" w:rsidR="00B3697A" w:rsidRPr="00BA1BAE" w:rsidRDefault="00B3697A" w:rsidP="00B3697A">
            <w:pPr>
              <w:jc w:val="center"/>
              <w:rPr>
                <w:bCs/>
              </w:rPr>
            </w:pPr>
            <w:r w:rsidRPr="00BA1BAE">
              <w:rPr>
                <w:bCs/>
              </w:rPr>
              <w:lastRenderedPageBreak/>
              <w:t>25</w:t>
            </w:r>
          </w:p>
        </w:tc>
        <w:tc>
          <w:tcPr>
            <w:tcW w:w="742" w:type="dxa"/>
            <w:tcBorders>
              <w:top w:val="nil"/>
              <w:left w:val="nil"/>
              <w:bottom w:val="single" w:sz="4" w:space="0" w:color="auto"/>
              <w:right w:val="single" w:sz="4" w:space="0" w:color="auto"/>
            </w:tcBorders>
            <w:shd w:val="clear" w:color="auto" w:fill="auto"/>
            <w:noWrap/>
            <w:vAlign w:val="bottom"/>
            <w:hideMark/>
          </w:tcPr>
          <w:p w14:paraId="2BE5ACE6" w14:textId="77777777" w:rsidR="00B3697A" w:rsidRPr="00FF36B2" w:rsidRDefault="00B3697A" w:rsidP="00B3697A">
            <w:pPr>
              <w:rPr>
                <w:b/>
                <w:bCs/>
              </w:rPr>
            </w:pPr>
            <w:r w:rsidRPr="00FF36B2">
              <w:rPr>
                <w:b/>
                <w:bCs/>
              </w:rPr>
              <w:t> </w:t>
            </w:r>
          </w:p>
        </w:tc>
        <w:tc>
          <w:tcPr>
            <w:tcW w:w="2673" w:type="dxa"/>
            <w:tcBorders>
              <w:top w:val="nil"/>
              <w:left w:val="nil"/>
              <w:bottom w:val="single" w:sz="4" w:space="0" w:color="auto"/>
              <w:right w:val="single" w:sz="4" w:space="0" w:color="auto"/>
            </w:tcBorders>
            <w:shd w:val="clear" w:color="auto" w:fill="auto"/>
            <w:vAlign w:val="center"/>
            <w:hideMark/>
          </w:tcPr>
          <w:p w14:paraId="2526BBA3" w14:textId="77777777" w:rsidR="00B3697A" w:rsidRPr="00FF36B2" w:rsidRDefault="00B3697A" w:rsidP="00B3697A">
            <w:pPr>
              <w:rPr>
                <w:b/>
                <w:bCs/>
              </w:rPr>
            </w:pPr>
            <w:r w:rsidRPr="00FF36B2">
              <w:rPr>
                <w:b/>
                <w:bCs/>
              </w:rPr>
              <w:t>НДС 20%</w:t>
            </w:r>
          </w:p>
        </w:tc>
        <w:tc>
          <w:tcPr>
            <w:tcW w:w="1426" w:type="dxa"/>
            <w:tcBorders>
              <w:top w:val="nil"/>
              <w:left w:val="nil"/>
              <w:bottom w:val="single" w:sz="4" w:space="0" w:color="auto"/>
              <w:right w:val="single" w:sz="4" w:space="0" w:color="auto"/>
            </w:tcBorders>
            <w:shd w:val="clear" w:color="auto" w:fill="auto"/>
            <w:noWrap/>
            <w:vAlign w:val="center"/>
          </w:tcPr>
          <w:p w14:paraId="59F92C03" w14:textId="52A4D59A" w:rsidR="00B3697A" w:rsidRPr="00FF36B2" w:rsidRDefault="00B3697A" w:rsidP="00B3697A">
            <w:pPr>
              <w:jc w:val="center"/>
              <w:rPr>
                <w:b/>
                <w:bCs/>
              </w:rPr>
            </w:pPr>
          </w:p>
        </w:tc>
        <w:tc>
          <w:tcPr>
            <w:tcW w:w="1536" w:type="dxa"/>
            <w:tcBorders>
              <w:top w:val="nil"/>
              <w:left w:val="nil"/>
              <w:bottom w:val="single" w:sz="4" w:space="0" w:color="auto"/>
              <w:right w:val="single" w:sz="4" w:space="0" w:color="auto"/>
            </w:tcBorders>
            <w:shd w:val="clear" w:color="auto" w:fill="auto"/>
            <w:noWrap/>
            <w:vAlign w:val="center"/>
          </w:tcPr>
          <w:p w14:paraId="471A5A16" w14:textId="7E6A64AA" w:rsidR="00B3697A" w:rsidRPr="00FF36B2" w:rsidRDefault="00B3697A" w:rsidP="00B3697A">
            <w:pPr>
              <w:jc w:val="center"/>
              <w:rPr>
                <w:b/>
                <w:bCs/>
              </w:rPr>
            </w:pPr>
          </w:p>
        </w:tc>
        <w:tc>
          <w:tcPr>
            <w:tcW w:w="2232" w:type="dxa"/>
            <w:tcBorders>
              <w:top w:val="nil"/>
              <w:left w:val="nil"/>
              <w:bottom w:val="single" w:sz="4" w:space="0" w:color="auto"/>
              <w:right w:val="single" w:sz="4" w:space="0" w:color="auto"/>
            </w:tcBorders>
            <w:shd w:val="clear" w:color="auto" w:fill="auto"/>
            <w:noWrap/>
            <w:vAlign w:val="center"/>
          </w:tcPr>
          <w:p w14:paraId="58FEE684" w14:textId="154475DD" w:rsidR="00B3697A" w:rsidRPr="00FF36B2" w:rsidRDefault="00B3697A" w:rsidP="00B3697A">
            <w:pPr>
              <w:jc w:val="center"/>
              <w:rPr>
                <w:b/>
                <w:bCs/>
              </w:rPr>
            </w:pPr>
          </w:p>
        </w:tc>
        <w:tc>
          <w:tcPr>
            <w:tcW w:w="1250" w:type="dxa"/>
            <w:tcBorders>
              <w:top w:val="nil"/>
              <w:left w:val="nil"/>
              <w:bottom w:val="single" w:sz="4" w:space="0" w:color="auto"/>
              <w:right w:val="single" w:sz="8" w:space="0" w:color="auto"/>
            </w:tcBorders>
            <w:shd w:val="clear" w:color="auto" w:fill="auto"/>
            <w:noWrap/>
            <w:vAlign w:val="center"/>
          </w:tcPr>
          <w:p w14:paraId="45DE3EB4" w14:textId="055126A7" w:rsidR="00B3697A" w:rsidRPr="00FF36B2" w:rsidRDefault="00B3697A" w:rsidP="00B3697A">
            <w:pPr>
              <w:jc w:val="center"/>
              <w:rPr>
                <w:b/>
                <w:bCs/>
              </w:rPr>
            </w:pPr>
          </w:p>
        </w:tc>
      </w:tr>
      <w:tr w:rsidR="00B3697A" w:rsidRPr="00FF36B2" w14:paraId="30D12568" w14:textId="77777777" w:rsidTr="00025165">
        <w:trPr>
          <w:trHeight w:val="270"/>
        </w:trPr>
        <w:tc>
          <w:tcPr>
            <w:tcW w:w="643" w:type="dxa"/>
            <w:tcBorders>
              <w:top w:val="nil"/>
              <w:left w:val="single" w:sz="8" w:space="0" w:color="auto"/>
              <w:bottom w:val="single" w:sz="8" w:space="0" w:color="auto"/>
              <w:right w:val="single" w:sz="4" w:space="0" w:color="auto"/>
            </w:tcBorders>
            <w:shd w:val="clear" w:color="auto" w:fill="FFFF99"/>
            <w:noWrap/>
            <w:vAlign w:val="center"/>
            <w:hideMark/>
          </w:tcPr>
          <w:p w14:paraId="12C24281" w14:textId="1F01676C" w:rsidR="00B3697A" w:rsidRPr="00BA1BAE" w:rsidRDefault="00B3697A" w:rsidP="00B3697A">
            <w:pPr>
              <w:jc w:val="center"/>
              <w:rPr>
                <w:b/>
                <w:bCs/>
                <w:sz w:val="24"/>
                <w:szCs w:val="24"/>
              </w:rPr>
            </w:pPr>
            <w:r w:rsidRPr="00BA1BAE">
              <w:rPr>
                <w:b/>
                <w:bCs/>
                <w:sz w:val="24"/>
                <w:szCs w:val="24"/>
              </w:rPr>
              <w:t> 26</w:t>
            </w:r>
          </w:p>
        </w:tc>
        <w:tc>
          <w:tcPr>
            <w:tcW w:w="742" w:type="dxa"/>
            <w:tcBorders>
              <w:top w:val="nil"/>
              <w:left w:val="nil"/>
              <w:bottom w:val="single" w:sz="8" w:space="0" w:color="auto"/>
              <w:right w:val="single" w:sz="4" w:space="0" w:color="auto"/>
            </w:tcBorders>
            <w:shd w:val="clear" w:color="auto" w:fill="FFFF99"/>
            <w:noWrap/>
            <w:vAlign w:val="bottom"/>
            <w:hideMark/>
          </w:tcPr>
          <w:p w14:paraId="417E1AEA" w14:textId="77777777" w:rsidR="00B3697A" w:rsidRPr="00BA1BAE" w:rsidRDefault="00B3697A" w:rsidP="00B3697A">
            <w:pPr>
              <w:rPr>
                <w:b/>
                <w:bCs/>
                <w:sz w:val="24"/>
                <w:szCs w:val="24"/>
              </w:rPr>
            </w:pPr>
            <w:r w:rsidRPr="00BA1BAE">
              <w:rPr>
                <w:b/>
                <w:bCs/>
                <w:sz w:val="24"/>
                <w:szCs w:val="24"/>
              </w:rPr>
              <w:t> </w:t>
            </w:r>
          </w:p>
        </w:tc>
        <w:tc>
          <w:tcPr>
            <w:tcW w:w="2673" w:type="dxa"/>
            <w:tcBorders>
              <w:top w:val="nil"/>
              <w:left w:val="nil"/>
              <w:bottom w:val="single" w:sz="8" w:space="0" w:color="auto"/>
              <w:right w:val="single" w:sz="4" w:space="0" w:color="auto"/>
            </w:tcBorders>
            <w:shd w:val="clear" w:color="auto" w:fill="FFFF99"/>
            <w:vAlign w:val="center"/>
            <w:hideMark/>
          </w:tcPr>
          <w:p w14:paraId="1DDB6ADC" w14:textId="6033DF6C" w:rsidR="00B3697A" w:rsidRPr="00BA1BAE" w:rsidRDefault="00B3697A" w:rsidP="00B3697A">
            <w:pPr>
              <w:rPr>
                <w:b/>
                <w:bCs/>
                <w:sz w:val="24"/>
                <w:szCs w:val="24"/>
              </w:rPr>
            </w:pPr>
            <w:r w:rsidRPr="00BA1BAE">
              <w:rPr>
                <w:b/>
                <w:bCs/>
                <w:sz w:val="24"/>
                <w:szCs w:val="24"/>
              </w:rPr>
              <w:t>ИТОГО с НДС</w:t>
            </w:r>
          </w:p>
        </w:tc>
        <w:tc>
          <w:tcPr>
            <w:tcW w:w="1426" w:type="dxa"/>
            <w:tcBorders>
              <w:top w:val="nil"/>
              <w:left w:val="nil"/>
              <w:bottom w:val="single" w:sz="8" w:space="0" w:color="auto"/>
              <w:right w:val="single" w:sz="4" w:space="0" w:color="auto"/>
            </w:tcBorders>
            <w:shd w:val="clear" w:color="auto" w:fill="FFFF99"/>
            <w:noWrap/>
            <w:vAlign w:val="center"/>
          </w:tcPr>
          <w:p w14:paraId="059F4A53" w14:textId="58E08E5F" w:rsidR="00B3697A" w:rsidRPr="00FF36B2" w:rsidRDefault="00B3697A" w:rsidP="00B3697A">
            <w:pPr>
              <w:jc w:val="center"/>
              <w:rPr>
                <w:b/>
                <w:bCs/>
              </w:rPr>
            </w:pPr>
          </w:p>
        </w:tc>
        <w:tc>
          <w:tcPr>
            <w:tcW w:w="1536" w:type="dxa"/>
            <w:tcBorders>
              <w:top w:val="nil"/>
              <w:left w:val="nil"/>
              <w:bottom w:val="single" w:sz="8" w:space="0" w:color="auto"/>
              <w:right w:val="single" w:sz="4" w:space="0" w:color="auto"/>
            </w:tcBorders>
            <w:shd w:val="clear" w:color="auto" w:fill="FFFF99"/>
            <w:noWrap/>
            <w:vAlign w:val="center"/>
          </w:tcPr>
          <w:p w14:paraId="4AF301CE" w14:textId="3CBDCFFA" w:rsidR="00B3697A" w:rsidRPr="00FF36B2" w:rsidRDefault="00B3697A" w:rsidP="00B3697A">
            <w:pPr>
              <w:jc w:val="center"/>
              <w:rPr>
                <w:b/>
                <w:bCs/>
              </w:rPr>
            </w:pPr>
          </w:p>
        </w:tc>
        <w:tc>
          <w:tcPr>
            <w:tcW w:w="2232" w:type="dxa"/>
            <w:tcBorders>
              <w:top w:val="nil"/>
              <w:left w:val="nil"/>
              <w:bottom w:val="single" w:sz="8" w:space="0" w:color="auto"/>
              <w:right w:val="single" w:sz="4" w:space="0" w:color="auto"/>
            </w:tcBorders>
            <w:shd w:val="clear" w:color="auto" w:fill="FFFF99"/>
            <w:noWrap/>
            <w:vAlign w:val="center"/>
          </w:tcPr>
          <w:p w14:paraId="679929C1" w14:textId="4DE3F1BD" w:rsidR="00B3697A" w:rsidRPr="00FF36B2" w:rsidRDefault="00B3697A" w:rsidP="00B3697A">
            <w:pPr>
              <w:jc w:val="center"/>
              <w:rPr>
                <w:b/>
                <w:bCs/>
              </w:rPr>
            </w:pPr>
          </w:p>
        </w:tc>
        <w:tc>
          <w:tcPr>
            <w:tcW w:w="1250" w:type="dxa"/>
            <w:tcBorders>
              <w:top w:val="nil"/>
              <w:left w:val="nil"/>
              <w:bottom w:val="single" w:sz="8" w:space="0" w:color="auto"/>
              <w:right w:val="single" w:sz="8" w:space="0" w:color="auto"/>
            </w:tcBorders>
            <w:shd w:val="clear" w:color="auto" w:fill="FFFF99"/>
            <w:noWrap/>
            <w:vAlign w:val="center"/>
          </w:tcPr>
          <w:p w14:paraId="79E3BCDB" w14:textId="18A35AED" w:rsidR="00B3697A" w:rsidRPr="00FF36B2" w:rsidRDefault="00B3697A" w:rsidP="00B3697A">
            <w:pPr>
              <w:jc w:val="center"/>
              <w:rPr>
                <w:b/>
                <w:bCs/>
              </w:rPr>
            </w:pPr>
          </w:p>
        </w:tc>
      </w:tr>
      <w:tr w:rsidR="00B3697A" w:rsidRPr="00FF36B2" w14:paraId="07206F1A" w14:textId="77777777" w:rsidTr="00025165">
        <w:trPr>
          <w:trHeight w:val="315"/>
        </w:trPr>
        <w:tc>
          <w:tcPr>
            <w:tcW w:w="4058" w:type="dxa"/>
            <w:gridSpan w:val="3"/>
            <w:tcBorders>
              <w:top w:val="nil"/>
              <w:left w:val="nil"/>
              <w:bottom w:val="nil"/>
              <w:right w:val="nil"/>
            </w:tcBorders>
            <w:shd w:val="clear" w:color="auto" w:fill="auto"/>
            <w:noWrap/>
            <w:hideMark/>
          </w:tcPr>
          <w:p w14:paraId="2B31A6D5" w14:textId="77777777" w:rsidR="00B3697A" w:rsidRDefault="00B3697A" w:rsidP="00B3697A">
            <w:pPr>
              <w:rPr>
                <w:b/>
                <w:bCs/>
                <w:sz w:val="24"/>
                <w:szCs w:val="24"/>
              </w:rPr>
            </w:pPr>
          </w:p>
          <w:p w14:paraId="6294C665" w14:textId="60DD772B" w:rsidR="00B3697A" w:rsidRPr="00FF36B2" w:rsidRDefault="00B3697A" w:rsidP="00B3697A">
            <w:pPr>
              <w:rPr>
                <w:b/>
                <w:bCs/>
                <w:sz w:val="24"/>
                <w:szCs w:val="24"/>
              </w:rPr>
            </w:pPr>
            <w:r w:rsidRPr="00FF36B2">
              <w:rPr>
                <w:b/>
                <w:bCs/>
                <w:sz w:val="24"/>
                <w:szCs w:val="24"/>
              </w:rPr>
              <w:t>Генеральный подрядчик</w:t>
            </w:r>
          </w:p>
        </w:tc>
        <w:tc>
          <w:tcPr>
            <w:tcW w:w="1426" w:type="dxa"/>
            <w:tcBorders>
              <w:top w:val="nil"/>
              <w:left w:val="nil"/>
              <w:bottom w:val="nil"/>
              <w:right w:val="nil"/>
            </w:tcBorders>
            <w:shd w:val="clear" w:color="auto" w:fill="auto"/>
            <w:noWrap/>
            <w:vAlign w:val="bottom"/>
            <w:hideMark/>
          </w:tcPr>
          <w:p w14:paraId="008BF2B4" w14:textId="77777777" w:rsidR="00B3697A" w:rsidRPr="00FF36B2" w:rsidRDefault="00B3697A" w:rsidP="00B3697A">
            <w:pPr>
              <w:rPr>
                <w:b/>
                <w:bCs/>
                <w:sz w:val="24"/>
                <w:szCs w:val="24"/>
              </w:rPr>
            </w:pPr>
          </w:p>
        </w:tc>
        <w:tc>
          <w:tcPr>
            <w:tcW w:w="1536" w:type="dxa"/>
            <w:tcBorders>
              <w:top w:val="nil"/>
              <w:left w:val="nil"/>
              <w:bottom w:val="nil"/>
              <w:right w:val="nil"/>
            </w:tcBorders>
            <w:shd w:val="clear" w:color="auto" w:fill="auto"/>
            <w:noWrap/>
            <w:hideMark/>
          </w:tcPr>
          <w:p w14:paraId="5F2D1520" w14:textId="77777777" w:rsidR="00B3697A" w:rsidRDefault="00B3697A" w:rsidP="00B3697A">
            <w:pPr>
              <w:rPr>
                <w:b/>
                <w:bCs/>
                <w:sz w:val="24"/>
                <w:szCs w:val="24"/>
              </w:rPr>
            </w:pPr>
          </w:p>
          <w:p w14:paraId="13EA86FC" w14:textId="1D8A56B5" w:rsidR="00B3697A" w:rsidRPr="00FF36B2" w:rsidRDefault="00B3697A" w:rsidP="00B3697A">
            <w:pPr>
              <w:rPr>
                <w:b/>
                <w:bCs/>
                <w:sz w:val="24"/>
                <w:szCs w:val="24"/>
              </w:rPr>
            </w:pPr>
            <w:r w:rsidRPr="00FF36B2">
              <w:rPr>
                <w:b/>
                <w:bCs/>
                <w:sz w:val="24"/>
                <w:szCs w:val="24"/>
              </w:rPr>
              <w:t>Подрядчик</w:t>
            </w:r>
          </w:p>
        </w:tc>
        <w:tc>
          <w:tcPr>
            <w:tcW w:w="2232" w:type="dxa"/>
            <w:tcBorders>
              <w:top w:val="nil"/>
              <w:left w:val="nil"/>
              <w:bottom w:val="nil"/>
              <w:right w:val="nil"/>
            </w:tcBorders>
            <w:shd w:val="clear" w:color="auto" w:fill="auto"/>
            <w:noWrap/>
            <w:vAlign w:val="bottom"/>
            <w:hideMark/>
          </w:tcPr>
          <w:p w14:paraId="27492FBE" w14:textId="77777777" w:rsidR="00B3697A" w:rsidRPr="00FF36B2" w:rsidRDefault="00B3697A" w:rsidP="00B3697A">
            <w:pPr>
              <w:rPr>
                <w:b/>
                <w:bCs/>
                <w:sz w:val="24"/>
                <w:szCs w:val="24"/>
              </w:rPr>
            </w:pPr>
          </w:p>
        </w:tc>
        <w:tc>
          <w:tcPr>
            <w:tcW w:w="1250" w:type="dxa"/>
            <w:tcBorders>
              <w:top w:val="nil"/>
              <w:left w:val="nil"/>
              <w:bottom w:val="nil"/>
              <w:right w:val="nil"/>
            </w:tcBorders>
            <w:shd w:val="clear" w:color="auto" w:fill="auto"/>
            <w:noWrap/>
            <w:hideMark/>
          </w:tcPr>
          <w:p w14:paraId="3DB941DC" w14:textId="77777777" w:rsidR="00B3697A" w:rsidRPr="00FF36B2" w:rsidRDefault="00B3697A" w:rsidP="00B3697A"/>
        </w:tc>
      </w:tr>
      <w:tr w:rsidR="00B3697A" w:rsidRPr="00FF36B2" w14:paraId="5931ED39" w14:textId="77777777" w:rsidTr="00025165">
        <w:trPr>
          <w:trHeight w:val="315"/>
        </w:trPr>
        <w:tc>
          <w:tcPr>
            <w:tcW w:w="4058" w:type="dxa"/>
            <w:gridSpan w:val="3"/>
            <w:tcBorders>
              <w:top w:val="nil"/>
              <w:left w:val="nil"/>
              <w:bottom w:val="nil"/>
              <w:right w:val="nil"/>
            </w:tcBorders>
            <w:shd w:val="clear" w:color="auto" w:fill="auto"/>
            <w:noWrap/>
            <w:hideMark/>
          </w:tcPr>
          <w:p w14:paraId="0252EFE5" w14:textId="77777777" w:rsidR="00B3697A" w:rsidRPr="00FF36B2" w:rsidRDefault="00B3697A" w:rsidP="00B3697A">
            <w:pPr>
              <w:rPr>
                <w:sz w:val="24"/>
                <w:szCs w:val="24"/>
              </w:rPr>
            </w:pPr>
            <w:r w:rsidRPr="00FF36B2">
              <w:rPr>
                <w:sz w:val="24"/>
                <w:szCs w:val="24"/>
              </w:rPr>
              <w:t xml:space="preserve">Генеральный директор </w:t>
            </w:r>
          </w:p>
        </w:tc>
        <w:tc>
          <w:tcPr>
            <w:tcW w:w="1426" w:type="dxa"/>
            <w:tcBorders>
              <w:top w:val="nil"/>
              <w:left w:val="nil"/>
              <w:bottom w:val="nil"/>
              <w:right w:val="nil"/>
            </w:tcBorders>
            <w:shd w:val="clear" w:color="auto" w:fill="auto"/>
            <w:noWrap/>
            <w:vAlign w:val="bottom"/>
            <w:hideMark/>
          </w:tcPr>
          <w:p w14:paraId="42C9E78D" w14:textId="77777777" w:rsidR="00B3697A" w:rsidRPr="00FF36B2" w:rsidRDefault="00B3697A" w:rsidP="00B3697A">
            <w:pPr>
              <w:rPr>
                <w:sz w:val="24"/>
                <w:szCs w:val="24"/>
              </w:rPr>
            </w:pPr>
          </w:p>
        </w:tc>
        <w:tc>
          <w:tcPr>
            <w:tcW w:w="3768" w:type="dxa"/>
            <w:gridSpan w:val="2"/>
            <w:tcBorders>
              <w:top w:val="nil"/>
              <w:left w:val="nil"/>
              <w:bottom w:val="nil"/>
              <w:right w:val="nil"/>
            </w:tcBorders>
            <w:shd w:val="clear" w:color="auto" w:fill="auto"/>
            <w:noWrap/>
            <w:hideMark/>
          </w:tcPr>
          <w:p w14:paraId="56C4F161" w14:textId="77777777" w:rsidR="00B3697A" w:rsidRPr="00FF36B2" w:rsidRDefault="00B3697A" w:rsidP="00B3697A">
            <w:pPr>
              <w:rPr>
                <w:sz w:val="24"/>
                <w:szCs w:val="24"/>
              </w:rPr>
            </w:pPr>
            <w:r w:rsidRPr="00FF36B2">
              <w:rPr>
                <w:sz w:val="24"/>
                <w:szCs w:val="24"/>
              </w:rPr>
              <w:t>Генеральный директор</w:t>
            </w:r>
          </w:p>
        </w:tc>
        <w:tc>
          <w:tcPr>
            <w:tcW w:w="1250" w:type="dxa"/>
            <w:tcBorders>
              <w:top w:val="nil"/>
              <w:left w:val="nil"/>
              <w:bottom w:val="nil"/>
              <w:right w:val="nil"/>
            </w:tcBorders>
            <w:shd w:val="clear" w:color="auto" w:fill="auto"/>
            <w:noWrap/>
            <w:vAlign w:val="bottom"/>
            <w:hideMark/>
          </w:tcPr>
          <w:p w14:paraId="5C6CE8F5" w14:textId="77777777" w:rsidR="00B3697A" w:rsidRPr="00FF36B2" w:rsidRDefault="00B3697A" w:rsidP="00B3697A">
            <w:pPr>
              <w:rPr>
                <w:sz w:val="24"/>
                <w:szCs w:val="24"/>
              </w:rPr>
            </w:pPr>
          </w:p>
        </w:tc>
      </w:tr>
      <w:tr w:rsidR="00B3697A" w:rsidRPr="00FF36B2" w14:paraId="73712F8D" w14:textId="77777777" w:rsidTr="00025165">
        <w:trPr>
          <w:trHeight w:val="315"/>
        </w:trPr>
        <w:tc>
          <w:tcPr>
            <w:tcW w:w="4058" w:type="dxa"/>
            <w:gridSpan w:val="3"/>
            <w:tcBorders>
              <w:top w:val="nil"/>
              <w:left w:val="nil"/>
              <w:bottom w:val="nil"/>
              <w:right w:val="nil"/>
            </w:tcBorders>
            <w:shd w:val="clear" w:color="auto" w:fill="auto"/>
            <w:noWrap/>
            <w:hideMark/>
          </w:tcPr>
          <w:p w14:paraId="6B6684F6" w14:textId="77777777" w:rsidR="00B3697A" w:rsidRPr="00FF36B2" w:rsidRDefault="00B3697A" w:rsidP="00B3697A">
            <w:pPr>
              <w:rPr>
                <w:sz w:val="24"/>
                <w:szCs w:val="24"/>
              </w:rPr>
            </w:pPr>
            <w:r w:rsidRPr="00FF36B2">
              <w:rPr>
                <w:sz w:val="24"/>
                <w:szCs w:val="24"/>
              </w:rPr>
              <w:t xml:space="preserve">ООО "ЕвроСибЭнерго-инжиниринг" </w:t>
            </w:r>
          </w:p>
        </w:tc>
        <w:tc>
          <w:tcPr>
            <w:tcW w:w="1426" w:type="dxa"/>
            <w:tcBorders>
              <w:top w:val="nil"/>
              <w:left w:val="nil"/>
              <w:bottom w:val="nil"/>
              <w:right w:val="nil"/>
            </w:tcBorders>
            <w:shd w:val="clear" w:color="auto" w:fill="auto"/>
            <w:noWrap/>
            <w:vAlign w:val="bottom"/>
            <w:hideMark/>
          </w:tcPr>
          <w:p w14:paraId="5707C8BA" w14:textId="77777777" w:rsidR="00B3697A" w:rsidRPr="00FF36B2" w:rsidRDefault="00B3697A" w:rsidP="00B3697A">
            <w:pPr>
              <w:rPr>
                <w:sz w:val="24"/>
                <w:szCs w:val="24"/>
              </w:rPr>
            </w:pPr>
          </w:p>
        </w:tc>
        <w:tc>
          <w:tcPr>
            <w:tcW w:w="1536" w:type="dxa"/>
            <w:tcBorders>
              <w:top w:val="nil"/>
              <w:left w:val="nil"/>
              <w:bottom w:val="nil"/>
              <w:right w:val="nil"/>
            </w:tcBorders>
            <w:shd w:val="clear" w:color="auto" w:fill="auto"/>
            <w:noWrap/>
            <w:hideMark/>
          </w:tcPr>
          <w:p w14:paraId="60AC6F0B" w14:textId="77777777" w:rsidR="00B3697A" w:rsidRPr="00FF36B2" w:rsidRDefault="00B3697A" w:rsidP="00B3697A">
            <w:pPr>
              <w:rPr>
                <w:sz w:val="24"/>
                <w:szCs w:val="24"/>
              </w:rPr>
            </w:pPr>
            <w:r w:rsidRPr="00FF36B2">
              <w:rPr>
                <w:sz w:val="24"/>
                <w:szCs w:val="24"/>
              </w:rPr>
              <w:t>___________</w:t>
            </w:r>
          </w:p>
        </w:tc>
        <w:tc>
          <w:tcPr>
            <w:tcW w:w="2232" w:type="dxa"/>
            <w:tcBorders>
              <w:top w:val="nil"/>
              <w:left w:val="nil"/>
              <w:bottom w:val="nil"/>
              <w:right w:val="nil"/>
            </w:tcBorders>
            <w:shd w:val="clear" w:color="auto" w:fill="auto"/>
            <w:noWrap/>
            <w:vAlign w:val="bottom"/>
            <w:hideMark/>
          </w:tcPr>
          <w:p w14:paraId="522CF347" w14:textId="77777777" w:rsidR="00B3697A" w:rsidRPr="00FF36B2" w:rsidRDefault="00B3697A" w:rsidP="00B3697A">
            <w:pPr>
              <w:rPr>
                <w:sz w:val="24"/>
                <w:szCs w:val="24"/>
              </w:rPr>
            </w:pPr>
          </w:p>
        </w:tc>
        <w:tc>
          <w:tcPr>
            <w:tcW w:w="1250" w:type="dxa"/>
            <w:tcBorders>
              <w:top w:val="nil"/>
              <w:left w:val="nil"/>
              <w:bottom w:val="nil"/>
              <w:right w:val="nil"/>
            </w:tcBorders>
            <w:shd w:val="clear" w:color="auto" w:fill="auto"/>
            <w:noWrap/>
            <w:vAlign w:val="bottom"/>
            <w:hideMark/>
          </w:tcPr>
          <w:p w14:paraId="217DD56B" w14:textId="77777777" w:rsidR="00B3697A" w:rsidRPr="00FF36B2" w:rsidRDefault="00B3697A" w:rsidP="00B3697A"/>
        </w:tc>
      </w:tr>
      <w:tr w:rsidR="00B3697A" w:rsidRPr="00FF36B2" w14:paraId="127182A1" w14:textId="77777777" w:rsidTr="00025165">
        <w:trPr>
          <w:trHeight w:val="315"/>
        </w:trPr>
        <w:tc>
          <w:tcPr>
            <w:tcW w:w="643" w:type="dxa"/>
            <w:tcBorders>
              <w:top w:val="nil"/>
              <w:left w:val="nil"/>
              <w:bottom w:val="nil"/>
              <w:right w:val="nil"/>
            </w:tcBorders>
            <w:shd w:val="clear" w:color="auto" w:fill="auto"/>
            <w:noWrap/>
            <w:hideMark/>
          </w:tcPr>
          <w:p w14:paraId="583A3194" w14:textId="77777777" w:rsidR="00B3697A" w:rsidRPr="00FF36B2" w:rsidRDefault="00B3697A" w:rsidP="00B3697A">
            <w:pPr>
              <w:jc w:val="center"/>
            </w:pPr>
          </w:p>
        </w:tc>
        <w:tc>
          <w:tcPr>
            <w:tcW w:w="742" w:type="dxa"/>
            <w:tcBorders>
              <w:top w:val="nil"/>
              <w:left w:val="nil"/>
              <w:bottom w:val="nil"/>
              <w:right w:val="nil"/>
            </w:tcBorders>
            <w:shd w:val="clear" w:color="auto" w:fill="auto"/>
            <w:noWrap/>
            <w:vAlign w:val="bottom"/>
            <w:hideMark/>
          </w:tcPr>
          <w:p w14:paraId="4B8CD042" w14:textId="77777777" w:rsidR="00B3697A" w:rsidRPr="00FF36B2" w:rsidRDefault="00B3697A" w:rsidP="00B3697A"/>
        </w:tc>
        <w:tc>
          <w:tcPr>
            <w:tcW w:w="2673" w:type="dxa"/>
            <w:tcBorders>
              <w:top w:val="nil"/>
              <w:left w:val="nil"/>
              <w:bottom w:val="nil"/>
              <w:right w:val="nil"/>
            </w:tcBorders>
            <w:shd w:val="clear" w:color="auto" w:fill="auto"/>
            <w:noWrap/>
            <w:vAlign w:val="center"/>
            <w:hideMark/>
          </w:tcPr>
          <w:p w14:paraId="741E577A" w14:textId="77777777" w:rsidR="00B3697A" w:rsidRPr="00FF36B2" w:rsidRDefault="00B3697A" w:rsidP="00B3697A"/>
        </w:tc>
        <w:tc>
          <w:tcPr>
            <w:tcW w:w="1426" w:type="dxa"/>
            <w:tcBorders>
              <w:top w:val="nil"/>
              <w:left w:val="nil"/>
              <w:bottom w:val="nil"/>
              <w:right w:val="nil"/>
            </w:tcBorders>
            <w:shd w:val="clear" w:color="auto" w:fill="auto"/>
            <w:noWrap/>
            <w:hideMark/>
          </w:tcPr>
          <w:p w14:paraId="4B0EEBEA" w14:textId="77777777" w:rsidR="00B3697A" w:rsidRPr="00FF36B2" w:rsidRDefault="00B3697A" w:rsidP="00B3697A">
            <w:pPr>
              <w:jc w:val="center"/>
            </w:pPr>
          </w:p>
        </w:tc>
        <w:tc>
          <w:tcPr>
            <w:tcW w:w="1536" w:type="dxa"/>
            <w:tcBorders>
              <w:top w:val="nil"/>
              <w:left w:val="nil"/>
              <w:bottom w:val="nil"/>
              <w:right w:val="nil"/>
            </w:tcBorders>
            <w:shd w:val="clear" w:color="auto" w:fill="auto"/>
            <w:noWrap/>
            <w:hideMark/>
          </w:tcPr>
          <w:p w14:paraId="167D4EF2" w14:textId="77777777" w:rsidR="00B3697A" w:rsidRPr="00FF36B2" w:rsidRDefault="00B3697A" w:rsidP="00B3697A"/>
        </w:tc>
        <w:tc>
          <w:tcPr>
            <w:tcW w:w="2232" w:type="dxa"/>
            <w:tcBorders>
              <w:top w:val="nil"/>
              <w:left w:val="nil"/>
              <w:bottom w:val="nil"/>
              <w:right w:val="nil"/>
            </w:tcBorders>
            <w:shd w:val="clear" w:color="auto" w:fill="auto"/>
            <w:noWrap/>
            <w:vAlign w:val="bottom"/>
            <w:hideMark/>
          </w:tcPr>
          <w:p w14:paraId="604A52B5" w14:textId="77777777" w:rsidR="00B3697A" w:rsidRPr="00FF36B2" w:rsidRDefault="00B3697A" w:rsidP="00B3697A"/>
        </w:tc>
        <w:tc>
          <w:tcPr>
            <w:tcW w:w="1250" w:type="dxa"/>
            <w:tcBorders>
              <w:top w:val="nil"/>
              <w:left w:val="nil"/>
              <w:bottom w:val="nil"/>
              <w:right w:val="nil"/>
            </w:tcBorders>
            <w:shd w:val="clear" w:color="auto" w:fill="auto"/>
            <w:noWrap/>
            <w:vAlign w:val="bottom"/>
            <w:hideMark/>
          </w:tcPr>
          <w:p w14:paraId="1E53DDD2" w14:textId="77777777" w:rsidR="00B3697A" w:rsidRPr="00FF36B2" w:rsidRDefault="00B3697A" w:rsidP="00B3697A"/>
        </w:tc>
      </w:tr>
      <w:tr w:rsidR="00B3697A" w:rsidRPr="00FF36B2" w14:paraId="35435826" w14:textId="77777777" w:rsidTr="00025165">
        <w:trPr>
          <w:trHeight w:val="315"/>
        </w:trPr>
        <w:tc>
          <w:tcPr>
            <w:tcW w:w="4058" w:type="dxa"/>
            <w:gridSpan w:val="3"/>
            <w:tcBorders>
              <w:top w:val="nil"/>
              <w:left w:val="nil"/>
              <w:bottom w:val="nil"/>
              <w:right w:val="nil"/>
            </w:tcBorders>
            <w:shd w:val="clear" w:color="auto" w:fill="auto"/>
            <w:noWrap/>
            <w:hideMark/>
          </w:tcPr>
          <w:p w14:paraId="27AD1CF4" w14:textId="77777777" w:rsidR="00B3697A" w:rsidRPr="00FF36B2" w:rsidRDefault="00B3697A" w:rsidP="00B3697A">
            <w:pPr>
              <w:rPr>
                <w:sz w:val="24"/>
                <w:szCs w:val="24"/>
              </w:rPr>
            </w:pPr>
            <w:r w:rsidRPr="00FF36B2">
              <w:rPr>
                <w:sz w:val="24"/>
                <w:szCs w:val="24"/>
              </w:rPr>
              <w:t>_______________ А.В. Борисычев</w:t>
            </w:r>
          </w:p>
        </w:tc>
        <w:tc>
          <w:tcPr>
            <w:tcW w:w="1426" w:type="dxa"/>
            <w:tcBorders>
              <w:top w:val="nil"/>
              <w:left w:val="nil"/>
              <w:bottom w:val="nil"/>
              <w:right w:val="nil"/>
            </w:tcBorders>
            <w:shd w:val="clear" w:color="auto" w:fill="auto"/>
            <w:noWrap/>
            <w:vAlign w:val="bottom"/>
            <w:hideMark/>
          </w:tcPr>
          <w:p w14:paraId="373C748A" w14:textId="77777777" w:rsidR="00B3697A" w:rsidRPr="00FF36B2" w:rsidRDefault="00B3697A" w:rsidP="00B3697A">
            <w:pPr>
              <w:rPr>
                <w:sz w:val="24"/>
                <w:szCs w:val="24"/>
              </w:rPr>
            </w:pPr>
          </w:p>
        </w:tc>
        <w:tc>
          <w:tcPr>
            <w:tcW w:w="3768" w:type="dxa"/>
            <w:gridSpan w:val="2"/>
            <w:tcBorders>
              <w:top w:val="nil"/>
              <w:left w:val="nil"/>
              <w:bottom w:val="nil"/>
              <w:right w:val="nil"/>
            </w:tcBorders>
            <w:shd w:val="clear" w:color="auto" w:fill="auto"/>
            <w:noWrap/>
            <w:hideMark/>
          </w:tcPr>
          <w:p w14:paraId="254F98F1" w14:textId="77777777" w:rsidR="00B3697A" w:rsidRPr="00FF36B2" w:rsidRDefault="00B3697A" w:rsidP="00B3697A">
            <w:pPr>
              <w:rPr>
                <w:sz w:val="24"/>
                <w:szCs w:val="24"/>
              </w:rPr>
            </w:pPr>
            <w:r w:rsidRPr="00FF36B2">
              <w:rPr>
                <w:sz w:val="24"/>
                <w:szCs w:val="24"/>
              </w:rPr>
              <w:t>_______________ ФИО</w:t>
            </w:r>
          </w:p>
        </w:tc>
        <w:tc>
          <w:tcPr>
            <w:tcW w:w="1250" w:type="dxa"/>
            <w:tcBorders>
              <w:top w:val="nil"/>
              <w:left w:val="nil"/>
              <w:bottom w:val="nil"/>
              <w:right w:val="nil"/>
            </w:tcBorders>
            <w:shd w:val="clear" w:color="auto" w:fill="auto"/>
            <w:noWrap/>
            <w:vAlign w:val="bottom"/>
            <w:hideMark/>
          </w:tcPr>
          <w:p w14:paraId="79AB21F9" w14:textId="77777777" w:rsidR="00B3697A" w:rsidRPr="00FF36B2" w:rsidRDefault="00B3697A" w:rsidP="00B3697A">
            <w:pPr>
              <w:rPr>
                <w:sz w:val="24"/>
                <w:szCs w:val="24"/>
              </w:rPr>
            </w:pPr>
          </w:p>
        </w:tc>
      </w:tr>
    </w:tbl>
    <w:p w14:paraId="345424BF" w14:textId="3E4B00D5" w:rsidR="00E37D09" w:rsidRDefault="00E37D09">
      <w:pPr>
        <w:rPr>
          <w:b/>
          <w:i/>
          <w:sz w:val="22"/>
          <w:szCs w:val="22"/>
          <w:lang w:eastAsia="ar-SA"/>
        </w:rPr>
      </w:pPr>
      <w:r>
        <w:rPr>
          <w:sz w:val="22"/>
          <w:szCs w:val="22"/>
        </w:rPr>
        <w:br w:type="page"/>
      </w:r>
    </w:p>
    <w:p w14:paraId="1B1270E8" w14:textId="77777777" w:rsidR="00E37D09" w:rsidRDefault="00E37D09" w:rsidP="00E37D09">
      <w:pPr>
        <w:pStyle w:val="SCH"/>
        <w:numPr>
          <w:ilvl w:val="0"/>
          <w:numId w:val="0"/>
        </w:numPr>
        <w:spacing w:before="120" w:line="240" w:lineRule="auto"/>
        <w:ind w:firstLine="6804"/>
        <w:jc w:val="center"/>
        <w:outlineLvl w:val="0"/>
        <w:rPr>
          <w:sz w:val="22"/>
          <w:szCs w:val="22"/>
        </w:rPr>
        <w:sectPr w:rsidR="00E37D09" w:rsidSect="00657027">
          <w:pgSz w:w="11906" w:h="16838" w:code="9"/>
          <w:pgMar w:top="851" w:right="991" w:bottom="851" w:left="1418" w:header="709" w:footer="709" w:gutter="0"/>
          <w:cols w:space="708"/>
          <w:docGrid w:linePitch="360"/>
        </w:sectPr>
      </w:pPr>
    </w:p>
    <w:tbl>
      <w:tblPr>
        <w:tblStyle w:val="aff1"/>
        <w:tblW w:w="885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5245"/>
      </w:tblGrid>
      <w:tr w:rsidR="00997961" w:rsidRPr="00997961" w14:paraId="7144D0DC" w14:textId="77777777" w:rsidTr="00866DA0">
        <w:trPr>
          <w:trHeight w:val="709"/>
        </w:trPr>
        <w:tc>
          <w:tcPr>
            <w:tcW w:w="3609" w:type="dxa"/>
          </w:tcPr>
          <w:p w14:paraId="68CBC2CD" w14:textId="77777777" w:rsidR="00997961" w:rsidRPr="0005297D" w:rsidRDefault="00997961" w:rsidP="009039BD">
            <w:pPr>
              <w:jc w:val="both"/>
              <w:rPr>
                <w:b/>
                <w:sz w:val="24"/>
                <w:szCs w:val="24"/>
              </w:rPr>
            </w:pPr>
            <w:bookmarkStart w:id="226" w:name="RefSCH3"/>
            <w:bookmarkStart w:id="227" w:name="_Toc502142584"/>
            <w:bookmarkStart w:id="228" w:name="_Toc499813181"/>
            <w:bookmarkStart w:id="229" w:name="_Toc88832855"/>
            <w:bookmarkEnd w:id="222"/>
            <w:bookmarkEnd w:id="223"/>
            <w:bookmarkEnd w:id="224"/>
          </w:p>
        </w:tc>
        <w:tc>
          <w:tcPr>
            <w:tcW w:w="5245" w:type="dxa"/>
          </w:tcPr>
          <w:p w14:paraId="6BFD349F" w14:textId="041B071C" w:rsidR="00997961" w:rsidRPr="00997961" w:rsidRDefault="00997961" w:rsidP="009039BD">
            <w:pPr>
              <w:jc w:val="both"/>
              <w:rPr>
                <w:sz w:val="24"/>
                <w:szCs w:val="24"/>
                <w:lang w:val="ru-RU"/>
              </w:rPr>
            </w:pPr>
            <w:r w:rsidRPr="00997961">
              <w:rPr>
                <w:sz w:val="24"/>
                <w:szCs w:val="24"/>
                <w:lang w:val="ru-RU"/>
              </w:rPr>
              <w:t xml:space="preserve">Приложение № </w:t>
            </w:r>
            <w:r>
              <w:rPr>
                <w:sz w:val="24"/>
                <w:szCs w:val="24"/>
                <w:lang w:val="ru-RU"/>
              </w:rPr>
              <w:t>3</w:t>
            </w:r>
            <w:r w:rsidRPr="00997961">
              <w:rPr>
                <w:sz w:val="24"/>
                <w:szCs w:val="24"/>
                <w:lang w:val="ru-RU"/>
              </w:rPr>
              <w:t xml:space="preserve"> </w:t>
            </w:r>
          </w:p>
          <w:p w14:paraId="6BD8A528" w14:textId="02759B2C" w:rsidR="00997961" w:rsidRPr="00997961" w:rsidRDefault="00997961" w:rsidP="008E2CAB">
            <w:pPr>
              <w:jc w:val="both"/>
              <w:rPr>
                <w:sz w:val="24"/>
                <w:szCs w:val="24"/>
                <w:lang w:val="ru-RU"/>
              </w:rPr>
            </w:pPr>
            <w:r w:rsidRPr="00997961">
              <w:rPr>
                <w:sz w:val="24"/>
                <w:szCs w:val="24"/>
                <w:lang w:val="ru-RU"/>
              </w:rPr>
              <w:t xml:space="preserve">к Договору № </w:t>
            </w:r>
            <w:r w:rsidR="00F10C50">
              <w:rPr>
                <w:sz w:val="24"/>
                <w:szCs w:val="24"/>
                <w:lang w:val="ru-RU"/>
              </w:rPr>
              <w:t>_____</w:t>
            </w:r>
            <w:r w:rsidRPr="00997961">
              <w:rPr>
                <w:sz w:val="24"/>
                <w:szCs w:val="24"/>
                <w:lang w:val="ru-RU"/>
              </w:rPr>
              <w:t xml:space="preserve"> от «__» ____</w:t>
            </w:r>
            <w:r w:rsidR="00866DA0">
              <w:rPr>
                <w:sz w:val="24"/>
                <w:szCs w:val="24"/>
                <w:lang w:val="ru-RU"/>
              </w:rPr>
              <w:t>______</w:t>
            </w:r>
            <w:r w:rsidRPr="00997961">
              <w:rPr>
                <w:sz w:val="24"/>
                <w:szCs w:val="24"/>
                <w:lang w:val="ru-RU"/>
              </w:rPr>
              <w:t xml:space="preserve"> </w:t>
            </w:r>
            <w:r w:rsidR="00B518C6">
              <w:rPr>
                <w:sz w:val="24"/>
                <w:szCs w:val="24"/>
                <w:lang w:val="ru-RU"/>
              </w:rPr>
              <w:t>2023</w:t>
            </w:r>
            <w:r w:rsidRPr="00997961">
              <w:rPr>
                <w:sz w:val="24"/>
                <w:szCs w:val="24"/>
                <w:lang w:val="ru-RU"/>
              </w:rPr>
              <w:t xml:space="preserve"> г.</w:t>
            </w:r>
          </w:p>
        </w:tc>
      </w:tr>
    </w:tbl>
    <w:p w14:paraId="5D0288F4" w14:textId="69E0C42E" w:rsidR="00E37D09" w:rsidRPr="00C00693" w:rsidRDefault="00E37D09" w:rsidP="00997961">
      <w:pPr>
        <w:pStyle w:val="SCH"/>
        <w:numPr>
          <w:ilvl w:val="0"/>
          <w:numId w:val="0"/>
        </w:numPr>
        <w:spacing w:before="120" w:line="240" w:lineRule="auto"/>
        <w:jc w:val="center"/>
        <w:outlineLvl w:val="0"/>
        <w:rPr>
          <w:i w:val="0"/>
          <w:sz w:val="22"/>
          <w:szCs w:val="22"/>
        </w:rPr>
      </w:pPr>
      <w:bookmarkStart w:id="230" w:name="RefSCH3_1"/>
      <w:bookmarkEnd w:id="226"/>
      <w:r w:rsidRPr="00C00693">
        <w:rPr>
          <w:i w:val="0"/>
          <w:sz w:val="22"/>
          <w:szCs w:val="22"/>
        </w:rPr>
        <w:t>График выполнения Работ</w:t>
      </w:r>
      <w:bookmarkEnd w:id="227"/>
      <w:bookmarkEnd w:id="228"/>
      <w:bookmarkEnd w:id="229"/>
      <w:bookmarkEnd w:id="230"/>
    </w:p>
    <w:tbl>
      <w:tblPr>
        <w:tblW w:w="9204" w:type="dxa"/>
        <w:jc w:val="center"/>
        <w:tblLook w:val="04A0" w:firstRow="1" w:lastRow="0" w:firstColumn="1" w:lastColumn="0" w:noHBand="0" w:noVBand="1"/>
      </w:tblPr>
      <w:tblGrid>
        <w:gridCol w:w="682"/>
        <w:gridCol w:w="3155"/>
        <w:gridCol w:w="3099"/>
        <w:gridCol w:w="2268"/>
      </w:tblGrid>
      <w:tr w:rsidR="00897CF5" w14:paraId="65B3F18F" w14:textId="77777777" w:rsidTr="00897CF5">
        <w:trPr>
          <w:trHeight w:val="345"/>
          <w:jc w:val="center"/>
        </w:trPr>
        <w:tc>
          <w:tcPr>
            <w:tcW w:w="68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0DA5BEF" w14:textId="77777777" w:rsidR="00897CF5" w:rsidRDefault="00897CF5">
            <w:pPr>
              <w:jc w:val="center"/>
              <w:rPr>
                <w:color w:val="000000"/>
              </w:rPr>
            </w:pPr>
            <w:r>
              <w:rPr>
                <w:color w:val="000000"/>
              </w:rPr>
              <w:t>№</w:t>
            </w:r>
          </w:p>
        </w:tc>
        <w:tc>
          <w:tcPr>
            <w:tcW w:w="3155" w:type="dxa"/>
            <w:tcBorders>
              <w:top w:val="single" w:sz="8" w:space="0" w:color="auto"/>
              <w:left w:val="nil"/>
              <w:bottom w:val="single" w:sz="4" w:space="0" w:color="auto"/>
              <w:right w:val="single" w:sz="8" w:space="0" w:color="auto"/>
            </w:tcBorders>
            <w:shd w:val="clear" w:color="auto" w:fill="auto"/>
            <w:vAlign w:val="center"/>
            <w:hideMark/>
          </w:tcPr>
          <w:p w14:paraId="7405AFEB" w14:textId="77777777" w:rsidR="00897CF5" w:rsidRDefault="00897CF5">
            <w:pPr>
              <w:jc w:val="center"/>
            </w:pPr>
            <w:r>
              <w:t>наименование работ</w:t>
            </w: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AD13F" w14:textId="77777777" w:rsidR="00897CF5" w:rsidRDefault="00897CF5">
            <w:pPr>
              <w:jc w:val="center"/>
            </w:pPr>
            <w:r>
              <w:t>начало</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007A0F92" w14:textId="77777777" w:rsidR="00897CF5" w:rsidRPr="00897CF5" w:rsidRDefault="00897CF5">
            <w:pPr>
              <w:jc w:val="center"/>
            </w:pPr>
            <w:r w:rsidRPr="00897CF5">
              <w:t>окончание</w:t>
            </w:r>
          </w:p>
        </w:tc>
      </w:tr>
      <w:tr w:rsidR="005D6E92" w14:paraId="75D535A4" w14:textId="77777777" w:rsidTr="005D6E92">
        <w:trPr>
          <w:trHeight w:val="345"/>
          <w:jc w:val="center"/>
        </w:trPr>
        <w:tc>
          <w:tcPr>
            <w:tcW w:w="682" w:type="dxa"/>
            <w:tcBorders>
              <w:top w:val="nil"/>
              <w:left w:val="single" w:sz="8" w:space="0" w:color="auto"/>
              <w:bottom w:val="single" w:sz="4" w:space="0" w:color="auto"/>
              <w:right w:val="single" w:sz="8" w:space="0" w:color="auto"/>
            </w:tcBorders>
            <w:shd w:val="clear" w:color="auto" w:fill="auto"/>
            <w:vAlign w:val="center"/>
          </w:tcPr>
          <w:p w14:paraId="4346EA85" w14:textId="2494557A"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auto" w:fill="auto"/>
            <w:vAlign w:val="center"/>
          </w:tcPr>
          <w:p w14:paraId="129FC104" w14:textId="33DC46C9"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C81FC" w14:textId="211B6AC8"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3579E" w14:textId="3BC21E91" w:rsidR="005D6E92" w:rsidRPr="002C17A8" w:rsidRDefault="005D6E92" w:rsidP="005D6E92">
            <w:pPr>
              <w:jc w:val="center"/>
              <w:rPr>
                <w:highlight w:val="green"/>
              </w:rPr>
            </w:pPr>
          </w:p>
        </w:tc>
      </w:tr>
      <w:tr w:rsidR="005D6E92" w14:paraId="41524DCC"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609BAF84" w14:textId="1A9B9EB4"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4FA9359E" w14:textId="179A6EDC"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7ABFFF" w14:textId="389DC4FA"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246C0E" w14:textId="699FF598" w:rsidR="005D6E92" w:rsidRPr="002C17A8" w:rsidRDefault="005D6E92" w:rsidP="005D6E92">
            <w:pPr>
              <w:jc w:val="center"/>
              <w:rPr>
                <w:highlight w:val="green"/>
              </w:rPr>
            </w:pPr>
          </w:p>
        </w:tc>
      </w:tr>
      <w:tr w:rsidR="005D6E92" w14:paraId="6057A07F"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4F2CDFDA" w14:textId="7874D3AF"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079485B7" w14:textId="49A5CB4B"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DA8556" w14:textId="0761AFE6"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3A1580" w14:textId="5F241C61" w:rsidR="005D6E92" w:rsidRPr="002C17A8" w:rsidRDefault="005D6E92" w:rsidP="005D6E92">
            <w:pPr>
              <w:jc w:val="center"/>
              <w:rPr>
                <w:highlight w:val="green"/>
              </w:rPr>
            </w:pPr>
          </w:p>
        </w:tc>
      </w:tr>
      <w:tr w:rsidR="005D6E92" w14:paraId="6831E058"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31470264" w14:textId="600BD8A1"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0C3382D5" w14:textId="0A545349"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2EEA50" w14:textId="0B3BA5CD"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DFDD19" w14:textId="34E9DFCE" w:rsidR="005D6E92" w:rsidRPr="002C17A8" w:rsidRDefault="005D6E92" w:rsidP="005D6E92">
            <w:pPr>
              <w:jc w:val="center"/>
              <w:rPr>
                <w:highlight w:val="green"/>
              </w:rPr>
            </w:pPr>
          </w:p>
        </w:tc>
      </w:tr>
      <w:tr w:rsidR="005D6E92" w14:paraId="7F77EF73"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5C788F1F" w14:textId="465ABF0A"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18177B78" w14:textId="096D6F7D"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E870F3" w14:textId="49457A30"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4209A0" w14:textId="418292C5" w:rsidR="005D6E92" w:rsidRPr="002C17A8" w:rsidRDefault="005D6E92" w:rsidP="005D6E92">
            <w:pPr>
              <w:jc w:val="center"/>
              <w:rPr>
                <w:highlight w:val="green"/>
              </w:rPr>
            </w:pPr>
          </w:p>
        </w:tc>
      </w:tr>
      <w:tr w:rsidR="005D6E92" w14:paraId="1375AB82" w14:textId="77777777" w:rsidTr="005D6E92">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372A150D" w14:textId="0E6EF601"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auto" w:fill="auto"/>
            <w:vAlign w:val="center"/>
          </w:tcPr>
          <w:p w14:paraId="64765A61" w14:textId="12317555"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62018" w14:textId="4D24A742"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9FEED" w14:textId="225FB80E" w:rsidR="005D6E92" w:rsidRPr="002C17A8" w:rsidRDefault="005D6E92" w:rsidP="005D6E92">
            <w:pPr>
              <w:jc w:val="center"/>
              <w:rPr>
                <w:highlight w:val="green"/>
              </w:rPr>
            </w:pPr>
          </w:p>
        </w:tc>
      </w:tr>
      <w:tr w:rsidR="005D6E92" w14:paraId="73FE23CF"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6037E969" w14:textId="07D71FDF"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5C02531C" w14:textId="496376F3"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3B3D93" w14:textId="2212E18C"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B61986" w14:textId="51E039B6" w:rsidR="005D6E92" w:rsidRPr="002C17A8" w:rsidRDefault="005D6E92" w:rsidP="005D6E92">
            <w:pPr>
              <w:jc w:val="center"/>
              <w:rPr>
                <w:highlight w:val="green"/>
              </w:rPr>
            </w:pPr>
          </w:p>
        </w:tc>
      </w:tr>
      <w:tr w:rsidR="005D6E92" w14:paraId="493E41E7"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77B0BF3F" w14:textId="7197FE44"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52A5C840" w14:textId="33D0F01B"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001C89" w14:textId="701013B5"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539314" w14:textId="62EE6E73" w:rsidR="005D6E92" w:rsidRPr="002C17A8" w:rsidRDefault="005D6E92" w:rsidP="005D6E92">
            <w:pPr>
              <w:jc w:val="center"/>
              <w:rPr>
                <w:highlight w:val="green"/>
              </w:rPr>
            </w:pPr>
          </w:p>
        </w:tc>
      </w:tr>
      <w:tr w:rsidR="005D6E92" w14:paraId="084AB185"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74731A60" w14:textId="6E7CFDBE"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7EC7BE72" w14:textId="79E55864"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E21911" w14:textId="4D420C79"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E8928B" w14:textId="6F027B53" w:rsidR="005D6E92" w:rsidRPr="002C17A8" w:rsidRDefault="005D6E92" w:rsidP="005D6E92">
            <w:pPr>
              <w:jc w:val="center"/>
              <w:rPr>
                <w:highlight w:val="green"/>
              </w:rPr>
            </w:pPr>
          </w:p>
        </w:tc>
      </w:tr>
      <w:tr w:rsidR="005D6E92" w14:paraId="4E01FC23"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3488F8AF" w14:textId="53E12E90"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05B9225A" w14:textId="7BFA7ED8"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6782D4" w14:textId="6BCB9405"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12D854" w14:textId="4C1F6752" w:rsidR="005D6E92" w:rsidRPr="002C17A8" w:rsidRDefault="005D6E92" w:rsidP="005D6E92">
            <w:pPr>
              <w:jc w:val="center"/>
              <w:rPr>
                <w:highlight w:val="green"/>
              </w:rPr>
            </w:pPr>
          </w:p>
        </w:tc>
      </w:tr>
      <w:tr w:rsidR="005D6E92" w14:paraId="2E11E48D"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3D329A97" w14:textId="2A9FDBA5"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59615E75" w14:textId="499D179E"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7192E9" w14:textId="7E52CD5B"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B1DB768" w14:textId="00C41B2A" w:rsidR="005D6E92" w:rsidRPr="002C17A8" w:rsidRDefault="005D6E92" w:rsidP="005D6E92">
            <w:pPr>
              <w:jc w:val="center"/>
              <w:rPr>
                <w:highlight w:val="green"/>
              </w:rPr>
            </w:pPr>
          </w:p>
        </w:tc>
      </w:tr>
      <w:tr w:rsidR="005D6E92" w14:paraId="1AF8A2A8"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7F79D1E8" w14:textId="17B88508"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7F76A591" w14:textId="4617BCF3"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BAA849" w14:textId="6BB2D163"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D6AEB1" w14:textId="51BA1B36" w:rsidR="005D6E92" w:rsidRPr="002C17A8" w:rsidRDefault="005D6E92" w:rsidP="005D6E92">
            <w:pPr>
              <w:jc w:val="center"/>
              <w:rPr>
                <w:highlight w:val="green"/>
              </w:rPr>
            </w:pPr>
          </w:p>
        </w:tc>
      </w:tr>
      <w:tr w:rsidR="005D6E92" w14:paraId="4EEF09B5"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4F84BF27" w14:textId="4DC18694"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32A616E2" w14:textId="45FB1E2D"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C89C2B" w14:textId="13D0A29D"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1BDCB6" w14:textId="1CD433B7" w:rsidR="005D6E92" w:rsidRPr="002C17A8" w:rsidRDefault="005D6E92" w:rsidP="005D6E92">
            <w:pPr>
              <w:jc w:val="center"/>
              <w:rPr>
                <w:highlight w:val="green"/>
              </w:rPr>
            </w:pPr>
          </w:p>
        </w:tc>
      </w:tr>
      <w:tr w:rsidR="005D6E92" w14:paraId="56FC1BA0"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43544B8E" w14:textId="396FDD37"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13E36885" w14:textId="387D4940"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2D794E" w14:textId="11886452"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9367A5" w14:textId="1454BAA1" w:rsidR="005D6E92" w:rsidRPr="002C17A8" w:rsidRDefault="005D6E92" w:rsidP="005D6E92">
            <w:pPr>
              <w:jc w:val="center"/>
              <w:rPr>
                <w:highlight w:val="green"/>
              </w:rPr>
            </w:pPr>
          </w:p>
        </w:tc>
      </w:tr>
      <w:tr w:rsidR="005D6E92" w14:paraId="497C5324"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20BCBE8A" w14:textId="6E8829F7"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03E67FD0" w14:textId="0F9BFEBC"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C21392" w14:textId="22436C3C"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75AD0A" w14:textId="13864CF7" w:rsidR="005D6E92" w:rsidRPr="002C17A8" w:rsidRDefault="005D6E92" w:rsidP="005D6E92">
            <w:pPr>
              <w:jc w:val="center"/>
              <w:rPr>
                <w:highlight w:val="green"/>
              </w:rPr>
            </w:pPr>
          </w:p>
        </w:tc>
      </w:tr>
      <w:tr w:rsidR="005D6E92" w14:paraId="76705599"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418E6551" w14:textId="202C9FAA"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0ED1BB15" w14:textId="7F41F3A3"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02C243" w14:textId="4EBE8D5C"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E34F91" w14:textId="78BEE75B" w:rsidR="005D6E92" w:rsidRPr="002C17A8" w:rsidRDefault="005D6E92" w:rsidP="005D6E92">
            <w:pPr>
              <w:jc w:val="center"/>
              <w:rPr>
                <w:highlight w:val="green"/>
              </w:rPr>
            </w:pPr>
          </w:p>
        </w:tc>
      </w:tr>
      <w:tr w:rsidR="005D6E92" w14:paraId="493CDD19"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4E90CC50" w14:textId="06DFFE11"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23FAEB1C" w14:textId="672B6574"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1A670A" w14:textId="7ACB5FE9"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EFCA9E" w14:textId="6AF60284" w:rsidR="005D6E92" w:rsidRPr="002C17A8" w:rsidRDefault="005D6E92" w:rsidP="005D6E92">
            <w:pPr>
              <w:jc w:val="center"/>
              <w:rPr>
                <w:highlight w:val="green"/>
              </w:rPr>
            </w:pPr>
          </w:p>
        </w:tc>
      </w:tr>
      <w:tr w:rsidR="005D6E92" w14:paraId="19C857A3"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3EFAEFC8" w14:textId="619D94BF"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3BCDB47B" w14:textId="708962BB"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91B0F1" w14:textId="7A963C04"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3DFAB9" w14:textId="5A228D5E" w:rsidR="005D6E92" w:rsidRPr="002C17A8" w:rsidRDefault="005D6E92" w:rsidP="005D6E92">
            <w:pPr>
              <w:jc w:val="center"/>
              <w:rPr>
                <w:highlight w:val="green"/>
              </w:rPr>
            </w:pPr>
          </w:p>
        </w:tc>
      </w:tr>
      <w:tr w:rsidR="005D6E92" w14:paraId="2ADFA9BF" w14:textId="77777777" w:rsidTr="005D6E92">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689901C5" w14:textId="2F245021"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auto" w:fill="auto"/>
            <w:vAlign w:val="center"/>
          </w:tcPr>
          <w:p w14:paraId="50E5DFEC" w14:textId="7D2C7F80"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C3628" w14:textId="09221FD9"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652B4" w14:textId="7560441E" w:rsidR="005D6E92" w:rsidRPr="002C17A8" w:rsidRDefault="005D6E92" w:rsidP="005D6E92">
            <w:pPr>
              <w:jc w:val="center"/>
              <w:rPr>
                <w:highlight w:val="green"/>
              </w:rPr>
            </w:pPr>
          </w:p>
        </w:tc>
      </w:tr>
      <w:tr w:rsidR="005D6E92" w14:paraId="395B33C3"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20D99AE7" w14:textId="25C1644F"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57184318" w14:textId="005DB3A5"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8D2CBE1" w14:textId="1735A73E"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E4609D" w14:textId="1F22DAEE" w:rsidR="005D6E92" w:rsidRPr="002C17A8" w:rsidRDefault="005D6E92" w:rsidP="005D6E92">
            <w:pPr>
              <w:jc w:val="center"/>
              <w:rPr>
                <w:highlight w:val="green"/>
              </w:rPr>
            </w:pPr>
          </w:p>
        </w:tc>
      </w:tr>
      <w:tr w:rsidR="005D6E92" w14:paraId="51609BAF"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7ADD99AD" w14:textId="37B5F1BA"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225D79E3" w14:textId="6B29A543"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19ACA3" w14:textId="235E13C8"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00EBBE" w14:textId="0731FA5A" w:rsidR="005D6E92" w:rsidRPr="002C17A8" w:rsidRDefault="005D6E92" w:rsidP="005D6E92">
            <w:pPr>
              <w:jc w:val="center"/>
              <w:rPr>
                <w:highlight w:val="green"/>
              </w:rPr>
            </w:pPr>
          </w:p>
        </w:tc>
      </w:tr>
      <w:tr w:rsidR="005D6E92" w14:paraId="04EA0699"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0241633E" w14:textId="2EAD62D7" w:rsidR="005D6E92" w:rsidRDefault="005D6E92"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2188ECC2" w14:textId="40C3B2C1" w:rsidR="005D6E92" w:rsidRPr="002C17A8" w:rsidRDefault="005D6E92"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EFA0E7" w14:textId="64197C55" w:rsidR="005D6E92" w:rsidRPr="002C17A8" w:rsidRDefault="005D6E92"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FFC80E8" w14:textId="5A07461C" w:rsidR="005D6E92" w:rsidRPr="002C17A8" w:rsidRDefault="005D6E92" w:rsidP="005D6E92">
            <w:pPr>
              <w:jc w:val="center"/>
              <w:rPr>
                <w:highlight w:val="green"/>
              </w:rPr>
            </w:pPr>
          </w:p>
        </w:tc>
      </w:tr>
      <w:tr w:rsidR="00531193" w14:paraId="37F9D474"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12AF0A90" w14:textId="77777777" w:rsidR="00531193" w:rsidRDefault="00531193"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6034ECB5" w14:textId="77777777" w:rsidR="00531193" w:rsidRPr="002C17A8" w:rsidRDefault="00531193"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69D702" w14:textId="77777777" w:rsidR="00531193" w:rsidRPr="002C17A8" w:rsidRDefault="00531193"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6A6037" w14:textId="77777777" w:rsidR="00531193" w:rsidRPr="002C17A8" w:rsidRDefault="00531193" w:rsidP="005D6E92">
            <w:pPr>
              <w:jc w:val="center"/>
              <w:rPr>
                <w:highlight w:val="green"/>
              </w:rPr>
            </w:pPr>
          </w:p>
        </w:tc>
      </w:tr>
      <w:tr w:rsidR="00531193" w14:paraId="07F55596"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06584202" w14:textId="77777777" w:rsidR="00531193" w:rsidRDefault="00531193"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02E8EE5E" w14:textId="77777777" w:rsidR="00531193" w:rsidRPr="002C17A8" w:rsidRDefault="00531193"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0D42FF" w14:textId="77777777" w:rsidR="00531193" w:rsidRPr="002C17A8" w:rsidRDefault="00531193"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D008FB" w14:textId="77777777" w:rsidR="00531193" w:rsidRPr="002C17A8" w:rsidRDefault="00531193" w:rsidP="005D6E92">
            <w:pPr>
              <w:jc w:val="center"/>
              <w:rPr>
                <w:highlight w:val="green"/>
              </w:rPr>
            </w:pPr>
          </w:p>
        </w:tc>
      </w:tr>
      <w:tr w:rsidR="00531193" w14:paraId="67122716"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69E10B25" w14:textId="77777777" w:rsidR="00531193" w:rsidRDefault="00531193"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7975785C" w14:textId="77777777" w:rsidR="00531193" w:rsidRPr="002C17A8" w:rsidRDefault="00531193"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974D2C" w14:textId="77777777" w:rsidR="00531193" w:rsidRPr="002C17A8" w:rsidRDefault="00531193"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784C42" w14:textId="77777777" w:rsidR="00531193" w:rsidRPr="002C17A8" w:rsidRDefault="00531193" w:rsidP="005D6E92">
            <w:pPr>
              <w:jc w:val="center"/>
              <w:rPr>
                <w:highlight w:val="green"/>
              </w:rPr>
            </w:pPr>
          </w:p>
        </w:tc>
      </w:tr>
      <w:tr w:rsidR="00531193" w14:paraId="69EDA7D5"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3E727027" w14:textId="77777777" w:rsidR="00531193" w:rsidRDefault="00531193"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474556FE" w14:textId="77777777" w:rsidR="00531193" w:rsidRPr="002C17A8" w:rsidRDefault="00531193"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272B69" w14:textId="77777777" w:rsidR="00531193" w:rsidRPr="002C17A8" w:rsidRDefault="00531193"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B92C84" w14:textId="77777777" w:rsidR="00531193" w:rsidRPr="002C17A8" w:rsidRDefault="00531193" w:rsidP="005D6E92">
            <w:pPr>
              <w:jc w:val="center"/>
              <w:rPr>
                <w:highlight w:val="green"/>
              </w:rPr>
            </w:pPr>
          </w:p>
        </w:tc>
      </w:tr>
      <w:tr w:rsidR="00531193" w14:paraId="1EB92367"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5D4C7516" w14:textId="77777777" w:rsidR="00531193" w:rsidRDefault="00531193"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5934BD9C" w14:textId="77777777" w:rsidR="00531193" w:rsidRPr="002C17A8" w:rsidRDefault="00531193"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5AE3BC" w14:textId="77777777" w:rsidR="00531193" w:rsidRPr="002C17A8" w:rsidRDefault="00531193"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DF89DF" w14:textId="77777777" w:rsidR="00531193" w:rsidRPr="002C17A8" w:rsidRDefault="00531193" w:rsidP="005D6E92">
            <w:pPr>
              <w:jc w:val="center"/>
              <w:rPr>
                <w:highlight w:val="green"/>
              </w:rPr>
            </w:pPr>
          </w:p>
        </w:tc>
      </w:tr>
      <w:tr w:rsidR="00531193" w14:paraId="2E494AEC"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3F8FF5C4" w14:textId="77777777" w:rsidR="00531193" w:rsidRDefault="00531193"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10D447C2" w14:textId="77777777" w:rsidR="00531193" w:rsidRPr="002C17A8" w:rsidRDefault="00531193"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D19200" w14:textId="77777777" w:rsidR="00531193" w:rsidRPr="002C17A8" w:rsidRDefault="00531193"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DAF081" w14:textId="77777777" w:rsidR="00531193" w:rsidRPr="002C17A8" w:rsidRDefault="00531193" w:rsidP="005D6E92">
            <w:pPr>
              <w:jc w:val="center"/>
              <w:rPr>
                <w:highlight w:val="green"/>
              </w:rPr>
            </w:pPr>
          </w:p>
        </w:tc>
      </w:tr>
      <w:tr w:rsidR="00531193" w14:paraId="01B7D259" w14:textId="77777777" w:rsidTr="00261033">
        <w:trPr>
          <w:trHeight w:val="345"/>
          <w:jc w:val="center"/>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14:paraId="4CCC1334" w14:textId="77777777" w:rsidR="00531193" w:rsidRDefault="00531193" w:rsidP="005D6E92">
            <w:pPr>
              <w:jc w:val="center"/>
              <w:rPr>
                <w:color w:val="000000"/>
              </w:rPr>
            </w:pPr>
          </w:p>
        </w:tc>
        <w:tc>
          <w:tcPr>
            <w:tcW w:w="3155" w:type="dxa"/>
            <w:tcBorders>
              <w:top w:val="single" w:sz="4" w:space="0" w:color="auto"/>
              <w:left w:val="single" w:sz="4" w:space="0" w:color="auto"/>
              <w:bottom w:val="single" w:sz="4" w:space="0" w:color="auto"/>
              <w:right w:val="single" w:sz="4" w:space="0" w:color="auto"/>
            </w:tcBorders>
            <w:shd w:val="clear" w:color="000000" w:fill="FFFFFF"/>
            <w:vAlign w:val="center"/>
          </w:tcPr>
          <w:p w14:paraId="4C099911" w14:textId="77777777" w:rsidR="00531193" w:rsidRPr="002C17A8" w:rsidRDefault="00531193" w:rsidP="005D6E92">
            <w:pPr>
              <w:jc w:val="center"/>
              <w:rPr>
                <w:highlight w:val="green"/>
              </w:rPr>
            </w:pPr>
          </w:p>
        </w:tc>
        <w:tc>
          <w:tcPr>
            <w:tcW w:w="309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41FF96" w14:textId="77777777" w:rsidR="00531193" w:rsidRPr="002C17A8" w:rsidRDefault="00531193" w:rsidP="005D6E92">
            <w:pPr>
              <w:jc w:val="center"/>
              <w:rPr>
                <w:highlight w:val="green"/>
              </w:rPr>
            </w:pP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F6F23D" w14:textId="77777777" w:rsidR="00531193" w:rsidRPr="002C17A8" w:rsidRDefault="00531193" w:rsidP="005D6E92">
            <w:pPr>
              <w:jc w:val="center"/>
              <w:rPr>
                <w:highlight w:val="green"/>
              </w:rPr>
            </w:pPr>
          </w:p>
        </w:tc>
      </w:tr>
    </w:tbl>
    <w:p w14:paraId="290DC733" w14:textId="77777777" w:rsidR="00E37D09" w:rsidRDefault="00E37D09" w:rsidP="00E37D09">
      <w:pPr>
        <w:spacing w:before="120" w:after="120"/>
        <w:jc w:val="right"/>
        <w:rPr>
          <w:b/>
          <w:i/>
          <w:sz w:val="22"/>
          <w:szCs w:val="22"/>
        </w:rPr>
      </w:pPr>
    </w:p>
    <w:p w14:paraId="7CD5C73A" w14:textId="77777777" w:rsidR="00005034" w:rsidRDefault="00005034" w:rsidP="00E37D09">
      <w:pPr>
        <w:spacing w:before="120" w:after="120"/>
        <w:jc w:val="right"/>
        <w:rPr>
          <w:b/>
          <w:i/>
          <w:sz w:val="22"/>
          <w:szCs w:val="22"/>
        </w:rPr>
      </w:pPr>
    </w:p>
    <w:tbl>
      <w:tblPr>
        <w:tblW w:w="9385" w:type="dxa"/>
        <w:tblLook w:val="00A0" w:firstRow="1" w:lastRow="0" w:firstColumn="1" w:lastColumn="0" w:noHBand="0" w:noVBand="0"/>
      </w:tblPr>
      <w:tblGrid>
        <w:gridCol w:w="5107"/>
        <w:gridCol w:w="4278"/>
      </w:tblGrid>
      <w:tr w:rsidR="00FE4632" w:rsidRPr="00997961" w14:paraId="32FEB4D5" w14:textId="77777777" w:rsidTr="009039BD">
        <w:trPr>
          <w:cantSplit/>
          <w:trHeight w:val="1490"/>
        </w:trPr>
        <w:tc>
          <w:tcPr>
            <w:tcW w:w="5107" w:type="dxa"/>
          </w:tcPr>
          <w:p w14:paraId="00FF097F" w14:textId="77777777" w:rsidR="00FE4632" w:rsidRPr="0048164D" w:rsidRDefault="00FE4632" w:rsidP="00FE4632">
            <w:pPr>
              <w:widowControl w:val="0"/>
              <w:autoSpaceDE w:val="0"/>
              <w:autoSpaceDN w:val="0"/>
              <w:adjustRightInd w:val="0"/>
              <w:rPr>
                <w:b/>
                <w:color w:val="000000"/>
                <w:sz w:val="22"/>
                <w:szCs w:val="22"/>
              </w:rPr>
            </w:pPr>
            <w:r w:rsidRPr="0048164D">
              <w:rPr>
                <w:b/>
                <w:color w:val="000000"/>
                <w:sz w:val="22"/>
                <w:szCs w:val="22"/>
              </w:rPr>
              <w:t>Подрядчик</w:t>
            </w:r>
          </w:p>
          <w:p w14:paraId="531C0B07"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75DFE6BB" w14:textId="22562E48" w:rsidR="00FE4632" w:rsidRPr="0048164D" w:rsidRDefault="00F10C50" w:rsidP="00FE4632">
            <w:pPr>
              <w:widowControl w:val="0"/>
              <w:autoSpaceDE w:val="0"/>
              <w:autoSpaceDN w:val="0"/>
              <w:adjustRightInd w:val="0"/>
              <w:rPr>
                <w:color w:val="000000"/>
                <w:sz w:val="22"/>
                <w:szCs w:val="22"/>
              </w:rPr>
            </w:pPr>
            <w:r>
              <w:rPr>
                <w:color w:val="000000"/>
                <w:sz w:val="22"/>
                <w:szCs w:val="22"/>
              </w:rPr>
              <w:t>________________</w:t>
            </w:r>
          </w:p>
          <w:p w14:paraId="29A37B69" w14:textId="77777777" w:rsidR="00FE4632" w:rsidRPr="0048164D" w:rsidRDefault="00FE4632" w:rsidP="00FE4632">
            <w:pPr>
              <w:widowControl w:val="0"/>
              <w:autoSpaceDE w:val="0"/>
              <w:autoSpaceDN w:val="0"/>
              <w:adjustRightInd w:val="0"/>
              <w:rPr>
                <w:color w:val="000000"/>
                <w:sz w:val="22"/>
                <w:szCs w:val="22"/>
              </w:rPr>
            </w:pPr>
          </w:p>
          <w:p w14:paraId="2FB88607" w14:textId="5814F16D" w:rsidR="00FE4632" w:rsidRPr="00997961" w:rsidRDefault="00FE4632" w:rsidP="008E2CAB">
            <w:pPr>
              <w:rPr>
                <w:color w:val="000000"/>
                <w:sz w:val="22"/>
                <w:szCs w:val="22"/>
              </w:rPr>
            </w:pPr>
            <w:r w:rsidRPr="0048164D">
              <w:rPr>
                <w:color w:val="000000"/>
                <w:sz w:val="22"/>
                <w:szCs w:val="22"/>
              </w:rPr>
              <w:t>__________________</w:t>
            </w:r>
            <w:r w:rsidR="008E2CAB">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4278" w:type="dxa"/>
          </w:tcPr>
          <w:p w14:paraId="2471F8CF" w14:textId="77777777" w:rsidR="00FE4632" w:rsidRPr="0048164D" w:rsidRDefault="00FE4632" w:rsidP="00FE4632">
            <w:pPr>
              <w:widowControl w:val="0"/>
              <w:autoSpaceDE w:val="0"/>
              <w:autoSpaceDN w:val="0"/>
              <w:adjustRightInd w:val="0"/>
              <w:rPr>
                <w:b/>
                <w:color w:val="000000"/>
                <w:sz w:val="22"/>
                <w:szCs w:val="22"/>
              </w:rPr>
            </w:pPr>
            <w:r>
              <w:rPr>
                <w:b/>
                <w:color w:val="000000"/>
                <w:sz w:val="22"/>
                <w:szCs w:val="22"/>
              </w:rPr>
              <w:t>Генеральный подрядчик</w:t>
            </w:r>
          </w:p>
          <w:p w14:paraId="4362EA13"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44BAC2AE"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4BCB56A4" w14:textId="77777777" w:rsidR="00FE4632" w:rsidRPr="0048164D" w:rsidRDefault="00FE4632" w:rsidP="00FE4632">
            <w:pPr>
              <w:widowControl w:val="0"/>
              <w:autoSpaceDE w:val="0"/>
              <w:autoSpaceDN w:val="0"/>
              <w:adjustRightInd w:val="0"/>
              <w:rPr>
                <w:color w:val="000000"/>
                <w:sz w:val="22"/>
                <w:szCs w:val="22"/>
              </w:rPr>
            </w:pPr>
          </w:p>
          <w:p w14:paraId="1FE5190C" w14:textId="5A0F68E0" w:rsidR="00FE4632" w:rsidRPr="00997961" w:rsidRDefault="00FE4632" w:rsidP="008E2CAB">
            <w:pPr>
              <w:rPr>
                <w:color w:val="000000"/>
                <w:sz w:val="22"/>
                <w:szCs w:val="22"/>
              </w:rPr>
            </w:pPr>
            <w:r w:rsidRPr="0048164D">
              <w:rPr>
                <w:color w:val="000000"/>
                <w:sz w:val="22"/>
                <w:szCs w:val="22"/>
              </w:rPr>
              <w:t>_____</w:t>
            </w:r>
            <w:r>
              <w:rPr>
                <w:color w:val="000000"/>
                <w:sz w:val="22"/>
                <w:szCs w:val="22"/>
              </w:rPr>
              <w:t>____________</w:t>
            </w:r>
            <w:r w:rsidR="008E2CAB">
              <w:rPr>
                <w:color w:val="000000"/>
                <w:sz w:val="22"/>
                <w:szCs w:val="22"/>
              </w:rPr>
              <w:t xml:space="preserve"> </w:t>
            </w:r>
            <w:r>
              <w:rPr>
                <w:color w:val="000000"/>
                <w:sz w:val="22"/>
                <w:szCs w:val="22"/>
              </w:rPr>
              <w:t>/Борисычев А.В./</w:t>
            </w:r>
          </w:p>
        </w:tc>
      </w:tr>
    </w:tbl>
    <w:p w14:paraId="3048E56C" w14:textId="77777777" w:rsidR="00E37D09" w:rsidRDefault="00E37D09" w:rsidP="00E37D09">
      <w:pPr>
        <w:spacing w:before="120" w:after="120"/>
        <w:jc w:val="right"/>
        <w:rPr>
          <w:b/>
          <w:i/>
          <w:sz w:val="22"/>
          <w:szCs w:val="22"/>
        </w:rPr>
      </w:pPr>
    </w:p>
    <w:tbl>
      <w:tblPr>
        <w:tblStyle w:val="aff1"/>
        <w:tblW w:w="899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8"/>
        <w:gridCol w:w="4678"/>
      </w:tblGrid>
      <w:tr w:rsidR="00997961" w:rsidRPr="00997961" w14:paraId="782F22C0" w14:textId="77777777" w:rsidTr="008E2CAB">
        <w:trPr>
          <w:trHeight w:val="709"/>
        </w:trPr>
        <w:tc>
          <w:tcPr>
            <w:tcW w:w="4318" w:type="dxa"/>
          </w:tcPr>
          <w:p w14:paraId="303E5F90" w14:textId="77777777" w:rsidR="00997961" w:rsidRPr="0005297D" w:rsidRDefault="00997961" w:rsidP="009039BD">
            <w:pPr>
              <w:jc w:val="both"/>
              <w:rPr>
                <w:b/>
                <w:sz w:val="24"/>
                <w:szCs w:val="24"/>
              </w:rPr>
            </w:pPr>
            <w:bookmarkStart w:id="231" w:name="_Toc30428413"/>
            <w:bookmarkStart w:id="232" w:name="_Toc88832856"/>
          </w:p>
        </w:tc>
        <w:tc>
          <w:tcPr>
            <w:tcW w:w="4678" w:type="dxa"/>
          </w:tcPr>
          <w:p w14:paraId="63E4DFD7" w14:textId="6A943EB8" w:rsidR="00997961" w:rsidRPr="00997961" w:rsidRDefault="00997961" w:rsidP="009039BD">
            <w:pPr>
              <w:jc w:val="both"/>
              <w:rPr>
                <w:sz w:val="24"/>
                <w:szCs w:val="24"/>
                <w:lang w:val="ru-RU"/>
              </w:rPr>
            </w:pPr>
            <w:r w:rsidRPr="00997961">
              <w:rPr>
                <w:sz w:val="24"/>
                <w:szCs w:val="24"/>
                <w:lang w:val="ru-RU"/>
              </w:rPr>
              <w:t xml:space="preserve">Приложение № </w:t>
            </w:r>
            <w:r>
              <w:rPr>
                <w:sz w:val="24"/>
                <w:szCs w:val="24"/>
                <w:lang w:val="ru-RU"/>
              </w:rPr>
              <w:t>4</w:t>
            </w:r>
            <w:r w:rsidRPr="00997961">
              <w:rPr>
                <w:sz w:val="24"/>
                <w:szCs w:val="24"/>
                <w:lang w:val="ru-RU"/>
              </w:rPr>
              <w:t xml:space="preserve"> </w:t>
            </w:r>
          </w:p>
          <w:p w14:paraId="5E6C34B6" w14:textId="31AC0353" w:rsidR="00997961" w:rsidRPr="00997961" w:rsidRDefault="00997961" w:rsidP="008E2CAB">
            <w:pPr>
              <w:jc w:val="both"/>
              <w:rPr>
                <w:sz w:val="24"/>
                <w:szCs w:val="24"/>
                <w:lang w:val="ru-RU"/>
              </w:rPr>
            </w:pPr>
            <w:r w:rsidRPr="00997961">
              <w:rPr>
                <w:sz w:val="24"/>
                <w:szCs w:val="24"/>
                <w:lang w:val="ru-RU"/>
              </w:rPr>
              <w:t>к Договору №</w:t>
            </w:r>
            <w:r w:rsidR="008E2CAB">
              <w:rPr>
                <w:sz w:val="24"/>
                <w:szCs w:val="24"/>
                <w:lang w:val="ru-RU"/>
              </w:rPr>
              <w:t xml:space="preserve"> </w:t>
            </w:r>
            <w:r w:rsidR="00F10C50">
              <w:rPr>
                <w:sz w:val="24"/>
                <w:szCs w:val="24"/>
                <w:lang w:val="ru-RU"/>
              </w:rPr>
              <w:t>_____</w:t>
            </w:r>
            <w:r w:rsidRPr="00997961">
              <w:rPr>
                <w:sz w:val="24"/>
                <w:szCs w:val="24"/>
                <w:lang w:val="ru-RU"/>
              </w:rPr>
              <w:t xml:space="preserve"> от «__» ____</w:t>
            </w:r>
            <w:r w:rsidR="008E2CAB">
              <w:rPr>
                <w:sz w:val="24"/>
                <w:szCs w:val="24"/>
                <w:lang w:val="ru-RU"/>
              </w:rPr>
              <w:t>__</w:t>
            </w:r>
            <w:r w:rsidRPr="00997961">
              <w:rPr>
                <w:sz w:val="24"/>
                <w:szCs w:val="24"/>
                <w:lang w:val="ru-RU"/>
              </w:rPr>
              <w:t xml:space="preserve"> </w:t>
            </w:r>
            <w:r w:rsidR="00B518C6">
              <w:rPr>
                <w:sz w:val="24"/>
                <w:szCs w:val="24"/>
                <w:lang w:val="ru-RU"/>
              </w:rPr>
              <w:t>2023</w:t>
            </w:r>
            <w:r w:rsidRPr="00997961">
              <w:rPr>
                <w:sz w:val="24"/>
                <w:szCs w:val="24"/>
                <w:lang w:val="ru-RU"/>
              </w:rPr>
              <w:t xml:space="preserve"> г.</w:t>
            </w:r>
          </w:p>
        </w:tc>
      </w:tr>
    </w:tbl>
    <w:bookmarkEnd w:id="231"/>
    <w:p w14:paraId="65A4F533" w14:textId="0DFAECF4" w:rsidR="00E37D09" w:rsidRDefault="00E37D09" w:rsidP="00997961">
      <w:pPr>
        <w:pStyle w:val="SCH"/>
        <w:numPr>
          <w:ilvl w:val="0"/>
          <w:numId w:val="0"/>
        </w:numPr>
        <w:spacing w:before="120" w:line="240" w:lineRule="auto"/>
        <w:jc w:val="center"/>
        <w:outlineLvl w:val="0"/>
        <w:rPr>
          <w:i w:val="0"/>
          <w:sz w:val="22"/>
          <w:szCs w:val="22"/>
        </w:rPr>
      </w:pPr>
      <w:r w:rsidRPr="00424E70">
        <w:rPr>
          <w:i w:val="0"/>
          <w:sz w:val="22"/>
          <w:szCs w:val="22"/>
        </w:rPr>
        <w:t xml:space="preserve">Перечень оборудования </w:t>
      </w:r>
      <w:r w:rsidR="00005034" w:rsidRPr="00424E70">
        <w:rPr>
          <w:i w:val="0"/>
          <w:sz w:val="22"/>
          <w:szCs w:val="22"/>
        </w:rPr>
        <w:t xml:space="preserve">и материалов </w:t>
      </w:r>
      <w:r w:rsidRPr="00424E70">
        <w:rPr>
          <w:i w:val="0"/>
          <w:sz w:val="22"/>
          <w:szCs w:val="22"/>
        </w:rPr>
        <w:t xml:space="preserve">поставки </w:t>
      </w:r>
      <w:bookmarkEnd w:id="232"/>
      <w:r w:rsidR="00DA5E15">
        <w:rPr>
          <w:i w:val="0"/>
          <w:sz w:val="22"/>
          <w:szCs w:val="22"/>
        </w:rPr>
        <w:t>Генерального подрядчика</w:t>
      </w:r>
    </w:p>
    <w:tbl>
      <w:tblPr>
        <w:tblW w:w="9639" w:type="dxa"/>
        <w:tblLook w:val="04A0" w:firstRow="1" w:lastRow="0" w:firstColumn="1" w:lastColumn="0" w:noHBand="0" w:noVBand="1"/>
      </w:tblPr>
      <w:tblGrid>
        <w:gridCol w:w="906"/>
        <w:gridCol w:w="5342"/>
        <w:gridCol w:w="1625"/>
        <w:gridCol w:w="1766"/>
      </w:tblGrid>
      <w:tr w:rsidR="002E426B" w:rsidRPr="003E6A07" w14:paraId="2A898055" w14:textId="77777777" w:rsidTr="002D6E5D">
        <w:trPr>
          <w:trHeight w:val="405"/>
        </w:trPr>
        <w:tc>
          <w:tcPr>
            <w:tcW w:w="9639" w:type="dxa"/>
            <w:gridSpan w:val="4"/>
            <w:tcBorders>
              <w:top w:val="nil"/>
              <w:left w:val="nil"/>
              <w:bottom w:val="nil"/>
              <w:right w:val="nil"/>
            </w:tcBorders>
            <w:shd w:val="clear" w:color="auto" w:fill="auto"/>
            <w:noWrap/>
            <w:vAlign w:val="bottom"/>
            <w:hideMark/>
          </w:tcPr>
          <w:p w14:paraId="211B2C91" w14:textId="77777777" w:rsidR="002E426B" w:rsidRPr="003E6A07" w:rsidRDefault="002E426B" w:rsidP="002E426B">
            <w:pPr>
              <w:jc w:val="right"/>
              <w:rPr>
                <w:bCs/>
                <w:sz w:val="24"/>
                <w:szCs w:val="24"/>
              </w:rPr>
            </w:pPr>
            <w:r w:rsidRPr="003E6A07">
              <w:rPr>
                <w:bCs/>
                <w:sz w:val="24"/>
                <w:szCs w:val="24"/>
              </w:rPr>
              <w:t>Материалы поставки Генерального подрядчика</w:t>
            </w:r>
          </w:p>
        </w:tc>
      </w:tr>
      <w:tr w:rsidR="002E426B" w:rsidRPr="003E6A07" w14:paraId="5A8DA54E" w14:textId="77777777" w:rsidTr="002D6E5D">
        <w:trPr>
          <w:trHeight w:val="315"/>
        </w:trPr>
        <w:tc>
          <w:tcPr>
            <w:tcW w:w="9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D058E" w14:textId="77777777" w:rsidR="002E426B" w:rsidRPr="003E6A07" w:rsidRDefault="002E426B" w:rsidP="002E426B">
            <w:pPr>
              <w:jc w:val="center"/>
              <w:rPr>
                <w:rFonts w:eastAsiaTheme="minorHAnsi"/>
                <w:sz w:val="24"/>
                <w:szCs w:val="24"/>
                <w:lang w:eastAsia="en-US"/>
              </w:rPr>
            </w:pPr>
            <w:r w:rsidRPr="003E6A07">
              <w:rPr>
                <w:rFonts w:eastAsiaTheme="minorHAnsi"/>
                <w:sz w:val="24"/>
                <w:szCs w:val="24"/>
                <w:lang w:eastAsia="en-US"/>
              </w:rPr>
              <w:t>№ п/п</w:t>
            </w:r>
          </w:p>
        </w:tc>
        <w:tc>
          <w:tcPr>
            <w:tcW w:w="5342" w:type="dxa"/>
            <w:tcBorders>
              <w:top w:val="single" w:sz="4" w:space="0" w:color="auto"/>
              <w:left w:val="nil"/>
              <w:bottom w:val="nil"/>
              <w:right w:val="single" w:sz="4" w:space="0" w:color="auto"/>
            </w:tcBorders>
            <w:shd w:val="clear" w:color="auto" w:fill="auto"/>
            <w:noWrap/>
            <w:vAlign w:val="bottom"/>
            <w:hideMark/>
          </w:tcPr>
          <w:p w14:paraId="269B2022" w14:textId="77777777" w:rsidR="002E426B" w:rsidRPr="003E6A07" w:rsidRDefault="002E426B" w:rsidP="002E426B">
            <w:pPr>
              <w:jc w:val="center"/>
              <w:rPr>
                <w:rFonts w:eastAsiaTheme="minorHAnsi"/>
                <w:sz w:val="24"/>
                <w:szCs w:val="24"/>
                <w:lang w:eastAsia="en-US"/>
              </w:rPr>
            </w:pPr>
            <w:r w:rsidRPr="003E6A07">
              <w:rPr>
                <w:rFonts w:eastAsiaTheme="minorHAnsi"/>
                <w:sz w:val="24"/>
                <w:szCs w:val="24"/>
                <w:lang w:eastAsia="en-US"/>
              </w:rPr>
              <w:t>Наименование</w:t>
            </w:r>
          </w:p>
        </w:tc>
        <w:tc>
          <w:tcPr>
            <w:tcW w:w="1625" w:type="dxa"/>
            <w:tcBorders>
              <w:top w:val="single" w:sz="4" w:space="0" w:color="auto"/>
              <w:left w:val="nil"/>
              <w:bottom w:val="nil"/>
              <w:right w:val="single" w:sz="4" w:space="0" w:color="auto"/>
            </w:tcBorders>
            <w:shd w:val="clear" w:color="auto" w:fill="auto"/>
            <w:noWrap/>
            <w:vAlign w:val="bottom"/>
            <w:hideMark/>
          </w:tcPr>
          <w:p w14:paraId="282C8275" w14:textId="77777777" w:rsidR="002E426B" w:rsidRPr="003E6A07" w:rsidRDefault="002E426B" w:rsidP="002E426B">
            <w:pPr>
              <w:jc w:val="center"/>
              <w:rPr>
                <w:rFonts w:eastAsiaTheme="minorHAnsi"/>
                <w:sz w:val="24"/>
                <w:szCs w:val="24"/>
                <w:lang w:eastAsia="en-US"/>
              </w:rPr>
            </w:pPr>
            <w:r w:rsidRPr="003E6A07">
              <w:rPr>
                <w:rFonts w:eastAsiaTheme="minorHAnsi"/>
                <w:sz w:val="24"/>
                <w:szCs w:val="24"/>
                <w:lang w:eastAsia="en-US"/>
              </w:rPr>
              <w:t>единица измерения</w:t>
            </w:r>
          </w:p>
        </w:tc>
        <w:tc>
          <w:tcPr>
            <w:tcW w:w="1766" w:type="dxa"/>
            <w:tcBorders>
              <w:top w:val="single" w:sz="4" w:space="0" w:color="auto"/>
              <w:left w:val="nil"/>
              <w:bottom w:val="single" w:sz="4" w:space="0" w:color="auto"/>
              <w:right w:val="single" w:sz="4" w:space="0" w:color="auto"/>
            </w:tcBorders>
            <w:shd w:val="clear" w:color="auto" w:fill="auto"/>
            <w:noWrap/>
            <w:vAlign w:val="bottom"/>
            <w:hideMark/>
          </w:tcPr>
          <w:p w14:paraId="4E958EA1" w14:textId="77777777" w:rsidR="002E426B" w:rsidRPr="003E6A07" w:rsidRDefault="002E426B" w:rsidP="002E426B">
            <w:pPr>
              <w:jc w:val="center"/>
              <w:rPr>
                <w:rFonts w:eastAsiaTheme="minorHAnsi"/>
                <w:sz w:val="24"/>
                <w:szCs w:val="24"/>
                <w:lang w:eastAsia="en-US"/>
              </w:rPr>
            </w:pPr>
            <w:r w:rsidRPr="003E6A07">
              <w:rPr>
                <w:rFonts w:eastAsiaTheme="minorHAnsi"/>
                <w:sz w:val="24"/>
                <w:szCs w:val="24"/>
                <w:lang w:eastAsia="en-US"/>
              </w:rPr>
              <w:t>кол-во</w:t>
            </w:r>
          </w:p>
        </w:tc>
      </w:tr>
      <w:tr w:rsidR="003E6A07" w:rsidRPr="003E6A07" w14:paraId="45597093" w14:textId="77777777" w:rsidTr="00112554">
        <w:trPr>
          <w:trHeight w:val="705"/>
        </w:trPr>
        <w:tc>
          <w:tcPr>
            <w:tcW w:w="906" w:type="dxa"/>
            <w:tcBorders>
              <w:top w:val="nil"/>
              <w:left w:val="single" w:sz="4" w:space="0" w:color="auto"/>
              <w:bottom w:val="single" w:sz="4" w:space="0" w:color="auto"/>
              <w:right w:val="single" w:sz="4" w:space="0" w:color="auto"/>
            </w:tcBorders>
            <w:shd w:val="clear" w:color="auto" w:fill="auto"/>
            <w:noWrap/>
            <w:vAlign w:val="bottom"/>
            <w:hideMark/>
          </w:tcPr>
          <w:p w14:paraId="070B93FB"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1</w:t>
            </w:r>
          </w:p>
        </w:tc>
        <w:tc>
          <w:tcPr>
            <w:tcW w:w="5342" w:type="dxa"/>
            <w:tcBorders>
              <w:top w:val="single" w:sz="4" w:space="0" w:color="auto"/>
              <w:left w:val="single" w:sz="4" w:space="0" w:color="auto"/>
              <w:bottom w:val="single" w:sz="4" w:space="0" w:color="auto"/>
              <w:right w:val="single" w:sz="4" w:space="0" w:color="auto"/>
            </w:tcBorders>
            <w:shd w:val="clear" w:color="auto" w:fill="auto"/>
            <w:vAlign w:val="bottom"/>
          </w:tcPr>
          <w:p w14:paraId="6238B436" w14:textId="732E986E" w:rsidR="003E6A07" w:rsidRPr="003E6A07" w:rsidRDefault="003E6A07" w:rsidP="003E6A07">
            <w:pPr>
              <w:rPr>
                <w:rFonts w:eastAsiaTheme="minorHAnsi"/>
                <w:sz w:val="24"/>
                <w:szCs w:val="24"/>
                <w:lang w:eastAsia="en-US"/>
              </w:rPr>
            </w:pPr>
            <w:r w:rsidRPr="003E6A07">
              <w:rPr>
                <w:sz w:val="24"/>
                <w:szCs w:val="24"/>
              </w:rPr>
              <w:t xml:space="preserve">   - Кольцо опорное КО-6 /бетон B15 (М200), объем 0,02 м3, расход арматуры 1,10 кг</w:t>
            </w:r>
          </w:p>
        </w:tc>
        <w:tc>
          <w:tcPr>
            <w:tcW w:w="1625" w:type="dxa"/>
            <w:tcBorders>
              <w:top w:val="single" w:sz="4" w:space="0" w:color="auto"/>
              <w:left w:val="nil"/>
              <w:bottom w:val="single" w:sz="4" w:space="0" w:color="auto"/>
              <w:right w:val="single" w:sz="4" w:space="0" w:color="auto"/>
            </w:tcBorders>
            <w:shd w:val="clear" w:color="auto" w:fill="auto"/>
            <w:vAlign w:val="bottom"/>
          </w:tcPr>
          <w:p w14:paraId="34666604" w14:textId="5D9A9A76"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single" w:sz="4" w:space="0" w:color="auto"/>
              <w:left w:val="nil"/>
              <w:bottom w:val="single" w:sz="4" w:space="0" w:color="auto"/>
              <w:right w:val="single" w:sz="4" w:space="0" w:color="auto"/>
            </w:tcBorders>
            <w:shd w:val="clear" w:color="auto" w:fill="auto"/>
            <w:vAlign w:val="bottom"/>
          </w:tcPr>
          <w:p w14:paraId="57647E98" w14:textId="0F248D4B" w:rsidR="003E6A07" w:rsidRPr="003E6A07" w:rsidRDefault="003E6A07" w:rsidP="003E6A07">
            <w:pPr>
              <w:jc w:val="center"/>
              <w:rPr>
                <w:rFonts w:eastAsiaTheme="minorHAnsi"/>
                <w:sz w:val="24"/>
                <w:szCs w:val="24"/>
                <w:lang w:eastAsia="en-US"/>
              </w:rPr>
            </w:pPr>
            <w:r w:rsidRPr="003E6A07">
              <w:rPr>
                <w:sz w:val="24"/>
                <w:szCs w:val="24"/>
              </w:rPr>
              <w:t>11</w:t>
            </w:r>
          </w:p>
        </w:tc>
      </w:tr>
      <w:tr w:rsidR="003E6A07" w:rsidRPr="003E6A07" w14:paraId="7EBC9301" w14:textId="77777777" w:rsidTr="00112554">
        <w:trPr>
          <w:trHeight w:val="630"/>
        </w:trPr>
        <w:tc>
          <w:tcPr>
            <w:tcW w:w="906" w:type="dxa"/>
            <w:tcBorders>
              <w:top w:val="nil"/>
              <w:left w:val="single" w:sz="4" w:space="0" w:color="auto"/>
              <w:bottom w:val="single" w:sz="4" w:space="0" w:color="auto"/>
              <w:right w:val="single" w:sz="4" w:space="0" w:color="auto"/>
            </w:tcBorders>
            <w:shd w:val="clear" w:color="auto" w:fill="auto"/>
            <w:noWrap/>
            <w:vAlign w:val="bottom"/>
            <w:hideMark/>
          </w:tcPr>
          <w:p w14:paraId="13408BB3"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2</w:t>
            </w:r>
          </w:p>
        </w:tc>
        <w:tc>
          <w:tcPr>
            <w:tcW w:w="5342" w:type="dxa"/>
            <w:tcBorders>
              <w:top w:val="nil"/>
              <w:left w:val="single" w:sz="4" w:space="0" w:color="auto"/>
              <w:bottom w:val="single" w:sz="4" w:space="0" w:color="auto"/>
              <w:right w:val="single" w:sz="4" w:space="0" w:color="auto"/>
            </w:tcBorders>
            <w:shd w:val="clear" w:color="auto" w:fill="auto"/>
            <w:vAlign w:val="bottom"/>
          </w:tcPr>
          <w:p w14:paraId="2E3C12C4" w14:textId="084D235B" w:rsidR="003E6A07" w:rsidRPr="003E6A07" w:rsidRDefault="003E6A07" w:rsidP="003E6A07">
            <w:pPr>
              <w:rPr>
                <w:rFonts w:eastAsiaTheme="minorHAnsi"/>
                <w:sz w:val="24"/>
                <w:szCs w:val="24"/>
                <w:lang w:eastAsia="en-US"/>
              </w:rPr>
            </w:pPr>
            <w:r w:rsidRPr="003E6A07">
              <w:rPr>
                <w:sz w:val="24"/>
                <w:szCs w:val="24"/>
              </w:rPr>
              <w:t xml:space="preserve">   - Кольцо стеновое смотровых колодцев КС15.9, бетон B15 (М200), объем 0,40 м3, расход арматуры 7,02 кг</w:t>
            </w:r>
          </w:p>
        </w:tc>
        <w:tc>
          <w:tcPr>
            <w:tcW w:w="1625" w:type="dxa"/>
            <w:tcBorders>
              <w:top w:val="nil"/>
              <w:left w:val="nil"/>
              <w:bottom w:val="single" w:sz="4" w:space="0" w:color="auto"/>
              <w:right w:val="single" w:sz="4" w:space="0" w:color="auto"/>
            </w:tcBorders>
            <w:shd w:val="clear" w:color="auto" w:fill="auto"/>
            <w:vAlign w:val="bottom"/>
          </w:tcPr>
          <w:p w14:paraId="51A8C0A5" w14:textId="12521AE0"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51F352CE" w14:textId="72DDBB6B" w:rsidR="003E6A07" w:rsidRPr="003E6A07" w:rsidRDefault="003E6A07" w:rsidP="003E6A07">
            <w:pPr>
              <w:jc w:val="center"/>
              <w:rPr>
                <w:rFonts w:eastAsiaTheme="minorHAnsi"/>
                <w:sz w:val="24"/>
                <w:szCs w:val="24"/>
                <w:lang w:eastAsia="en-US"/>
              </w:rPr>
            </w:pPr>
            <w:r w:rsidRPr="003E6A07">
              <w:rPr>
                <w:sz w:val="24"/>
                <w:szCs w:val="24"/>
              </w:rPr>
              <w:t>16</w:t>
            </w:r>
          </w:p>
        </w:tc>
      </w:tr>
      <w:tr w:rsidR="003E6A07" w:rsidRPr="003E6A07" w14:paraId="0782F4C6" w14:textId="77777777" w:rsidTr="00112554">
        <w:trPr>
          <w:trHeight w:val="345"/>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23609C54"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3</w:t>
            </w:r>
          </w:p>
        </w:tc>
        <w:tc>
          <w:tcPr>
            <w:tcW w:w="5342" w:type="dxa"/>
            <w:tcBorders>
              <w:top w:val="nil"/>
              <w:left w:val="single" w:sz="4" w:space="0" w:color="auto"/>
              <w:bottom w:val="single" w:sz="4" w:space="0" w:color="auto"/>
              <w:right w:val="single" w:sz="4" w:space="0" w:color="auto"/>
            </w:tcBorders>
            <w:shd w:val="clear" w:color="auto" w:fill="auto"/>
            <w:vAlign w:val="bottom"/>
          </w:tcPr>
          <w:p w14:paraId="4C5A0BDF" w14:textId="3F6BF2FB" w:rsidR="003E6A07" w:rsidRPr="003E6A07" w:rsidRDefault="003E6A07" w:rsidP="003E6A07">
            <w:pPr>
              <w:rPr>
                <w:rFonts w:eastAsiaTheme="minorHAnsi"/>
                <w:sz w:val="24"/>
                <w:szCs w:val="24"/>
                <w:lang w:eastAsia="en-US"/>
              </w:rPr>
            </w:pPr>
            <w:r w:rsidRPr="003E6A07">
              <w:rPr>
                <w:sz w:val="24"/>
                <w:szCs w:val="24"/>
              </w:rPr>
              <w:t xml:space="preserve">   - Кольцо стеновое смотровых колодцев КС7.3, бетон B15 (М200), объем 0,05 м3, расход арматуры 1,64 кг</w:t>
            </w:r>
          </w:p>
        </w:tc>
        <w:tc>
          <w:tcPr>
            <w:tcW w:w="1625" w:type="dxa"/>
            <w:tcBorders>
              <w:top w:val="nil"/>
              <w:left w:val="nil"/>
              <w:bottom w:val="single" w:sz="4" w:space="0" w:color="auto"/>
              <w:right w:val="single" w:sz="4" w:space="0" w:color="auto"/>
            </w:tcBorders>
            <w:shd w:val="clear" w:color="auto" w:fill="auto"/>
            <w:vAlign w:val="bottom"/>
          </w:tcPr>
          <w:p w14:paraId="35863D2F" w14:textId="2B554B72"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79E5FF60" w14:textId="023C1A1A" w:rsidR="003E6A07" w:rsidRPr="003E6A07" w:rsidRDefault="003E6A07" w:rsidP="003E6A07">
            <w:pPr>
              <w:jc w:val="center"/>
              <w:rPr>
                <w:rFonts w:eastAsiaTheme="minorHAnsi"/>
                <w:sz w:val="24"/>
                <w:szCs w:val="24"/>
                <w:lang w:eastAsia="en-US"/>
              </w:rPr>
            </w:pPr>
            <w:r w:rsidRPr="003E6A07">
              <w:rPr>
                <w:sz w:val="24"/>
                <w:szCs w:val="24"/>
              </w:rPr>
              <w:t>9</w:t>
            </w:r>
          </w:p>
        </w:tc>
      </w:tr>
      <w:tr w:rsidR="003E6A07" w:rsidRPr="003E6A07" w14:paraId="6B70E621" w14:textId="77777777" w:rsidTr="00112554">
        <w:trPr>
          <w:trHeight w:val="450"/>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45F4FCD0"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4</w:t>
            </w:r>
          </w:p>
        </w:tc>
        <w:tc>
          <w:tcPr>
            <w:tcW w:w="5342" w:type="dxa"/>
            <w:tcBorders>
              <w:top w:val="nil"/>
              <w:left w:val="single" w:sz="4" w:space="0" w:color="auto"/>
              <w:bottom w:val="single" w:sz="4" w:space="0" w:color="auto"/>
              <w:right w:val="single" w:sz="4" w:space="0" w:color="auto"/>
            </w:tcBorders>
            <w:shd w:val="clear" w:color="auto" w:fill="auto"/>
            <w:vAlign w:val="bottom"/>
          </w:tcPr>
          <w:p w14:paraId="629389D5" w14:textId="56C20813" w:rsidR="003E6A07" w:rsidRPr="003E6A07" w:rsidRDefault="003E6A07" w:rsidP="003E6A07">
            <w:pPr>
              <w:rPr>
                <w:rFonts w:eastAsiaTheme="minorHAnsi"/>
                <w:sz w:val="24"/>
                <w:szCs w:val="24"/>
                <w:lang w:eastAsia="en-US"/>
              </w:rPr>
            </w:pPr>
            <w:r w:rsidRPr="003E6A07">
              <w:rPr>
                <w:sz w:val="24"/>
                <w:szCs w:val="24"/>
              </w:rPr>
              <w:t xml:space="preserve">   - Плита днища ПН15, бетон B15 (М200), объем 0,38 м3, расход арматуры 33,13 кг</w:t>
            </w:r>
          </w:p>
        </w:tc>
        <w:tc>
          <w:tcPr>
            <w:tcW w:w="1625" w:type="dxa"/>
            <w:tcBorders>
              <w:top w:val="nil"/>
              <w:left w:val="nil"/>
              <w:bottom w:val="single" w:sz="4" w:space="0" w:color="auto"/>
              <w:right w:val="single" w:sz="4" w:space="0" w:color="auto"/>
            </w:tcBorders>
            <w:shd w:val="clear" w:color="auto" w:fill="auto"/>
            <w:vAlign w:val="bottom"/>
          </w:tcPr>
          <w:p w14:paraId="511B9B27" w14:textId="6CBC9652"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2B1BFACA" w14:textId="19DFBB55" w:rsidR="003E6A07" w:rsidRPr="003E6A07" w:rsidRDefault="003E6A07" w:rsidP="003E6A07">
            <w:pPr>
              <w:jc w:val="center"/>
              <w:rPr>
                <w:rFonts w:eastAsiaTheme="minorHAnsi"/>
                <w:sz w:val="24"/>
                <w:szCs w:val="24"/>
                <w:lang w:eastAsia="en-US"/>
              </w:rPr>
            </w:pPr>
            <w:r w:rsidRPr="003E6A07">
              <w:rPr>
                <w:sz w:val="24"/>
                <w:szCs w:val="24"/>
              </w:rPr>
              <w:t>8</w:t>
            </w:r>
          </w:p>
        </w:tc>
      </w:tr>
      <w:tr w:rsidR="003E6A07" w:rsidRPr="003E6A07" w14:paraId="5F491506" w14:textId="77777777" w:rsidTr="00112554">
        <w:trPr>
          <w:trHeight w:val="315"/>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65397C84"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5</w:t>
            </w:r>
          </w:p>
        </w:tc>
        <w:tc>
          <w:tcPr>
            <w:tcW w:w="5342" w:type="dxa"/>
            <w:tcBorders>
              <w:top w:val="nil"/>
              <w:left w:val="single" w:sz="4" w:space="0" w:color="auto"/>
              <w:bottom w:val="single" w:sz="4" w:space="0" w:color="auto"/>
              <w:right w:val="single" w:sz="4" w:space="0" w:color="auto"/>
            </w:tcBorders>
            <w:shd w:val="clear" w:color="auto" w:fill="auto"/>
            <w:vAlign w:val="bottom"/>
          </w:tcPr>
          <w:p w14:paraId="696ACFF5" w14:textId="372262F4" w:rsidR="003E6A07" w:rsidRPr="003E6A07" w:rsidRDefault="003E6A07" w:rsidP="003E6A07">
            <w:pPr>
              <w:rPr>
                <w:rFonts w:eastAsiaTheme="minorHAnsi"/>
                <w:sz w:val="24"/>
                <w:szCs w:val="24"/>
                <w:lang w:eastAsia="en-US"/>
              </w:rPr>
            </w:pPr>
            <w:r w:rsidRPr="003E6A07">
              <w:rPr>
                <w:sz w:val="24"/>
                <w:szCs w:val="24"/>
              </w:rPr>
              <w:t xml:space="preserve">   - Плиты перекрытия 1ПП15-1, бетон B15, объем 0,27 м3, расход арматуры 30 кг</w:t>
            </w:r>
          </w:p>
        </w:tc>
        <w:tc>
          <w:tcPr>
            <w:tcW w:w="1625" w:type="dxa"/>
            <w:tcBorders>
              <w:top w:val="nil"/>
              <w:left w:val="nil"/>
              <w:bottom w:val="single" w:sz="4" w:space="0" w:color="auto"/>
              <w:right w:val="single" w:sz="4" w:space="0" w:color="auto"/>
            </w:tcBorders>
            <w:shd w:val="clear" w:color="auto" w:fill="auto"/>
            <w:vAlign w:val="bottom"/>
          </w:tcPr>
          <w:p w14:paraId="41B8DB72" w14:textId="3D3AF186"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6BC77E67" w14:textId="19507514" w:rsidR="003E6A07" w:rsidRPr="003E6A07" w:rsidRDefault="003E6A07" w:rsidP="003E6A07">
            <w:pPr>
              <w:jc w:val="center"/>
              <w:rPr>
                <w:rFonts w:eastAsiaTheme="minorHAnsi"/>
                <w:sz w:val="24"/>
                <w:szCs w:val="24"/>
                <w:lang w:eastAsia="en-US"/>
              </w:rPr>
            </w:pPr>
            <w:r w:rsidRPr="003E6A07">
              <w:rPr>
                <w:sz w:val="24"/>
                <w:szCs w:val="24"/>
              </w:rPr>
              <w:t>7</w:t>
            </w:r>
          </w:p>
        </w:tc>
      </w:tr>
      <w:tr w:rsidR="003E6A07" w:rsidRPr="003E6A07" w14:paraId="22D48CDA" w14:textId="77777777" w:rsidTr="00112554">
        <w:trPr>
          <w:trHeight w:val="315"/>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11B87EB2"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6</w:t>
            </w:r>
          </w:p>
        </w:tc>
        <w:tc>
          <w:tcPr>
            <w:tcW w:w="5342" w:type="dxa"/>
            <w:tcBorders>
              <w:top w:val="nil"/>
              <w:left w:val="single" w:sz="4" w:space="0" w:color="auto"/>
              <w:bottom w:val="single" w:sz="4" w:space="0" w:color="auto"/>
              <w:right w:val="single" w:sz="4" w:space="0" w:color="auto"/>
            </w:tcBorders>
            <w:shd w:val="clear" w:color="auto" w:fill="auto"/>
            <w:vAlign w:val="bottom"/>
          </w:tcPr>
          <w:p w14:paraId="6DE11B46" w14:textId="3EA83A1C" w:rsidR="003E6A07" w:rsidRPr="003E6A07" w:rsidRDefault="003E6A07" w:rsidP="003E6A07">
            <w:pPr>
              <w:rPr>
                <w:rFonts w:eastAsiaTheme="minorHAnsi"/>
                <w:sz w:val="24"/>
                <w:szCs w:val="24"/>
                <w:lang w:eastAsia="en-US"/>
              </w:rPr>
            </w:pPr>
            <w:r w:rsidRPr="003E6A07">
              <w:rPr>
                <w:sz w:val="24"/>
                <w:szCs w:val="24"/>
              </w:rPr>
              <w:t xml:space="preserve">   - Плиты перекрытия ПП15-1, бетон B15, объем 0,27 м3, расход арматуры 23,05 кг</w:t>
            </w:r>
          </w:p>
        </w:tc>
        <w:tc>
          <w:tcPr>
            <w:tcW w:w="1625" w:type="dxa"/>
            <w:tcBorders>
              <w:top w:val="nil"/>
              <w:left w:val="nil"/>
              <w:bottom w:val="single" w:sz="4" w:space="0" w:color="auto"/>
              <w:right w:val="single" w:sz="4" w:space="0" w:color="auto"/>
            </w:tcBorders>
            <w:shd w:val="clear" w:color="auto" w:fill="auto"/>
            <w:vAlign w:val="bottom"/>
          </w:tcPr>
          <w:p w14:paraId="6FE03780" w14:textId="56CA26B4"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07BE1912" w14:textId="243B9BC3" w:rsidR="003E6A07" w:rsidRPr="003E6A07" w:rsidRDefault="003E6A07" w:rsidP="003E6A07">
            <w:pPr>
              <w:jc w:val="center"/>
              <w:rPr>
                <w:rFonts w:eastAsiaTheme="minorHAnsi"/>
                <w:sz w:val="24"/>
                <w:szCs w:val="24"/>
                <w:lang w:eastAsia="en-US"/>
              </w:rPr>
            </w:pPr>
            <w:r w:rsidRPr="003E6A07">
              <w:rPr>
                <w:sz w:val="24"/>
                <w:szCs w:val="24"/>
              </w:rPr>
              <w:t>1</w:t>
            </w:r>
          </w:p>
        </w:tc>
      </w:tr>
      <w:tr w:rsidR="003E6A07" w:rsidRPr="003E6A07" w14:paraId="1638BB2F" w14:textId="77777777" w:rsidTr="00112554">
        <w:trPr>
          <w:trHeight w:val="315"/>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4F2C3B58"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7</w:t>
            </w:r>
          </w:p>
        </w:tc>
        <w:tc>
          <w:tcPr>
            <w:tcW w:w="5342" w:type="dxa"/>
            <w:tcBorders>
              <w:top w:val="nil"/>
              <w:left w:val="single" w:sz="4" w:space="0" w:color="auto"/>
              <w:bottom w:val="single" w:sz="4" w:space="0" w:color="auto"/>
              <w:right w:val="single" w:sz="4" w:space="0" w:color="auto"/>
            </w:tcBorders>
            <w:shd w:val="clear" w:color="auto" w:fill="auto"/>
            <w:vAlign w:val="bottom"/>
          </w:tcPr>
          <w:p w14:paraId="6EED88FD" w14:textId="1DD34F8C" w:rsidR="003E6A07" w:rsidRPr="003E6A07" w:rsidRDefault="003E6A07" w:rsidP="003E6A07">
            <w:pPr>
              <w:rPr>
                <w:rFonts w:eastAsiaTheme="minorHAnsi"/>
                <w:sz w:val="24"/>
                <w:szCs w:val="24"/>
                <w:lang w:eastAsia="en-US"/>
              </w:rPr>
            </w:pPr>
            <w:r w:rsidRPr="003E6A07">
              <w:rPr>
                <w:sz w:val="24"/>
                <w:szCs w:val="24"/>
              </w:rPr>
              <w:t xml:space="preserve">Кабель силовой с медными жилами, с ПВХ изоляцией в оболочке из ПВХ пластика пониженной горючести, бронированный. Номинальное напряжение 1 </w:t>
            </w:r>
            <w:proofErr w:type="spellStart"/>
            <w:r w:rsidRPr="003E6A07">
              <w:rPr>
                <w:sz w:val="24"/>
                <w:szCs w:val="24"/>
              </w:rPr>
              <w:t>кВ.</w:t>
            </w:r>
            <w:proofErr w:type="spellEnd"/>
            <w:r w:rsidRPr="003E6A07">
              <w:rPr>
                <w:sz w:val="24"/>
                <w:szCs w:val="24"/>
              </w:rPr>
              <w:t xml:space="preserve"> Диапазон температур эксплуатации от -50°C до +50°C </w:t>
            </w:r>
            <w:proofErr w:type="spellStart"/>
            <w:r w:rsidRPr="003E6A07">
              <w:rPr>
                <w:sz w:val="24"/>
                <w:szCs w:val="24"/>
              </w:rPr>
              <w:t>ВБШвнг</w:t>
            </w:r>
            <w:proofErr w:type="spellEnd"/>
            <w:r w:rsidRPr="003E6A07">
              <w:rPr>
                <w:sz w:val="24"/>
                <w:szCs w:val="24"/>
              </w:rPr>
              <w:t>(А) 4х16</w:t>
            </w:r>
          </w:p>
        </w:tc>
        <w:tc>
          <w:tcPr>
            <w:tcW w:w="1625" w:type="dxa"/>
            <w:tcBorders>
              <w:top w:val="nil"/>
              <w:left w:val="nil"/>
              <w:bottom w:val="single" w:sz="4" w:space="0" w:color="auto"/>
              <w:right w:val="single" w:sz="4" w:space="0" w:color="auto"/>
            </w:tcBorders>
            <w:shd w:val="clear" w:color="auto" w:fill="auto"/>
            <w:vAlign w:val="bottom"/>
          </w:tcPr>
          <w:p w14:paraId="29AD52F0" w14:textId="4E9F812E" w:rsidR="003E6A07" w:rsidRPr="003E6A07" w:rsidRDefault="003E6A07" w:rsidP="003E6A07">
            <w:pPr>
              <w:jc w:val="center"/>
              <w:rPr>
                <w:rFonts w:eastAsiaTheme="minorHAnsi"/>
                <w:sz w:val="24"/>
                <w:szCs w:val="24"/>
                <w:lang w:eastAsia="en-US"/>
              </w:rPr>
            </w:pPr>
            <w:r w:rsidRPr="003E6A07">
              <w:rPr>
                <w:sz w:val="24"/>
                <w:szCs w:val="24"/>
              </w:rPr>
              <w:t>м</w:t>
            </w:r>
          </w:p>
        </w:tc>
        <w:tc>
          <w:tcPr>
            <w:tcW w:w="1766" w:type="dxa"/>
            <w:tcBorders>
              <w:top w:val="nil"/>
              <w:left w:val="nil"/>
              <w:bottom w:val="single" w:sz="4" w:space="0" w:color="auto"/>
              <w:right w:val="single" w:sz="4" w:space="0" w:color="auto"/>
            </w:tcBorders>
            <w:shd w:val="clear" w:color="auto" w:fill="auto"/>
            <w:vAlign w:val="bottom"/>
          </w:tcPr>
          <w:p w14:paraId="795392EE" w14:textId="582B9AF3" w:rsidR="003E6A07" w:rsidRPr="003E6A07" w:rsidRDefault="003E6A07" w:rsidP="003E6A07">
            <w:pPr>
              <w:jc w:val="center"/>
              <w:rPr>
                <w:rFonts w:eastAsiaTheme="minorHAnsi"/>
                <w:sz w:val="24"/>
                <w:szCs w:val="24"/>
                <w:lang w:eastAsia="en-US"/>
              </w:rPr>
            </w:pPr>
            <w:r w:rsidRPr="003E6A07">
              <w:rPr>
                <w:sz w:val="24"/>
                <w:szCs w:val="24"/>
              </w:rPr>
              <w:t>183,6</w:t>
            </w:r>
          </w:p>
        </w:tc>
      </w:tr>
      <w:tr w:rsidR="003E6A07" w:rsidRPr="003E6A07" w14:paraId="321679FD" w14:textId="77777777" w:rsidTr="00112554">
        <w:trPr>
          <w:trHeight w:val="315"/>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1971C455"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8</w:t>
            </w:r>
          </w:p>
        </w:tc>
        <w:tc>
          <w:tcPr>
            <w:tcW w:w="5342" w:type="dxa"/>
            <w:tcBorders>
              <w:top w:val="nil"/>
              <w:left w:val="single" w:sz="4" w:space="0" w:color="auto"/>
              <w:bottom w:val="single" w:sz="4" w:space="0" w:color="auto"/>
              <w:right w:val="single" w:sz="4" w:space="0" w:color="auto"/>
            </w:tcBorders>
            <w:shd w:val="clear" w:color="auto" w:fill="auto"/>
            <w:vAlign w:val="bottom"/>
          </w:tcPr>
          <w:p w14:paraId="3C85A494" w14:textId="1BE442EE" w:rsidR="003E6A07" w:rsidRPr="003E6A07" w:rsidRDefault="003E6A07" w:rsidP="003E6A07">
            <w:pPr>
              <w:rPr>
                <w:rFonts w:eastAsiaTheme="minorHAnsi"/>
                <w:sz w:val="24"/>
                <w:szCs w:val="24"/>
                <w:lang w:eastAsia="en-US"/>
              </w:rPr>
            </w:pPr>
            <w:r w:rsidRPr="003E6A07">
              <w:rPr>
                <w:sz w:val="24"/>
                <w:szCs w:val="24"/>
              </w:rPr>
              <w:t xml:space="preserve">Кабель силовой с медными жилами, с ПВХ изоляцией в оболочке из ПВХ пластика пониженной горючести, бронированный. Номинальное напряжение 1 </w:t>
            </w:r>
            <w:proofErr w:type="spellStart"/>
            <w:r w:rsidRPr="003E6A07">
              <w:rPr>
                <w:sz w:val="24"/>
                <w:szCs w:val="24"/>
              </w:rPr>
              <w:t>кВ.</w:t>
            </w:r>
            <w:proofErr w:type="spellEnd"/>
            <w:r w:rsidRPr="003E6A07">
              <w:rPr>
                <w:sz w:val="24"/>
                <w:szCs w:val="24"/>
              </w:rPr>
              <w:t xml:space="preserve"> Диапазон температур эксплуатации от -50°C до +50°C </w:t>
            </w:r>
            <w:proofErr w:type="spellStart"/>
            <w:r w:rsidRPr="003E6A07">
              <w:rPr>
                <w:sz w:val="24"/>
                <w:szCs w:val="24"/>
              </w:rPr>
              <w:t>ВБШвнг</w:t>
            </w:r>
            <w:proofErr w:type="spellEnd"/>
            <w:r w:rsidRPr="003E6A07">
              <w:rPr>
                <w:sz w:val="24"/>
                <w:szCs w:val="24"/>
              </w:rPr>
              <w:t>(А) 4х240</w:t>
            </w:r>
          </w:p>
        </w:tc>
        <w:tc>
          <w:tcPr>
            <w:tcW w:w="1625" w:type="dxa"/>
            <w:tcBorders>
              <w:top w:val="nil"/>
              <w:left w:val="nil"/>
              <w:bottom w:val="single" w:sz="4" w:space="0" w:color="auto"/>
              <w:right w:val="single" w:sz="4" w:space="0" w:color="auto"/>
            </w:tcBorders>
            <w:shd w:val="clear" w:color="auto" w:fill="auto"/>
            <w:vAlign w:val="bottom"/>
          </w:tcPr>
          <w:p w14:paraId="6E07A857" w14:textId="1EE87875" w:rsidR="003E6A07" w:rsidRPr="003E6A07" w:rsidRDefault="003E6A07" w:rsidP="003E6A07">
            <w:pPr>
              <w:jc w:val="center"/>
              <w:rPr>
                <w:rFonts w:eastAsiaTheme="minorHAnsi"/>
                <w:sz w:val="24"/>
                <w:szCs w:val="24"/>
                <w:lang w:eastAsia="en-US"/>
              </w:rPr>
            </w:pPr>
            <w:r w:rsidRPr="003E6A07">
              <w:rPr>
                <w:sz w:val="24"/>
                <w:szCs w:val="24"/>
              </w:rPr>
              <w:t>м</w:t>
            </w:r>
          </w:p>
        </w:tc>
        <w:tc>
          <w:tcPr>
            <w:tcW w:w="1766" w:type="dxa"/>
            <w:tcBorders>
              <w:top w:val="nil"/>
              <w:left w:val="nil"/>
              <w:bottom w:val="single" w:sz="4" w:space="0" w:color="auto"/>
              <w:right w:val="single" w:sz="4" w:space="0" w:color="auto"/>
            </w:tcBorders>
            <w:shd w:val="clear" w:color="auto" w:fill="auto"/>
            <w:vAlign w:val="bottom"/>
          </w:tcPr>
          <w:p w14:paraId="36D204FF" w14:textId="5761EBBB" w:rsidR="003E6A07" w:rsidRPr="003E6A07" w:rsidRDefault="003E6A07" w:rsidP="003E6A07">
            <w:pPr>
              <w:jc w:val="center"/>
              <w:rPr>
                <w:rFonts w:eastAsiaTheme="minorHAnsi"/>
                <w:sz w:val="24"/>
                <w:szCs w:val="24"/>
                <w:lang w:eastAsia="en-US"/>
              </w:rPr>
            </w:pPr>
            <w:r w:rsidRPr="003E6A07">
              <w:rPr>
                <w:sz w:val="24"/>
                <w:szCs w:val="24"/>
              </w:rPr>
              <w:t>428,4</w:t>
            </w:r>
          </w:p>
        </w:tc>
      </w:tr>
      <w:tr w:rsidR="003E6A07" w:rsidRPr="003E6A07" w14:paraId="327D9B0D" w14:textId="77777777" w:rsidTr="00112554">
        <w:trPr>
          <w:trHeight w:val="450"/>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2352A01A"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9</w:t>
            </w:r>
          </w:p>
        </w:tc>
        <w:tc>
          <w:tcPr>
            <w:tcW w:w="5342" w:type="dxa"/>
            <w:tcBorders>
              <w:top w:val="nil"/>
              <w:left w:val="single" w:sz="4" w:space="0" w:color="auto"/>
              <w:bottom w:val="single" w:sz="4" w:space="0" w:color="auto"/>
              <w:right w:val="single" w:sz="4" w:space="0" w:color="auto"/>
            </w:tcBorders>
            <w:shd w:val="clear" w:color="auto" w:fill="auto"/>
            <w:vAlign w:val="bottom"/>
          </w:tcPr>
          <w:p w14:paraId="33D4B9F9" w14:textId="629D4CDB" w:rsidR="003E6A07" w:rsidRPr="003E6A07" w:rsidRDefault="003E6A07" w:rsidP="003E6A07">
            <w:pPr>
              <w:rPr>
                <w:rFonts w:eastAsiaTheme="minorHAnsi"/>
                <w:sz w:val="24"/>
                <w:szCs w:val="24"/>
                <w:lang w:eastAsia="en-US"/>
              </w:rPr>
            </w:pPr>
            <w:r w:rsidRPr="003E6A07">
              <w:rPr>
                <w:sz w:val="24"/>
                <w:szCs w:val="24"/>
              </w:rPr>
              <w:t>Кольцо опорное КО-6 /бетон B15 (М200), объем 0,02 м3, расход арматуры 1,10 кг</w:t>
            </w:r>
          </w:p>
        </w:tc>
        <w:tc>
          <w:tcPr>
            <w:tcW w:w="1625" w:type="dxa"/>
            <w:tcBorders>
              <w:top w:val="nil"/>
              <w:left w:val="nil"/>
              <w:bottom w:val="single" w:sz="4" w:space="0" w:color="auto"/>
              <w:right w:val="single" w:sz="4" w:space="0" w:color="auto"/>
            </w:tcBorders>
            <w:shd w:val="clear" w:color="auto" w:fill="auto"/>
            <w:vAlign w:val="bottom"/>
          </w:tcPr>
          <w:p w14:paraId="02EF459A" w14:textId="479A6B4A"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304DC4A4" w14:textId="0A12C7C8" w:rsidR="003E6A07" w:rsidRPr="003E6A07" w:rsidRDefault="003E6A07" w:rsidP="003E6A07">
            <w:pPr>
              <w:jc w:val="center"/>
              <w:rPr>
                <w:rFonts w:eastAsiaTheme="minorHAnsi"/>
                <w:sz w:val="24"/>
                <w:szCs w:val="24"/>
                <w:lang w:eastAsia="en-US"/>
              </w:rPr>
            </w:pPr>
            <w:r w:rsidRPr="003E6A07">
              <w:rPr>
                <w:sz w:val="24"/>
                <w:szCs w:val="24"/>
              </w:rPr>
              <w:t>7</w:t>
            </w:r>
          </w:p>
        </w:tc>
      </w:tr>
      <w:tr w:rsidR="003E6A07" w:rsidRPr="003E6A07" w14:paraId="28DD084D" w14:textId="77777777" w:rsidTr="00112554">
        <w:trPr>
          <w:trHeight w:val="450"/>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17B2198B"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10</w:t>
            </w:r>
          </w:p>
        </w:tc>
        <w:tc>
          <w:tcPr>
            <w:tcW w:w="5342" w:type="dxa"/>
            <w:tcBorders>
              <w:top w:val="nil"/>
              <w:left w:val="single" w:sz="4" w:space="0" w:color="auto"/>
              <w:bottom w:val="single" w:sz="4" w:space="0" w:color="auto"/>
              <w:right w:val="single" w:sz="4" w:space="0" w:color="auto"/>
            </w:tcBorders>
            <w:shd w:val="clear" w:color="auto" w:fill="auto"/>
            <w:vAlign w:val="bottom"/>
          </w:tcPr>
          <w:p w14:paraId="268A987A" w14:textId="0D870B97" w:rsidR="003E6A07" w:rsidRPr="003E6A07" w:rsidRDefault="003E6A07" w:rsidP="003E6A07">
            <w:pPr>
              <w:rPr>
                <w:rFonts w:eastAsiaTheme="minorHAnsi"/>
                <w:sz w:val="24"/>
                <w:szCs w:val="24"/>
                <w:lang w:eastAsia="en-US"/>
              </w:rPr>
            </w:pPr>
            <w:r w:rsidRPr="003E6A07">
              <w:rPr>
                <w:sz w:val="24"/>
                <w:szCs w:val="24"/>
              </w:rPr>
              <w:t>Кольцо стеновое смотровых колодцев КС15.9, бетон B15 (М200), объем 0,40 м3, расход арматуры 7,02 кг</w:t>
            </w:r>
          </w:p>
        </w:tc>
        <w:tc>
          <w:tcPr>
            <w:tcW w:w="1625" w:type="dxa"/>
            <w:tcBorders>
              <w:top w:val="nil"/>
              <w:left w:val="nil"/>
              <w:bottom w:val="single" w:sz="4" w:space="0" w:color="auto"/>
              <w:right w:val="single" w:sz="4" w:space="0" w:color="auto"/>
            </w:tcBorders>
            <w:shd w:val="clear" w:color="auto" w:fill="auto"/>
            <w:vAlign w:val="bottom"/>
          </w:tcPr>
          <w:p w14:paraId="2E0855E4" w14:textId="10D461B8"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10D3CFF1" w14:textId="3EB59CB8" w:rsidR="003E6A07" w:rsidRPr="003E6A07" w:rsidRDefault="003E6A07" w:rsidP="003E6A07">
            <w:pPr>
              <w:jc w:val="center"/>
              <w:rPr>
                <w:rFonts w:eastAsiaTheme="minorHAnsi"/>
                <w:sz w:val="24"/>
                <w:szCs w:val="24"/>
                <w:lang w:eastAsia="en-US"/>
              </w:rPr>
            </w:pPr>
            <w:r w:rsidRPr="003E6A07">
              <w:rPr>
                <w:sz w:val="24"/>
                <w:szCs w:val="24"/>
              </w:rPr>
              <w:t>7</w:t>
            </w:r>
          </w:p>
        </w:tc>
      </w:tr>
      <w:tr w:rsidR="003E6A07" w:rsidRPr="003E6A07" w14:paraId="2374B927" w14:textId="77777777" w:rsidTr="00112554">
        <w:trPr>
          <w:trHeight w:val="450"/>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42942AD8"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11</w:t>
            </w:r>
          </w:p>
        </w:tc>
        <w:tc>
          <w:tcPr>
            <w:tcW w:w="5342" w:type="dxa"/>
            <w:tcBorders>
              <w:top w:val="nil"/>
              <w:left w:val="single" w:sz="4" w:space="0" w:color="auto"/>
              <w:bottom w:val="single" w:sz="4" w:space="0" w:color="auto"/>
              <w:right w:val="single" w:sz="4" w:space="0" w:color="auto"/>
            </w:tcBorders>
            <w:shd w:val="clear" w:color="auto" w:fill="auto"/>
            <w:vAlign w:val="bottom"/>
          </w:tcPr>
          <w:p w14:paraId="493C7523" w14:textId="584A269E" w:rsidR="003E6A07" w:rsidRPr="003E6A07" w:rsidRDefault="003E6A07" w:rsidP="003E6A07">
            <w:pPr>
              <w:rPr>
                <w:rFonts w:eastAsiaTheme="minorHAnsi"/>
                <w:sz w:val="24"/>
                <w:szCs w:val="24"/>
                <w:lang w:eastAsia="en-US"/>
              </w:rPr>
            </w:pPr>
            <w:r w:rsidRPr="003E6A07">
              <w:rPr>
                <w:sz w:val="24"/>
                <w:szCs w:val="24"/>
              </w:rPr>
              <w:t>Кольцо стеновое смотровых колодцев КС7.9, бетон B15 (М200), объем 0,15 м3, расход арматуры 4,80 кг</w:t>
            </w:r>
          </w:p>
        </w:tc>
        <w:tc>
          <w:tcPr>
            <w:tcW w:w="1625" w:type="dxa"/>
            <w:tcBorders>
              <w:top w:val="nil"/>
              <w:left w:val="nil"/>
              <w:bottom w:val="single" w:sz="4" w:space="0" w:color="auto"/>
              <w:right w:val="single" w:sz="4" w:space="0" w:color="auto"/>
            </w:tcBorders>
            <w:shd w:val="clear" w:color="auto" w:fill="auto"/>
            <w:vAlign w:val="bottom"/>
          </w:tcPr>
          <w:p w14:paraId="2F66A34C" w14:textId="2FB86B31"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0F935D73" w14:textId="50F510F0" w:rsidR="003E6A07" w:rsidRPr="003E6A07" w:rsidRDefault="003E6A07" w:rsidP="003E6A07">
            <w:pPr>
              <w:jc w:val="center"/>
              <w:rPr>
                <w:rFonts w:eastAsiaTheme="minorHAnsi"/>
                <w:sz w:val="24"/>
                <w:szCs w:val="24"/>
                <w:lang w:eastAsia="en-US"/>
              </w:rPr>
            </w:pPr>
            <w:r w:rsidRPr="003E6A07">
              <w:rPr>
                <w:sz w:val="24"/>
                <w:szCs w:val="24"/>
              </w:rPr>
              <w:t>7</w:t>
            </w:r>
          </w:p>
        </w:tc>
      </w:tr>
      <w:tr w:rsidR="003E6A07" w:rsidRPr="003E6A07" w14:paraId="09B36810" w14:textId="77777777" w:rsidTr="00112554">
        <w:trPr>
          <w:trHeight w:val="450"/>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4FEFE5BC"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12</w:t>
            </w:r>
          </w:p>
        </w:tc>
        <w:tc>
          <w:tcPr>
            <w:tcW w:w="5342" w:type="dxa"/>
            <w:tcBorders>
              <w:top w:val="nil"/>
              <w:left w:val="single" w:sz="4" w:space="0" w:color="auto"/>
              <w:bottom w:val="single" w:sz="4" w:space="0" w:color="auto"/>
              <w:right w:val="single" w:sz="4" w:space="0" w:color="auto"/>
            </w:tcBorders>
            <w:shd w:val="clear" w:color="auto" w:fill="auto"/>
            <w:vAlign w:val="bottom"/>
          </w:tcPr>
          <w:p w14:paraId="414D2B99" w14:textId="6497B4BB" w:rsidR="003E6A07" w:rsidRPr="003E6A07" w:rsidRDefault="003E6A07" w:rsidP="003E6A07">
            <w:pPr>
              <w:rPr>
                <w:rFonts w:eastAsiaTheme="minorHAnsi"/>
                <w:sz w:val="24"/>
                <w:szCs w:val="24"/>
                <w:lang w:eastAsia="en-US"/>
              </w:rPr>
            </w:pPr>
            <w:r w:rsidRPr="003E6A07">
              <w:rPr>
                <w:sz w:val="24"/>
                <w:szCs w:val="24"/>
              </w:rPr>
              <w:t>Плита днища ПН15, бетон B15 (М200), объем 0,38 м3, расход арматуры 33,13 кг</w:t>
            </w:r>
          </w:p>
        </w:tc>
        <w:tc>
          <w:tcPr>
            <w:tcW w:w="1625" w:type="dxa"/>
            <w:tcBorders>
              <w:top w:val="nil"/>
              <w:left w:val="nil"/>
              <w:bottom w:val="single" w:sz="4" w:space="0" w:color="auto"/>
              <w:right w:val="single" w:sz="4" w:space="0" w:color="auto"/>
            </w:tcBorders>
            <w:shd w:val="clear" w:color="auto" w:fill="auto"/>
            <w:vAlign w:val="bottom"/>
          </w:tcPr>
          <w:p w14:paraId="488E5F4D" w14:textId="2AFD5934"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18EAFB32" w14:textId="5453EF9D" w:rsidR="003E6A07" w:rsidRPr="003E6A07" w:rsidRDefault="003E6A07" w:rsidP="003E6A07">
            <w:pPr>
              <w:jc w:val="center"/>
              <w:rPr>
                <w:rFonts w:eastAsiaTheme="minorHAnsi"/>
                <w:sz w:val="24"/>
                <w:szCs w:val="24"/>
                <w:lang w:eastAsia="en-US"/>
              </w:rPr>
            </w:pPr>
            <w:r w:rsidRPr="003E6A07">
              <w:rPr>
                <w:sz w:val="24"/>
                <w:szCs w:val="24"/>
              </w:rPr>
              <w:t>7</w:t>
            </w:r>
          </w:p>
        </w:tc>
      </w:tr>
      <w:tr w:rsidR="003E6A07" w:rsidRPr="003E6A07" w14:paraId="6668BC92" w14:textId="77777777" w:rsidTr="00112554">
        <w:trPr>
          <w:trHeight w:val="450"/>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42ABD872"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13</w:t>
            </w:r>
          </w:p>
        </w:tc>
        <w:tc>
          <w:tcPr>
            <w:tcW w:w="5342" w:type="dxa"/>
            <w:tcBorders>
              <w:top w:val="nil"/>
              <w:left w:val="single" w:sz="4" w:space="0" w:color="auto"/>
              <w:bottom w:val="single" w:sz="4" w:space="0" w:color="auto"/>
              <w:right w:val="single" w:sz="4" w:space="0" w:color="auto"/>
            </w:tcBorders>
            <w:shd w:val="clear" w:color="auto" w:fill="auto"/>
            <w:vAlign w:val="bottom"/>
          </w:tcPr>
          <w:p w14:paraId="559B74D0" w14:textId="331C3E11" w:rsidR="003E6A07" w:rsidRPr="003E6A07" w:rsidRDefault="003E6A07" w:rsidP="003E6A07">
            <w:pPr>
              <w:rPr>
                <w:rFonts w:eastAsiaTheme="minorHAnsi"/>
                <w:sz w:val="24"/>
                <w:szCs w:val="24"/>
                <w:lang w:eastAsia="en-US"/>
              </w:rPr>
            </w:pPr>
            <w:r w:rsidRPr="003E6A07">
              <w:rPr>
                <w:sz w:val="24"/>
                <w:szCs w:val="24"/>
              </w:rPr>
              <w:t>Плиты перекрытия ПП15-1, бетон B15, объем 0,27 м3, расход арматуры 23,05 кг</w:t>
            </w:r>
          </w:p>
        </w:tc>
        <w:tc>
          <w:tcPr>
            <w:tcW w:w="1625" w:type="dxa"/>
            <w:tcBorders>
              <w:top w:val="nil"/>
              <w:left w:val="nil"/>
              <w:bottom w:val="single" w:sz="4" w:space="0" w:color="auto"/>
              <w:right w:val="single" w:sz="4" w:space="0" w:color="auto"/>
            </w:tcBorders>
            <w:shd w:val="clear" w:color="auto" w:fill="auto"/>
            <w:vAlign w:val="bottom"/>
          </w:tcPr>
          <w:p w14:paraId="47DD42E1" w14:textId="5D85D875" w:rsidR="003E6A07" w:rsidRPr="003E6A07" w:rsidRDefault="003E6A07" w:rsidP="003E6A07">
            <w:pPr>
              <w:jc w:val="center"/>
              <w:rPr>
                <w:rFonts w:eastAsiaTheme="minorHAnsi"/>
                <w:sz w:val="24"/>
                <w:szCs w:val="24"/>
                <w:lang w:eastAsia="en-US"/>
              </w:rPr>
            </w:pPr>
            <w:r w:rsidRPr="003E6A07">
              <w:rPr>
                <w:sz w:val="24"/>
                <w:szCs w:val="24"/>
              </w:rPr>
              <w:t>шт.</w:t>
            </w:r>
          </w:p>
        </w:tc>
        <w:tc>
          <w:tcPr>
            <w:tcW w:w="1766" w:type="dxa"/>
            <w:tcBorders>
              <w:top w:val="nil"/>
              <w:left w:val="nil"/>
              <w:bottom w:val="single" w:sz="4" w:space="0" w:color="auto"/>
              <w:right w:val="single" w:sz="4" w:space="0" w:color="auto"/>
            </w:tcBorders>
            <w:shd w:val="clear" w:color="auto" w:fill="auto"/>
            <w:vAlign w:val="bottom"/>
          </w:tcPr>
          <w:p w14:paraId="0E5B7A1F" w14:textId="72CDE8E0" w:rsidR="003E6A07" w:rsidRPr="003E6A07" w:rsidRDefault="003E6A07" w:rsidP="003E6A07">
            <w:pPr>
              <w:jc w:val="center"/>
              <w:rPr>
                <w:rFonts w:eastAsiaTheme="minorHAnsi"/>
                <w:sz w:val="24"/>
                <w:szCs w:val="24"/>
                <w:lang w:eastAsia="en-US"/>
              </w:rPr>
            </w:pPr>
            <w:r w:rsidRPr="003E6A07">
              <w:rPr>
                <w:sz w:val="24"/>
                <w:szCs w:val="24"/>
              </w:rPr>
              <w:t>14</w:t>
            </w:r>
          </w:p>
        </w:tc>
      </w:tr>
      <w:tr w:rsidR="003E6A07" w:rsidRPr="003E6A07" w14:paraId="622D05B5" w14:textId="77777777" w:rsidTr="00112554">
        <w:trPr>
          <w:trHeight w:val="315"/>
        </w:trPr>
        <w:tc>
          <w:tcPr>
            <w:tcW w:w="906" w:type="dxa"/>
            <w:tcBorders>
              <w:top w:val="nil"/>
              <w:left w:val="single" w:sz="4" w:space="0" w:color="auto"/>
              <w:bottom w:val="single" w:sz="4" w:space="0" w:color="auto"/>
              <w:right w:val="single" w:sz="4" w:space="0" w:color="auto"/>
            </w:tcBorders>
            <w:shd w:val="clear" w:color="000000" w:fill="FFFFFF"/>
            <w:noWrap/>
            <w:vAlign w:val="bottom"/>
            <w:hideMark/>
          </w:tcPr>
          <w:p w14:paraId="5B17078D" w14:textId="77777777" w:rsidR="003E6A07" w:rsidRPr="003E6A07" w:rsidRDefault="003E6A07" w:rsidP="003E6A07">
            <w:pPr>
              <w:jc w:val="right"/>
              <w:rPr>
                <w:rFonts w:eastAsiaTheme="minorHAnsi"/>
                <w:sz w:val="24"/>
                <w:szCs w:val="24"/>
                <w:lang w:eastAsia="en-US"/>
              </w:rPr>
            </w:pPr>
            <w:r w:rsidRPr="003E6A07">
              <w:rPr>
                <w:rFonts w:eastAsiaTheme="minorHAnsi"/>
                <w:sz w:val="24"/>
                <w:szCs w:val="24"/>
                <w:lang w:eastAsia="en-US"/>
              </w:rPr>
              <w:t>14</w:t>
            </w:r>
          </w:p>
        </w:tc>
        <w:tc>
          <w:tcPr>
            <w:tcW w:w="5342" w:type="dxa"/>
            <w:tcBorders>
              <w:top w:val="nil"/>
              <w:left w:val="single" w:sz="4" w:space="0" w:color="auto"/>
              <w:bottom w:val="single" w:sz="4" w:space="0" w:color="auto"/>
              <w:right w:val="single" w:sz="4" w:space="0" w:color="auto"/>
            </w:tcBorders>
            <w:shd w:val="clear" w:color="auto" w:fill="auto"/>
            <w:vAlign w:val="bottom"/>
          </w:tcPr>
          <w:p w14:paraId="1D899640" w14:textId="606BDA8D" w:rsidR="003E6A07" w:rsidRPr="003E6A07" w:rsidRDefault="003E6A07" w:rsidP="003E6A07">
            <w:pPr>
              <w:rPr>
                <w:rFonts w:eastAsiaTheme="minorHAnsi"/>
                <w:sz w:val="24"/>
                <w:szCs w:val="24"/>
                <w:lang w:eastAsia="en-US"/>
              </w:rPr>
            </w:pPr>
            <w:r w:rsidRPr="003E6A07">
              <w:rPr>
                <w:sz w:val="24"/>
                <w:szCs w:val="24"/>
              </w:rPr>
              <w:t xml:space="preserve">Трубы стальные с тепловой изоляцией из </w:t>
            </w:r>
            <w:proofErr w:type="spellStart"/>
            <w:r w:rsidRPr="003E6A07">
              <w:rPr>
                <w:sz w:val="24"/>
                <w:szCs w:val="24"/>
              </w:rPr>
              <w:t>пенополиуретана</w:t>
            </w:r>
            <w:proofErr w:type="spellEnd"/>
            <w:r w:rsidRPr="003E6A07">
              <w:rPr>
                <w:sz w:val="24"/>
                <w:szCs w:val="24"/>
              </w:rPr>
              <w:t xml:space="preserve"> в полиэтиленовой оболочке, наружный диаметр трубы 426 мм, наружный диаметр изоляции 560 мм, толщина стенки трубы 7 мм</w:t>
            </w:r>
          </w:p>
        </w:tc>
        <w:tc>
          <w:tcPr>
            <w:tcW w:w="1625" w:type="dxa"/>
            <w:tcBorders>
              <w:top w:val="nil"/>
              <w:left w:val="nil"/>
              <w:bottom w:val="single" w:sz="4" w:space="0" w:color="auto"/>
              <w:right w:val="single" w:sz="4" w:space="0" w:color="auto"/>
            </w:tcBorders>
            <w:shd w:val="clear" w:color="auto" w:fill="auto"/>
            <w:vAlign w:val="bottom"/>
          </w:tcPr>
          <w:p w14:paraId="4255C98D" w14:textId="24AC32C2" w:rsidR="003E6A07" w:rsidRPr="003E6A07" w:rsidRDefault="003E6A07" w:rsidP="003E6A07">
            <w:pPr>
              <w:jc w:val="center"/>
              <w:rPr>
                <w:rFonts w:eastAsiaTheme="minorHAnsi"/>
                <w:sz w:val="24"/>
                <w:szCs w:val="24"/>
                <w:lang w:eastAsia="en-US"/>
              </w:rPr>
            </w:pPr>
            <w:r w:rsidRPr="003E6A07">
              <w:rPr>
                <w:sz w:val="24"/>
                <w:szCs w:val="24"/>
              </w:rPr>
              <w:t>м</w:t>
            </w:r>
          </w:p>
        </w:tc>
        <w:tc>
          <w:tcPr>
            <w:tcW w:w="1766" w:type="dxa"/>
            <w:tcBorders>
              <w:top w:val="nil"/>
              <w:left w:val="nil"/>
              <w:bottom w:val="single" w:sz="4" w:space="0" w:color="auto"/>
              <w:right w:val="single" w:sz="4" w:space="0" w:color="auto"/>
            </w:tcBorders>
            <w:shd w:val="clear" w:color="auto" w:fill="auto"/>
            <w:vAlign w:val="bottom"/>
          </w:tcPr>
          <w:p w14:paraId="7021F7D1" w14:textId="7D2406A7" w:rsidR="003E6A07" w:rsidRPr="003E6A07" w:rsidRDefault="003E6A07" w:rsidP="003E6A07">
            <w:pPr>
              <w:jc w:val="center"/>
              <w:rPr>
                <w:rFonts w:eastAsiaTheme="minorHAnsi"/>
                <w:sz w:val="24"/>
                <w:szCs w:val="24"/>
                <w:lang w:eastAsia="en-US"/>
              </w:rPr>
            </w:pPr>
            <w:r w:rsidRPr="003E6A07">
              <w:rPr>
                <w:sz w:val="24"/>
                <w:szCs w:val="24"/>
              </w:rPr>
              <w:t>258,83</w:t>
            </w:r>
          </w:p>
        </w:tc>
      </w:tr>
    </w:tbl>
    <w:p w14:paraId="6AEA280D" w14:textId="77777777" w:rsidR="002E426B" w:rsidRPr="003E6A07" w:rsidRDefault="002E426B" w:rsidP="002E426B">
      <w:pPr>
        <w:spacing w:line="276" w:lineRule="auto"/>
        <w:ind w:firstLine="709"/>
        <w:jc w:val="both"/>
        <w:rPr>
          <w:rFonts w:eastAsiaTheme="minorHAnsi"/>
          <w:sz w:val="24"/>
          <w:szCs w:val="24"/>
          <w:lang w:eastAsia="en-US"/>
        </w:rPr>
      </w:pPr>
    </w:p>
    <w:p w14:paraId="340F7621" w14:textId="77777777" w:rsidR="002E426B" w:rsidRPr="003E6A07" w:rsidRDefault="002E426B" w:rsidP="002E426B">
      <w:pPr>
        <w:spacing w:line="276" w:lineRule="auto"/>
        <w:ind w:firstLine="709"/>
        <w:jc w:val="right"/>
        <w:rPr>
          <w:rFonts w:eastAsiaTheme="minorHAnsi"/>
          <w:sz w:val="24"/>
          <w:szCs w:val="24"/>
          <w:lang w:eastAsia="en-US"/>
        </w:rPr>
      </w:pPr>
      <w:r w:rsidRPr="003E6A07">
        <w:rPr>
          <w:rFonts w:eastAsiaTheme="minorHAnsi"/>
          <w:sz w:val="24"/>
          <w:szCs w:val="24"/>
          <w:lang w:eastAsia="en-US"/>
        </w:rPr>
        <w:lastRenderedPageBreak/>
        <w:t>Оборудование поставки Генерального подрядчика</w:t>
      </w:r>
    </w:p>
    <w:tbl>
      <w:tblPr>
        <w:tblW w:w="9067" w:type="dxa"/>
        <w:tblLook w:val="04A0" w:firstRow="1" w:lastRow="0" w:firstColumn="1" w:lastColumn="0" w:noHBand="0" w:noVBand="1"/>
      </w:tblPr>
      <w:tblGrid>
        <w:gridCol w:w="1154"/>
        <w:gridCol w:w="5504"/>
        <w:gridCol w:w="1134"/>
        <w:gridCol w:w="1275"/>
      </w:tblGrid>
      <w:tr w:rsidR="002E426B" w:rsidRPr="003E6A07" w14:paraId="151CEBC6" w14:textId="77777777" w:rsidTr="00DC6DA4">
        <w:trPr>
          <w:trHeight w:val="315"/>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3B01F" w14:textId="77777777" w:rsidR="002E426B" w:rsidRPr="003E6A07" w:rsidRDefault="002E426B" w:rsidP="002E426B">
            <w:pPr>
              <w:jc w:val="center"/>
              <w:rPr>
                <w:rFonts w:eastAsiaTheme="minorHAnsi"/>
                <w:sz w:val="24"/>
                <w:szCs w:val="24"/>
                <w:lang w:eastAsia="en-US"/>
              </w:rPr>
            </w:pPr>
            <w:r w:rsidRPr="003E6A07">
              <w:rPr>
                <w:rFonts w:eastAsiaTheme="minorHAnsi"/>
                <w:sz w:val="24"/>
                <w:szCs w:val="24"/>
                <w:lang w:eastAsia="en-US"/>
              </w:rPr>
              <w:tab/>
            </w:r>
            <w:r w:rsidRPr="003E6A07">
              <w:rPr>
                <w:rFonts w:eastAsiaTheme="minorHAnsi"/>
                <w:sz w:val="24"/>
                <w:szCs w:val="24"/>
                <w:lang w:eastAsia="en-US"/>
              </w:rPr>
              <w:tab/>
            </w:r>
            <w:r w:rsidRPr="003E6A07">
              <w:rPr>
                <w:rFonts w:eastAsiaTheme="minorHAnsi"/>
                <w:sz w:val="24"/>
                <w:szCs w:val="24"/>
                <w:lang w:eastAsia="en-US"/>
              </w:rPr>
              <w:tab/>
              <w:t>№ п/п</w:t>
            </w:r>
          </w:p>
        </w:tc>
        <w:tc>
          <w:tcPr>
            <w:tcW w:w="5504" w:type="dxa"/>
            <w:tcBorders>
              <w:top w:val="single" w:sz="4" w:space="0" w:color="auto"/>
              <w:left w:val="nil"/>
              <w:bottom w:val="nil"/>
              <w:right w:val="single" w:sz="4" w:space="0" w:color="auto"/>
            </w:tcBorders>
            <w:shd w:val="clear" w:color="auto" w:fill="auto"/>
            <w:noWrap/>
            <w:vAlign w:val="bottom"/>
            <w:hideMark/>
          </w:tcPr>
          <w:p w14:paraId="69F870D2" w14:textId="77777777" w:rsidR="002E426B" w:rsidRPr="003E6A07" w:rsidRDefault="002E426B" w:rsidP="002E426B">
            <w:pPr>
              <w:rPr>
                <w:rFonts w:eastAsiaTheme="minorHAnsi"/>
                <w:sz w:val="24"/>
                <w:szCs w:val="24"/>
                <w:lang w:eastAsia="en-US"/>
              </w:rPr>
            </w:pPr>
            <w:r w:rsidRPr="003E6A07">
              <w:rPr>
                <w:rFonts w:eastAsiaTheme="minorHAnsi"/>
                <w:sz w:val="24"/>
                <w:szCs w:val="24"/>
                <w:lang w:eastAsia="en-US"/>
              </w:rPr>
              <w:t>Наименование</w:t>
            </w:r>
          </w:p>
        </w:tc>
        <w:tc>
          <w:tcPr>
            <w:tcW w:w="1134" w:type="dxa"/>
            <w:tcBorders>
              <w:top w:val="single" w:sz="4" w:space="0" w:color="auto"/>
              <w:left w:val="nil"/>
              <w:bottom w:val="nil"/>
              <w:right w:val="single" w:sz="4" w:space="0" w:color="auto"/>
            </w:tcBorders>
            <w:shd w:val="clear" w:color="auto" w:fill="auto"/>
            <w:noWrap/>
            <w:vAlign w:val="bottom"/>
            <w:hideMark/>
          </w:tcPr>
          <w:p w14:paraId="7B0D2724" w14:textId="24714D02" w:rsidR="002E426B" w:rsidRPr="003E6A07" w:rsidRDefault="002E426B" w:rsidP="002E426B">
            <w:pPr>
              <w:rPr>
                <w:rFonts w:eastAsiaTheme="minorHAnsi"/>
                <w:sz w:val="24"/>
                <w:szCs w:val="24"/>
                <w:lang w:eastAsia="en-US"/>
              </w:rPr>
            </w:pPr>
            <w:r w:rsidRPr="003E6A07">
              <w:rPr>
                <w:rFonts w:eastAsiaTheme="minorHAnsi"/>
                <w:sz w:val="24"/>
                <w:szCs w:val="24"/>
                <w:lang w:eastAsia="en-US"/>
              </w:rPr>
              <w:t>Ед</w:t>
            </w:r>
            <w:r w:rsidR="00DC6DA4">
              <w:rPr>
                <w:rFonts w:eastAsiaTheme="minorHAnsi"/>
                <w:sz w:val="24"/>
                <w:szCs w:val="24"/>
                <w:lang w:eastAsia="en-US"/>
              </w:rPr>
              <w:t>.</w:t>
            </w:r>
            <w:r w:rsidRPr="003E6A07">
              <w:rPr>
                <w:rFonts w:eastAsiaTheme="minorHAnsi"/>
                <w:sz w:val="24"/>
                <w:szCs w:val="24"/>
                <w:lang w:eastAsia="en-US"/>
              </w:rPr>
              <w:t xml:space="preserve"> изм</w:t>
            </w:r>
            <w:r w:rsidR="00DC6DA4">
              <w:rPr>
                <w:rFonts w:eastAsiaTheme="minorHAnsi"/>
                <w:sz w:val="24"/>
                <w:szCs w:val="24"/>
                <w:lang w:eastAsia="en-US"/>
              </w:rPr>
              <w:t>.</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2A37DC6" w14:textId="77777777" w:rsidR="002E426B" w:rsidRPr="003E6A07" w:rsidRDefault="002E426B" w:rsidP="002E426B">
            <w:pPr>
              <w:rPr>
                <w:rFonts w:eastAsiaTheme="minorHAnsi"/>
                <w:sz w:val="24"/>
                <w:szCs w:val="24"/>
                <w:lang w:eastAsia="en-US"/>
              </w:rPr>
            </w:pPr>
            <w:r w:rsidRPr="003E6A07">
              <w:rPr>
                <w:rFonts w:eastAsiaTheme="minorHAnsi"/>
                <w:sz w:val="24"/>
                <w:szCs w:val="24"/>
                <w:lang w:eastAsia="en-US"/>
              </w:rPr>
              <w:t>Кол-во</w:t>
            </w:r>
          </w:p>
        </w:tc>
      </w:tr>
      <w:tr w:rsidR="003E6A07" w:rsidRPr="003E6A07" w14:paraId="27693921" w14:textId="77777777" w:rsidTr="00DC6DA4">
        <w:trPr>
          <w:trHeight w:val="1125"/>
        </w:trPr>
        <w:tc>
          <w:tcPr>
            <w:tcW w:w="1154" w:type="dxa"/>
            <w:tcBorders>
              <w:top w:val="nil"/>
              <w:left w:val="single" w:sz="4" w:space="0" w:color="auto"/>
              <w:bottom w:val="single" w:sz="4" w:space="0" w:color="auto"/>
              <w:right w:val="single" w:sz="4" w:space="0" w:color="auto"/>
            </w:tcBorders>
            <w:shd w:val="clear" w:color="auto" w:fill="auto"/>
            <w:noWrap/>
            <w:vAlign w:val="bottom"/>
          </w:tcPr>
          <w:p w14:paraId="118DD26A" w14:textId="63773075" w:rsidR="003E6A07" w:rsidRPr="003E6A07" w:rsidRDefault="003E6A07" w:rsidP="003E6A07">
            <w:pPr>
              <w:jc w:val="center"/>
              <w:rPr>
                <w:rFonts w:eastAsiaTheme="minorHAnsi"/>
                <w:sz w:val="24"/>
                <w:szCs w:val="24"/>
                <w:lang w:eastAsia="en-US"/>
              </w:rPr>
            </w:pPr>
            <w:r w:rsidRPr="003E6A07">
              <w:rPr>
                <w:rFonts w:eastAsiaTheme="minorHAnsi"/>
                <w:sz w:val="24"/>
                <w:szCs w:val="24"/>
                <w:lang w:eastAsia="en-US"/>
              </w:rPr>
              <w:t>1</w:t>
            </w:r>
          </w:p>
        </w:tc>
        <w:tc>
          <w:tcPr>
            <w:tcW w:w="5504" w:type="dxa"/>
            <w:tcBorders>
              <w:top w:val="single" w:sz="4" w:space="0" w:color="auto"/>
              <w:left w:val="single" w:sz="4" w:space="0" w:color="auto"/>
              <w:bottom w:val="single" w:sz="4" w:space="0" w:color="auto"/>
              <w:right w:val="single" w:sz="4" w:space="0" w:color="auto"/>
            </w:tcBorders>
            <w:shd w:val="clear" w:color="auto" w:fill="auto"/>
            <w:vAlign w:val="bottom"/>
          </w:tcPr>
          <w:p w14:paraId="08CDEAED" w14:textId="39A2C42F" w:rsidR="003E6A07" w:rsidRPr="003E6A07" w:rsidRDefault="003E6A07" w:rsidP="003E6A07">
            <w:pPr>
              <w:rPr>
                <w:rFonts w:eastAsiaTheme="minorHAnsi"/>
                <w:sz w:val="24"/>
                <w:szCs w:val="24"/>
                <w:lang w:eastAsia="en-US"/>
              </w:rPr>
            </w:pPr>
            <w:r w:rsidRPr="003E6A07">
              <w:rPr>
                <w:sz w:val="24"/>
                <w:szCs w:val="24"/>
              </w:rPr>
              <w:t xml:space="preserve">   - Камера переключения задвижек в комплекте:</w:t>
            </w:r>
            <w:r w:rsidRPr="003E6A07">
              <w:rPr>
                <w:sz w:val="24"/>
                <w:szCs w:val="24"/>
              </w:rPr>
              <w:br/>
            </w:r>
            <w:r w:rsidRPr="003E6A07">
              <w:rPr>
                <w:sz w:val="24"/>
                <w:szCs w:val="24"/>
              </w:rPr>
              <w:br/>
              <w:t xml:space="preserve">Каркасное здание камеры переключения задвижек комплектно с инженерными системами (отопление, вентиляция, обогрев, освещение, силовые сети 0,4 </w:t>
            </w:r>
            <w:proofErr w:type="spellStart"/>
            <w:r w:rsidRPr="003E6A07">
              <w:rPr>
                <w:sz w:val="24"/>
                <w:szCs w:val="24"/>
              </w:rPr>
              <w:t>кВ</w:t>
            </w:r>
            <w:proofErr w:type="spellEnd"/>
            <w:r w:rsidRPr="003E6A07">
              <w:rPr>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bottom"/>
          </w:tcPr>
          <w:p w14:paraId="5EBA4556" w14:textId="5EB34057" w:rsidR="003E6A07" w:rsidRPr="003E6A07" w:rsidRDefault="00DC6DA4" w:rsidP="00DC6DA4">
            <w:pPr>
              <w:jc w:val="center"/>
              <w:rPr>
                <w:rFonts w:eastAsiaTheme="minorHAnsi"/>
                <w:sz w:val="24"/>
                <w:szCs w:val="24"/>
                <w:lang w:eastAsia="en-US"/>
              </w:rPr>
            </w:pPr>
            <w:r>
              <w:rPr>
                <w:sz w:val="24"/>
                <w:szCs w:val="24"/>
              </w:rPr>
              <w:t>ш</w:t>
            </w:r>
            <w:r w:rsidR="003E6A07" w:rsidRPr="003E6A07">
              <w:rPr>
                <w:sz w:val="24"/>
                <w:szCs w:val="24"/>
              </w:rPr>
              <w:t>т</w:t>
            </w:r>
            <w:r>
              <w:rPr>
                <w:sz w:val="24"/>
                <w:szCs w:val="24"/>
              </w:rPr>
              <w:t>.</w:t>
            </w:r>
          </w:p>
        </w:tc>
        <w:tc>
          <w:tcPr>
            <w:tcW w:w="1275" w:type="dxa"/>
            <w:tcBorders>
              <w:top w:val="single" w:sz="4" w:space="0" w:color="auto"/>
              <w:left w:val="nil"/>
              <w:bottom w:val="single" w:sz="4" w:space="0" w:color="auto"/>
              <w:right w:val="single" w:sz="4" w:space="0" w:color="auto"/>
            </w:tcBorders>
            <w:shd w:val="clear" w:color="auto" w:fill="auto"/>
            <w:vAlign w:val="bottom"/>
          </w:tcPr>
          <w:p w14:paraId="2B02D9C6" w14:textId="0966215A" w:rsidR="003E6A07" w:rsidRPr="003E6A07" w:rsidRDefault="003E6A07" w:rsidP="003E6A07">
            <w:pPr>
              <w:jc w:val="center"/>
              <w:rPr>
                <w:rFonts w:eastAsiaTheme="minorHAnsi"/>
                <w:sz w:val="24"/>
                <w:szCs w:val="24"/>
                <w:lang w:eastAsia="en-US"/>
              </w:rPr>
            </w:pPr>
            <w:r w:rsidRPr="003E6A07">
              <w:rPr>
                <w:sz w:val="24"/>
                <w:szCs w:val="24"/>
              </w:rPr>
              <w:t>1</w:t>
            </w:r>
          </w:p>
        </w:tc>
      </w:tr>
      <w:tr w:rsidR="00DC6DA4" w:rsidRPr="003E6A07" w14:paraId="74185064" w14:textId="77777777" w:rsidTr="00C80CE5">
        <w:trPr>
          <w:trHeight w:val="675"/>
        </w:trPr>
        <w:tc>
          <w:tcPr>
            <w:tcW w:w="1154" w:type="dxa"/>
            <w:tcBorders>
              <w:top w:val="nil"/>
              <w:left w:val="single" w:sz="4" w:space="0" w:color="auto"/>
              <w:bottom w:val="single" w:sz="4" w:space="0" w:color="auto"/>
              <w:right w:val="single" w:sz="4" w:space="0" w:color="auto"/>
            </w:tcBorders>
            <w:shd w:val="clear" w:color="auto" w:fill="auto"/>
            <w:noWrap/>
            <w:vAlign w:val="bottom"/>
          </w:tcPr>
          <w:p w14:paraId="0AC1634F" w14:textId="6E8AD75C" w:rsidR="00DC6DA4" w:rsidRPr="003E6A07" w:rsidRDefault="00DC6DA4" w:rsidP="00DC6DA4">
            <w:pPr>
              <w:jc w:val="center"/>
              <w:rPr>
                <w:rFonts w:eastAsiaTheme="minorHAnsi"/>
                <w:sz w:val="24"/>
                <w:szCs w:val="24"/>
                <w:lang w:eastAsia="en-US"/>
              </w:rPr>
            </w:pPr>
            <w:r w:rsidRPr="003E6A07">
              <w:rPr>
                <w:rFonts w:eastAsiaTheme="minorHAnsi"/>
                <w:sz w:val="24"/>
                <w:szCs w:val="24"/>
                <w:lang w:eastAsia="en-US"/>
              </w:rPr>
              <w:t>2</w:t>
            </w:r>
          </w:p>
        </w:tc>
        <w:tc>
          <w:tcPr>
            <w:tcW w:w="5504" w:type="dxa"/>
            <w:tcBorders>
              <w:top w:val="nil"/>
              <w:left w:val="single" w:sz="4" w:space="0" w:color="auto"/>
              <w:bottom w:val="single" w:sz="4" w:space="0" w:color="auto"/>
              <w:right w:val="single" w:sz="4" w:space="0" w:color="auto"/>
            </w:tcBorders>
            <w:shd w:val="clear" w:color="auto" w:fill="auto"/>
            <w:vAlign w:val="bottom"/>
          </w:tcPr>
          <w:p w14:paraId="380B89A5" w14:textId="2E1A314B" w:rsidR="00DC6DA4" w:rsidRPr="003E6A07" w:rsidRDefault="00DC6DA4" w:rsidP="00DC6DA4">
            <w:pPr>
              <w:rPr>
                <w:rFonts w:eastAsiaTheme="minorHAnsi"/>
                <w:sz w:val="24"/>
                <w:szCs w:val="24"/>
                <w:lang w:eastAsia="en-US"/>
              </w:rPr>
            </w:pPr>
            <w:r w:rsidRPr="003E6A07">
              <w:rPr>
                <w:sz w:val="24"/>
                <w:szCs w:val="24"/>
              </w:rPr>
              <w:t xml:space="preserve">   - Каркасное здание насосной станции пожаротушения №2 комплектно с инженерными системами (отопление, вентиляция, обогрев, освещение, силовые сети 0,4 </w:t>
            </w:r>
            <w:proofErr w:type="spellStart"/>
            <w:r w:rsidRPr="003E6A07">
              <w:rPr>
                <w:sz w:val="24"/>
                <w:szCs w:val="24"/>
              </w:rPr>
              <w:t>кВ</w:t>
            </w:r>
            <w:proofErr w:type="spellEnd"/>
            <w:r w:rsidRPr="003E6A07">
              <w:rPr>
                <w:sz w:val="24"/>
                <w:szCs w:val="24"/>
              </w:rPr>
              <w:t>)</w:t>
            </w:r>
          </w:p>
        </w:tc>
        <w:tc>
          <w:tcPr>
            <w:tcW w:w="1134" w:type="dxa"/>
            <w:tcBorders>
              <w:top w:val="nil"/>
              <w:left w:val="nil"/>
              <w:bottom w:val="single" w:sz="4" w:space="0" w:color="auto"/>
              <w:right w:val="single" w:sz="4" w:space="0" w:color="auto"/>
            </w:tcBorders>
            <w:shd w:val="clear" w:color="auto" w:fill="auto"/>
          </w:tcPr>
          <w:p w14:paraId="2DAC3E68" w14:textId="6C54BB9C" w:rsidR="00DC6DA4" w:rsidRPr="003E6A07" w:rsidRDefault="00DC6DA4" w:rsidP="00DC6DA4">
            <w:pPr>
              <w:jc w:val="center"/>
              <w:rPr>
                <w:rFonts w:eastAsiaTheme="minorHAnsi"/>
                <w:sz w:val="24"/>
                <w:szCs w:val="24"/>
                <w:lang w:eastAsia="en-US"/>
              </w:rPr>
            </w:pPr>
            <w:r w:rsidRPr="00E55343">
              <w:rPr>
                <w:sz w:val="24"/>
                <w:szCs w:val="24"/>
              </w:rPr>
              <w:t>шт.</w:t>
            </w:r>
          </w:p>
        </w:tc>
        <w:tc>
          <w:tcPr>
            <w:tcW w:w="1275" w:type="dxa"/>
            <w:tcBorders>
              <w:top w:val="nil"/>
              <w:left w:val="nil"/>
              <w:bottom w:val="single" w:sz="4" w:space="0" w:color="auto"/>
              <w:right w:val="single" w:sz="4" w:space="0" w:color="auto"/>
            </w:tcBorders>
            <w:shd w:val="clear" w:color="auto" w:fill="auto"/>
            <w:vAlign w:val="bottom"/>
          </w:tcPr>
          <w:p w14:paraId="43E2EFDA" w14:textId="1CB04069" w:rsidR="00DC6DA4" w:rsidRPr="003E6A07" w:rsidRDefault="00DC6DA4" w:rsidP="00DC6DA4">
            <w:pPr>
              <w:jc w:val="center"/>
              <w:rPr>
                <w:rFonts w:eastAsiaTheme="minorHAnsi"/>
                <w:sz w:val="24"/>
                <w:szCs w:val="24"/>
                <w:lang w:eastAsia="en-US"/>
              </w:rPr>
            </w:pPr>
            <w:r w:rsidRPr="003E6A07">
              <w:rPr>
                <w:sz w:val="24"/>
                <w:szCs w:val="24"/>
              </w:rPr>
              <w:t>1</w:t>
            </w:r>
          </w:p>
        </w:tc>
      </w:tr>
      <w:tr w:rsidR="00DC6DA4" w:rsidRPr="003E6A07" w14:paraId="7EEB68E0" w14:textId="77777777" w:rsidTr="00C80CE5">
        <w:trPr>
          <w:trHeight w:val="315"/>
        </w:trPr>
        <w:tc>
          <w:tcPr>
            <w:tcW w:w="1154" w:type="dxa"/>
            <w:tcBorders>
              <w:top w:val="nil"/>
              <w:left w:val="single" w:sz="4" w:space="0" w:color="auto"/>
              <w:bottom w:val="single" w:sz="4" w:space="0" w:color="auto"/>
              <w:right w:val="single" w:sz="4" w:space="0" w:color="auto"/>
            </w:tcBorders>
            <w:shd w:val="clear" w:color="000000" w:fill="FFFFFF"/>
            <w:noWrap/>
            <w:vAlign w:val="bottom"/>
          </w:tcPr>
          <w:p w14:paraId="63D0F021" w14:textId="5F74E2F9" w:rsidR="00DC6DA4" w:rsidRPr="003E6A07" w:rsidRDefault="00DC6DA4" w:rsidP="00DC6DA4">
            <w:pPr>
              <w:jc w:val="center"/>
              <w:rPr>
                <w:rFonts w:eastAsiaTheme="minorHAnsi"/>
                <w:sz w:val="24"/>
                <w:szCs w:val="24"/>
                <w:lang w:eastAsia="en-US"/>
              </w:rPr>
            </w:pPr>
            <w:r w:rsidRPr="003E6A07">
              <w:rPr>
                <w:rFonts w:eastAsiaTheme="minorHAnsi"/>
                <w:sz w:val="24"/>
                <w:szCs w:val="24"/>
                <w:lang w:eastAsia="en-US"/>
              </w:rPr>
              <w:t>3</w:t>
            </w:r>
          </w:p>
        </w:tc>
        <w:tc>
          <w:tcPr>
            <w:tcW w:w="5504" w:type="dxa"/>
            <w:tcBorders>
              <w:top w:val="nil"/>
              <w:left w:val="single" w:sz="4" w:space="0" w:color="auto"/>
              <w:bottom w:val="single" w:sz="4" w:space="0" w:color="auto"/>
              <w:right w:val="single" w:sz="4" w:space="0" w:color="auto"/>
            </w:tcBorders>
            <w:shd w:val="clear" w:color="auto" w:fill="auto"/>
            <w:vAlign w:val="bottom"/>
          </w:tcPr>
          <w:p w14:paraId="61992017" w14:textId="30A3B89D" w:rsidR="00DC6DA4" w:rsidRPr="003E6A07" w:rsidRDefault="00DC6DA4" w:rsidP="00DC6DA4">
            <w:pPr>
              <w:rPr>
                <w:rFonts w:eastAsiaTheme="minorHAnsi"/>
                <w:sz w:val="24"/>
                <w:szCs w:val="24"/>
                <w:lang w:eastAsia="en-US"/>
              </w:rPr>
            </w:pPr>
            <w:r w:rsidRPr="003E6A07">
              <w:rPr>
                <w:sz w:val="24"/>
                <w:szCs w:val="24"/>
              </w:rPr>
              <w:t xml:space="preserve">   - Резервуар с подогревом V=100 м3</w:t>
            </w:r>
          </w:p>
        </w:tc>
        <w:tc>
          <w:tcPr>
            <w:tcW w:w="1134" w:type="dxa"/>
            <w:tcBorders>
              <w:top w:val="nil"/>
              <w:left w:val="nil"/>
              <w:bottom w:val="single" w:sz="4" w:space="0" w:color="auto"/>
              <w:right w:val="single" w:sz="4" w:space="0" w:color="auto"/>
            </w:tcBorders>
            <w:shd w:val="clear" w:color="auto" w:fill="auto"/>
          </w:tcPr>
          <w:p w14:paraId="4A710718" w14:textId="7D104F27" w:rsidR="00DC6DA4" w:rsidRPr="003E6A07" w:rsidRDefault="00DC6DA4" w:rsidP="00DC6DA4">
            <w:pPr>
              <w:jc w:val="center"/>
              <w:rPr>
                <w:rFonts w:eastAsiaTheme="minorHAnsi"/>
                <w:sz w:val="24"/>
                <w:szCs w:val="24"/>
                <w:lang w:eastAsia="en-US"/>
              </w:rPr>
            </w:pPr>
            <w:r w:rsidRPr="00E55343">
              <w:rPr>
                <w:sz w:val="24"/>
                <w:szCs w:val="24"/>
              </w:rPr>
              <w:t>шт.</w:t>
            </w:r>
          </w:p>
        </w:tc>
        <w:tc>
          <w:tcPr>
            <w:tcW w:w="1275" w:type="dxa"/>
            <w:tcBorders>
              <w:top w:val="nil"/>
              <w:left w:val="nil"/>
              <w:bottom w:val="single" w:sz="4" w:space="0" w:color="auto"/>
              <w:right w:val="single" w:sz="4" w:space="0" w:color="auto"/>
            </w:tcBorders>
            <w:shd w:val="clear" w:color="auto" w:fill="auto"/>
            <w:vAlign w:val="bottom"/>
          </w:tcPr>
          <w:p w14:paraId="6D29FD68" w14:textId="32A47698" w:rsidR="00DC6DA4" w:rsidRPr="003E6A07" w:rsidRDefault="00DC6DA4" w:rsidP="00DC6DA4">
            <w:pPr>
              <w:jc w:val="center"/>
              <w:rPr>
                <w:rFonts w:eastAsiaTheme="minorHAnsi"/>
                <w:sz w:val="24"/>
                <w:szCs w:val="24"/>
                <w:lang w:eastAsia="en-US"/>
              </w:rPr>
            </w:pPr>
            <w:r w:rsidRPr="003E6A07">
              <w:rPr>
                <w:sz w:val="24"/>
                <w:szCs w:val="24"/>
              </w:rPr>
              <w:t>2</w:t>
            </w:r>
          </w:p>
        </w:tc>
      </w:tr>
      <w:tr w:rsidR="00DC6DA4" w:rsidRPr="003E6A07" w14:paraId="2F648AEC" w14:textId="77777777" w:rsidTr="00C80CE5">
        <w:trPr>
          <w:trHeight w:val="450"/>
        </w:trPr>
        <w:tc>
          <w:tcPr>
            <w:tcW w:w="1154" w:type="dxa"/>
            <w:tcBorders>
              <w:top w:val="nil"/>
              <w:left w:val="single" w:sz="4" w:space="0" w:color="auto"/>
              <w:bottom w:val="single" w:sz="4" w:space="0" w:color="auto"/>
              <w:right w:val="single" w:sz="4" w:space="0" w:color="auto"/>
            </w:tcBorders>
            <w:shd w:val="clear" w:color="000000" w:fill="FFFFFF"/>
            <w:noWrap/>
            <w:vAlign w:val="bottom"/>
          </w:tcPr>
          <w:p w14:paraId="2823615F" w14:textId="223462B8" w:rsidR="00DC6DA4" w:rsidRPr="003E6A07" w:rsidRDefault="00DC6DA4" w:rsidP="00DC6DA4">
            <w:pPr>
              <w:jc w:val="center"/>
              <w:rPr>
                <w:rFonts w:eastAsiaTheme="minorHAnsi"/>
                <w:sz w:val="24"/>
                <w:szCs w:val="24"/>
                <w:lang w:eastAsia="en-US"/>
              </w:rPr>
            </w:pPr>
            <w:r w:rsidRPr="003E6A07">
              <w:rPr>
                <w:rFonts w:eastAsiaTheme="minorHAnsi"/>
                <w:sz w:val="24"/>
                <w:szCs w:val="24"/>
                <w:lang w:eastAsia="en-US"/>
              </w:rPr>
              <w:t>4</w:t>
            </w:r>
          </w:p>
        </w:tc>
        <w:tc>
          <w:tcPr>
            <w:tcW w:w="5504" w:type="dxa"/>
            <w:tcBorders>
              <w:top w:val="nil"/>
              <w:left w:val="single" w:sz="4" w:space="0" w:color="auto"/>
              <w:bottom w:val="single" w:sz="4" w:space="0" w:color="auto"/>
              <w:right w:val="single" w:sz="4" w:space="0" w:color="auto"/>
            </w:tcBorders>
            <w:shd w:val="clear" w:color="auto" w:fill="auto"/>
            <w:vAlign w:val="bottom"/>
          </w:tcPr>
          <w:p w14:paraId="705B470F" w14:textId="6A667A09" w:rsidR="00DC6DA4" w:rsidRPr="003E6A07" w:rsidRDefault="00DC6DA4" w:rsidP="00DC6DA4">
            <w:pPr>
              <w:rPr>
                <w:rFonts w:eastAsiaTheme="minorHAnsi"/>
                <w:sz w:val="24"/>
                <w:szCs w:val="24"/>
                <w:lang w:eastAsia="en-US"/>
              </w:rPr>
            </w:pPr>
            <w:r w:rsidRPr="003E6A07">
              <w:rPr>
                <w:sz w:val="24"/>
                <w:szCs w:val="24"/>
              </w:rPr>
              <w:t xml:space="preserve">   - Терминал АПЖТ</w:t>
            </w:r>
          </w:p>
        </w:tc>
        <w:tc>
          <w:tcPr>
            <w:tcW w:w="1134" w:type="dxa"/>
            <w:tcBorders>
              <w:top w:val="nil"/>
              <w:left w:val="nil"/>
              <w:bottom w:val="single" w:sz="4" w:space="0" w:color="auto"/>
              <w:right w:val="single" w:sz="4" w:space="0" w:color="auto"/>
            </w:tcBorders>
            <w:shd w:val="clear" w:color="auto" w:fill="auto"/>
          </w:tcPr>
          <w:p w14:paraId="78C20A93" w14:textId="6AA027C5" w:rsidR="00DC6DA4" w:rsidRPr="003E6A07" w:rsidRDefault="00DC6DA4" w:rsidP="00DC6DA4">
            <w:pPr>
              <w:jc w:val="center"/>
              <w:rPr>
                <w:rFonts w:eastAsiaTheme="minorHAnsi"/>
                <w:sz w:val="24"/>
                <w:szCs w:val="24"/>
                <w:lang w:eastAsia="en-US"/>
              </w:rPr>
            </w:pPr>
            <w:r w:rsidRPr="00E55343">
              <w:rPr>
                <w:sz w:val="24"/>
                <w:szCs w:val="24"/>
              </w:rPr>
              <w:t>шт.</w:t>
            </w:r>
          </w:p>
        </w:tc>
        <w:tc>
          <w:tcPr>
            <w:tcW w:w="1275" w:type="dxa"/>
            <w:tcBorders>
              <w:top w:val="nil"/>
              <w:left w:val="nil"/>
              <w:bottom w:val="single" w:sz="4" w:space="0" w:color="auto"/>
              <w:right w:val="single" w:sz="4" w:space="0" w:color="auto"/>
            </w:tcBorders>
            <w:shd w:val="clear" w:color="auto" w:fill="auto"/>
            <w:vAlign w:val="bottom"/>
          </w:tcPr>
          <w:p w14:paraId="471C9A9E" w14:textId="46DFABFA" w:rsidR="00DC6DA4" w:rsidRPr="003E6A07" w:rsidRDefault="00DC6DA4" w:rsidP="00DC6DA4">
            <w:pPr>
              <w:jc w:val="center"/>
              <w:rPr>
                <w:rFonts w:eastAsiaTheme="minorHAnsi"/>
                <w:sz w:val="24"/>
                <w:szCs w:val="24"/>
                <w:lang w:eastAsia="en-US"/>
              </w:rPr>
            </w:pPr>
            <w:r w:rsidRPr="003E6A07">
              <w:rPr>
                <w:sz w:val="24"/>
                <w:szCs w:val="24"/>
              </w:rPr>
              <w:t>2</w:t>
            </w:r>
          </w:p>
        </w:tc>
      </w:tr>
      <w:tr w:rsidR="00DC6DA4" w:rsidRPr="003E6A07" w14:paraId="2924AC66" w14:textId="77777777" w:rsidTr="00C80CE5">
        <w:trPr>
          <w:trHeight w:val="450"/>
        </w:trPr>
        <w:tc>
          <w:tcPr>
            <w:tcW w:w="1154" w:type="dxa"/>
            <w:tcBorders>
              <w:top w:val="nil"/>
              <w:left w:val="single" w:sz="4" w:space="0" w:color="auto"/>
              <w:bottom w:val="single" w:sz="4" w:space="0" w:color="auto"/>
              <w:right w:val="single" w:sz="4" w:space="0" w:color="auto"/>
            </w:tcBorders>
            <w:shd w:val="clear" w:color="000000" w:fill="FFFFFF"/>
            <w:noWrap/>
            <w:vAlign w:val="bottom"/>
          </w:tcPr>
          <w:p w14:paraId="3F324C50" w14:textId="4EBBF4C6" w:rsidR="00DC6DA4" w:rsidRPr="003E6A07" w:rsidRDefault="00DC6DA4" w:rsidP="00DC6DA4">
            <w:pPr>
              <w:jc w:val="center"/>
              <w:rPr>
                <w:rFonts w:eastAsiaTheme="minorHAnsi"/>
                <w:sz w:val="24"/>
                <w:szCs w:val="24"/>
                <w:lang w:eastAsia="en-US"/>
              </w:rPr>
            </w:pPr>
            <w:r w:rsidRPr="003E6A07">
              <w:rPr>
                <w:rFonts w:eastAsiaTheme="minorHAnsi"/>
                <w:sz w:val="24"/>
                <w:szCs w:val="24"/>
                <w:lang w:eastAsia="en-US"/>
              </w:rPr>
              <w:t>5</w:t>
            </w:r>
          </w:p>
        </w:tc>
        <w:tc>
          <w:tcPr>
            <w:tcW w:w="5504" w:type="dxa"/>
            <w:tcBorders>
              <w:top w:val="nil"/>
              <w:left w:val="single" w:sz="4" w:space="0" w:color="auto"/>
              <w:bottom w:val="single" w:sz="4" w:space="0" w:color="auto"/>
              <w:right w:val="single" w:sz="4" w:space="0" w:color="auto"/>
            </w:tcBorders>
            <w:shd w:val="clear" w:color="auto" w:fill="auto"/>
            <w:vAlign w:val="bottom"/>
          </w:tcPr>
          <w:p w14:paraId="07A664F8" w14:textId="0DD57176" w:rsidR="00DC6DA4" w:rsidRPr="003E6A07" w:rsidRDefault="00DC6DA4" w:rsidP="00DC6DA4">
            <w:pPr>
              <w:rPr>
                <w:rFonts w:eastAsiaTheme="minorHAnsi"/>
                <w:sz w:val="24"/>
                <w:szCs w:val="24"/>
                <w:lang w:eastAsia="en-US"/>
              </w:rPr>
            </w:pPr>
            <w:r w:rsidRPr="003E6A07">
              <w:rPr>
                <w:sz w:val="24"/>
                <w:szCs w:val="24"/>
              </w:rPr>
              <w:t xml:space="preserve">   - Шкаф АПЖТ</w:t>
            </w:r>
          </w:p>
        </w:tc>
        <w:tc>
          <w:tcPr>
            <w:tcW w:w="1134" w:type="dxa"/>
            <w:tcBorders>
              <w:top w:val="nil"/>
              <w:left w:val="nil"/>
              <w:bottom w:val="single" w:sz="4" w:space="0" w:color="auto"/>
              <w:right w:val="single" w:sz="4" w:space="0" w:color="auto"/>
            </w:tcBorders>
            <w:shd w:val="clear" w:color="auto" w:fill="auto"/>
          </w:tcPr>
          <w:p w14:paraId="157C31A6" w14:textId="555D58D3" w:rsidR="00DC6DA4" w:rsidRPr="003E6A07" w:rsidRDefault="00DC6DA4" w:rsidP="00DC6DA4">
            <w:pPr>
              <w:jc w:val="center"/>
              <w:rPr>
                <w:rFonts w:eastAsiaTheme="minorHAnsi"/>
                <w:sz w:val="24"/>
                <w:szCs w:val="24"/>
                <w:lang w:eastAsia="en-US"/>
              </w:rPr>
            </w:pPr>
            <w:r w:rsidRPr="00E55343">
              <w:rPr>
                <w:sz w:val="24"/>
                <w:szCs w:val="24"/>
              </w:rPr>
              <w:t>шт.</w:t>
            </w:r>
          </w:p>
        </w:tc>
        <w:tc>
          <w:tcPr>
            <w:tcW w:w="1275" w:type="dxa"/>
            <w:tcBorders>
              <w:top w:val="nil"/>
              <w:left w:val="nil"/>
              <w:bottom w:val="single" w:sz="4" w:space="0" w:color="auto"/>
              <w:right w:val="single" w:sz="4" w:space="0" w:color="auto"/>
            </w:tcBorders>
            <w:shd w:val="clear" w:color="auto" w:fill="auto"/>
            <w:vAlign w:val="bottom"/>
          </w:tcPr>
          <w:p w14:paraId="58895F95" w14:textId="3889EAF1" w:rsidR="00DC6DA4" w:rsidRPr="003E6A07" w:rsidRDefault="00DC6DA4" w:rsidP="00DC6DA4">
            <w:pPr>
              <w:jc w:val="center"/>
              <w:rPr>
                <w:rFonts w:eastAsiaTheme="minorHAnsi"/>
                <w:sz w:val="24"/>
                <w:szCs w:val="24"/>
                <w:lang w:eastAsia="en-US"/>
              </w:rPr>
            </w:pPr>
            <w:r w:rsidRPr="003E6A07">
              <w:rPr>
                <w:sz w:val="24"/>
                <w:szCs w:val="24"/>
              </w:rPr>
              <w:t>1</w:t>
            </w:r>
          </w:p>
        </w:tc>
      </w:tr>
      <w:tr w:rsidR="00DC6DA4" w:rsidRPr="003E6A07" w14:paraId="667BF94E" w14:textId="77777777" w:rsidTr="00C80CE5">
        <w:trPr>
          <w:trHeight w:val="450"/>
        </w:trPr>
        <w:tc>
          <w:tcPr>
            <w:tcW w:w="1154" w:type="dxa"/>
            <w:tcBorders>
              <w:top w:val="nil"/>
              <w:left w:val="single" w:sz="4" w:space="0" w:color="auto"/>
              <w:bottom w:val="single" w:sz="4" w:space="0" w:color="auto"/>
              <w:right w:val="single" w:sz="4" w:space="0" w:color="auto"/>
            </w:tcBorders>
            <w:shd w:val="clear" w:color="000000" w:fill="FFFFFF"/>
            <w:noWrap/>
            <w:vAlign w:val="bottom"/>
          </w:tcPr>
          <w:p w14:paraId="7EF693A7" w14:textId="1BAA3828" w:rsidR="00DC6DA4" w:rsidRPr="003E6A07" w:rsidRDefault="00DC6DA4" w:rsidP="00DC6DA4">
            <w:pPr>
              <w:jc w:val="center"/>
              <w:rPr>
                <w:rFonts w:eastAsiaTheme="minorHAnsi"/>
                <w:sz w:val="24"/>
                <w:szCs w:val="24"/>
                <w:lang w:eastAsia="en-US"/>
              </w:rPr>
            </w:pPr>
            <w:r w:rsidRPr="003E6A07">
              <w:rPr>
                <w:rFonts w:eastAsiaTheme="minorHAnsi"/>
                <w:sz w:val="24"/>
                <w:szCs w:val="24"/>
                <w:lang w:eastAsia="en-US"/>
              </w:rPr>
              <w:t>6</w:t>
            </w:r>
          </w:p>
        </w:tc>
        <w:tc>
          <w:tcPr>
            <w:tcW w:w="5504" w:type="dxa"/>
            <w:tcBorders>
              <w:top w:val="nil"/>
              <w:left w:val="single" w:sz="4" w:space="0" w:color="auto"/>
              <w:bottom w:val="single" w:sz="4" w:space="0" w:color="auto"/>
              <w:right w:val="single" w:sz="4" w:space="0" w:color="auto"/>
            </w:tcBorders>
            <w:shd w:val="clear" w:color="auto" w:fill="auto"/>
            <w:vAlign w:val="bottom"/>
          </w:tcPr>
          <w:p w14:paraId="548B5C43" w14:textId="1E06F6C5" w:rsidR="00DC6DA4" w:rsidRPr="003E6A07" w:rsidRDefault="00DC6DA4" w:rsidP="00DC6DA4">
            <w:pPr>
              <w:rPr>
                <w:rFonts w:eastAsiaTheme="minorHAnsi"/>
                <w:sz w:val="24"/>
                <w:szCs w:val="24"/>
                <w:lang w:eastAsia="en-US"/>
              </w:rPr>
            </w:pPr>
            <w:r w:rsidRPr="003E6A07">
              <w:rPr>
                <w:sz w:val="24"/>
                <w:szCs w:val="24"/>
              </w:rPr>
              <w:t xml:space="preserve">   - Стальной маслосборник V=100 м3</w:t>
            </w:r>
          </w:p>
        </w:tc>
        <w:tc>
          <w:tcPr>
            <w:tcW w:w="1134" w:type="dxa"/>
            <w:tcBorders>
              <w:top w:val="nil"/>
              <w:left w:val="nil"/>
              <w:bottom w:val="single" w:sz="4" w:space="0" w:color="auto"/>
              <w:right w:val="single" w:sz="4" w:space="0" w:color="auto"/>
            </w:tcBorders>
            <w:shd w:val="clear" w:color="auto" w:fill="auto"/>
          </w:tcPr>
          <w:p w14:paraId="015F5414" w14:textId="2FC8FBDF" w:rsidR="00DC6DA4" w:rsidRPr="003E6A07" w:rsidRDefault="00DC6DA4" w:rsidP="00DC6DA4">
            <w:pPr>
              <w:jc w:val="center"/>
              <w:rPr>
                <w:rFonts w:eastAsiaTheme="minorHAnsi"/>
                <w:sz w:val="24"/>
                <w:szCs w:val="24"/>
                <w:lang w:eastAsia="en-US"/>
              </w:rPr>
            </w:pPr>
            <w:r w:rsidRPr="00E55343">
              <w:rPr>
                <w:sz w:val="24"/>
                <w:szCs w:val="24"/>
              </w:rPr>
              <w:t>шт.</w:t>
            </w:r>
          </w:p>
        </w:tc>
        <w:tc>
          <w:tcPr>
            <w:tcW w:w="1275" w:type="dxa"/>
            <w:tcBorders>
              <w:top w:val="nil"/>
              <w:left w:val="nil"/>
              <w:bottom w:val="single" w:sz="4" w:space="0" w:color="auto"/>
              <w:right w:val="single" w:sz="4" w:space="0" w:color="auto"/>
            </w:tcBorders>
            <w:shd w:val="clear" w:color="auto" w:fill="auto"/>
            <w:vAlign w:val="bottom"/>
          </w:tcPr>
          <w:p w14:paraId="41293FA8" w14:textId="0168B638" w:rsidR="00DC6DA4" w:rsidRPr="003E6A07" w:rsidRDefault="00DC6DA4" w:rsidP="00DC6DA4">
            <w:pPr>
              <w:jc w:val="center"/>
              <w:rPr>
                <w:rFonts w:eastAsiaTheme="minorHAnsi"/>
                <w:sz w:val="24"/>
                <w:szCs w:val="24"/>
                <w:lang w:eastAsia="en-US"/>
              </w:rPr>
            </w:pPr>
            <w:r w:rsidRPr="003E6A07">
              <w:rPr>
                <w:sz w:val="24"/>
                <w:szCs w:val="24"/>
              </w:rPr>
              <w:t>2</w:t>
            </w:r>
          </w:p>
        </w:tc>
      </w:tr>
      <w:tr w:rsidR="00DC6DA4" w:rsidRPr="003E6A07" w14:paraId="0ACFCACA" w14:textId="77777777" w:rsidTr="00C80CE5">
        <w:trPr>
          <w:trHeight w:val="675"/>
        </w:trPr>
        <w:tc>
          <w:tcPr>
            <w:tcW w:w="1154" w:type="dxa"/>
            <w:tcBorders>
              <w:top w:val="nil"/>
              <w:left w:val="single" w:sz="4" w:space="0" w:color="auto"/>
              <w:bottom w:val="single" w:sz="4" w:space="0" w:color="auto"/>
              <w:right w:val="single" w:sz="4" w:space="0" w:color="auto"/>
            </w:tcBorders>
            <w:shd w:val="clear" w:color="000000" w:fill="FFFFFF"/>
            <w:noWrap/>
            <w:vAlign w:val="bottom"/>
          </w:tcPr>
          <w:p w14:paraId="3D181282" w14:textId="6C392368" w:rsidR="00DC6DA4" w:rsidRPr="003E6A07" w:rsidRDefault="00DC6DA4" w:rsidP="00DC6DA4">
            <w:pPr>
              <w:jc w:val="center"/>
              <w:rPr>
                <w:rFonts w:eastAsiaTheme="minorHAnsi"/>
                <w:sz w:val="24"/>
                <w:szCs w:val="24"/>
                <w:lang w:eastAsia="en-US"/>
              </w:rPr>
            </w:pPr>
            <w:r w:rsidRPr="003E6A07">
              <w:rPr>
                <w:rFonts w:eastAsiaTheme="minorHAnsi"/>
                <w:sz w:val="24"/>
                <w:szCs w:val="24"/>
                <w:lang w:eastAsia="en-US"/>
              </w:rPr>
              <w:t>7</w:t>
            </w:r>
          </w:p>
        </w:tc>
        <w:tc>
          <w:tcPr>
            <w:tcW w:w="5504" w:type="dxa"/>
            <w:tcBorders>
              <w:top w:val="nil"/>
              <w:left w:val="single" w:sz="4" w:space="0" w:color="auto"/>
              <w:bottom w:val="single" w:sz="4" w:space="0" w:color="auto"/>
              <w:right w:val="single" w:sz="4" w:space="0" w:color="auto"/>
            </w:tcBorders>
            <w:shd w:val="clear" w:color="auto" w:fill="auto"/>
            <w:vAlign w:val="bottom"/>
          </w:tcPr>
          <w:p w14:paraId="5F8AD1A7" w14:textId="29234375" w:rsidR="00DC6DA4" w:rsidRPr="003E6A07" w:rsidRDefault="00DC6DA4" w:rsidP="00DC6DA4">
            <w:pPr>
              <w:rPr>
                <w:rFonts w:eastAsiaTheme="minorHAnsi"/>
                <w:sz w:val="24"/>
                <w:szCs w:val="24"/>
                <w:lang w:eastAsia="en-US"/>
              </w:rPr>
            </w:pPr>
            <w:r w:rsidRPr="003E6A07">
              <w:rPr>
                <w:sz w:val="24"/>
                <w:szCs w:val="24"/>
              </w:rPr>
              <w:t xml:space="preserve">   - Стальной маслосборник V=50 м3</w:t>
            </w:r>
          </w:p>
        </w:tc>
        <w:tc>
          <w:tcPr>
            <w:tcW w:w="1134" w:type="dxa"/>
            <w:tcBorders>
              <w:top w:val="nil"/>
              <w:left w:val="nil"/>
              <w:bottom w:val="single" w:sz="4" w:space="0" w:color="auto"/>
              <w:right w:val="single" w:sz="4" w:space="0" w:color="auto"/>
            </w:tcBorders>
            <w:shd w:val="clear" w:color="auto" w:fill="auto"/>
          </w:tcPr>
          <w:p w14:paraId="6B99D7FF" w14:textId="04DCBC1D" w:rsidR="00DC6DA4" w:rsidRPr="003E6A07" w:rsidRDefault="00DC6DA4" w:rsidP="00DC6DA4">
            <w:pPr>
              <w:jc w:val="center"/>
              <w:rPr>
                <w:rFonts w:eastAsiaTheme="minorHAnsi"/>
                <w:sz w:val="24"/>
                <w:szCs w:val="24"/>
                <w:lang w:eastAsia="en-US"/>
              </w:rPr>
            </w:pPr>
            <w:r w:rsidRPr="00E55343">
              <w:rPr>
                <w:sz w:val="24"/>
                <w:szCs w:val="24"/>
              </w:rPr>
              <w:t>шт.</w:t>
            </w:r>
          </w:p>
        </w:tc>
        <w:tc>
          <w:tcPr>
            <w:tcW w:w="1275" w:type="dxa"/>
            <w:tcBorders>
              <w:top w:val="nil"/>
              <w:left w:val="nil"/>
              <w:bottom w:val="single" w:sz="4" w:space="0" w:color="auto"/>
              <w:right w:val="single" w:sz="4" w:space="0" w:color="auto"/>
            </w:tcBorders>
            <w:shd w:val="clear" w:color="auto" w:fill="auto"/>
            <w:vAlign w:val="bottom"/>
          </w:tcPr>
          <w:p w14:paraId="080033CC" w14:textId="48F32C5C" w:rsidR="00DC6DA4" w:rsidRPr="003E6A07" w:rsidRDefault="00DC6DA4" w:rsidP="00DC6DA4">
            <w:pPr>
              <w:jc w:val="center"/>
              <w:rPr>
                <w:rFonts w:eastAsiaTheme="minorHAnsi"/>
                <w:sz w:val="24"/>
                <w:szCs w:val="24"/>
                <w:lang w:eastAsia="en-US"/>
              </w:rPr>
            </w:pPr>
            <w:r w:rsidRPr="003E6A07">
              <w:rPr>
                <w:sz w:val="24"/>
                <w:szCs w:val="24"/>
              </w:rPr>
              <w:t>1</w:t>
            </w:r>
          </w:p>
        </w:tc>
      </w:tr>
      <w:tr w:rsidR="00DC6DA4" w:rsidRPr="002E426B" w14:paraId="54583E1E" w14:textId="77777777" w:rsidTr="00C80CE5">
        <w:trPr>
          <w:trHeight w:val="315"/>
        </w:trPr>
        <w:tc>
          <w:tcPr>
            <w:tcW w:w="1154" w:type="dxa"/>
            <w:tcBorders>
              <w:top w:val="nil"/>
              <w:left w:val="single" w:sz="4" w:space="0" w:color="auto"/>
              <w:bottom w:val="single" w:sz="4" w:space="0" w:color="auto"/>
              <w:right w:val="single" w:sz="4" w:space="0" w:color="auto"/>
            </w:tcBorders>
            <w:shd w:val="clear" w:color="000000" w:fill="FFFFFF"/>
            <w:noWrap/>
            <w:vAlign w:val="bottom"/>
          </w:tcPr>
          <w:p w14:paraId="60A36B44" w14:textId="6710348E" w:rsidR="00DC6DA4" w:rsidRPr="003E6A07" w:rsidRDefault="00DC6DA4" w:rsidP="00DC6DA4">
            <w:pPr>
              <w:jc w:val="center"/>
              <w:rPr>
                <w:rFonts w:eastAsiaTheme="minorHAnsi"/>
                <w:sz w:val="24"/>
                <w:szCs w:val="24"/>
                <w:lang w:eastAsia="en-US"/>
              </w:rPr>
            </w:pPr>
            <w:r w:rsidRPr="003E6A07">
              <w:rPr>
                <w:rFonts w:eastAsiaTheme="minorHAnsi"/>
                <w:sz w:val="24"/>
                <w:szCs w:val="24"/>
                <w:lang w:eastAsia="en-US"/>
              </w:rPr>
              <w:t>8</w:t>
            </w:r>
          </w:p>
        </w:tc>
        <w:tc>
          <w:tcPr>
            <w:tcW w:w="5504" w:type="dxa"/>
            <w:tcBorders>
              <w:top w:val="nil"/>
              <w:left w:val="single" w:sz="4" w:space="0" w:color="auto"/>
              <w:bottom w:val="single" w:sz="4" w:space="0" w:color="auto"/>
              <w:right w:val="single" w:sz="4" w:space="0" w:color="auto"/>
            </w:tcBorders>
            <w:shd w:val="clear" w:color="auto" w:fill="auto"/>
            <w:vAlign w:val="bottom"/>
          </w:tcPr>
          <w:p w14:paraId="7856FF45" w14:textId="33F999CB" w:rsidR="00DC6DA4" w:rsidRPr="003E6A07" w:rsidRDefault="00DC6DA4" w:rsidP="00DC6DA4">
            <w:pPr>
              <w:rPr>
                <w:rFonts w:eastAsiaTheme="minorHAnsi"/>
                <w:sz w:val="24"/>
                <w:szCs w:val="24"/>
                <w:lang w:eastAsia="en-US"/>
              </w:rPr>
            </w:pPr>
            <w:r w:rsidRPr="003E6A07">
              <w:rPr>
                <w:sz w:val="24"/>
                <w:szCs w:val="24"/>
              </w:rPr>
              <w:t xml:space="preserve">   - Установка комплекса очистных сооружений</w:t>
            </w:r>
          </w:p>
        </w:tc>
        <w:tc>
          <w:tcPr>
            <w:tcW w:w="1134" w:type="dxa"/>
            <w:tcBorders>
              <w:top w:val="nil"/>
              <w:left w:val="nil"/>
              <w:bottom w:val="single" w:sz="4" w:space="0" w:color="auto"/>
              <w:right w:val="single" w:sz="4" w:space="0" w:color="auto"/>
            </w:tcBorders>
            <w:shd w:val="clear" w:color="auto" w:fill="auto"/>
          </w:tcPr>
          <w:p w14:paraId="3C8BE5AA" w14:textId="01819B07" w:rsidR="00DC6DA4" w:rsidRPr="003E6A07" w:rsidRDefault="00DC6DA4" w:rsidP="00DC6DA4">
            <w:pPr>
              <w:jc w:val="center"/>
              <w:rPr>
                <w:rFonts w:eastAsiaTheme="minorHAnsi"/>
                <w:sz w:val="24"/>
                <w:szCs w:val="24"/>
                <w:lang w:eastAsia="en-US"/>
              </w:rPr>
            </w:pPr>
            <w:r w:rsidRPr="00E55343">
              <w:rPr>
                <w:sz w:val="24"/>
                <w:szCs w:val="24"/>
              </w:rPr>
              <w:t>шт.</w:t>
            </w:r>
          </w:p>
        </w:tc>
        <w:tc>
          <w:tcPr>
            <w:tcW w:w="1275" w:type="dxa"/>
            <w:tcBorders>
              <w:top w:val="nil"/>
              <w:left w:val="nil"/>
              <w:bottom w:val="single" w:sz="4" w:space="0" w:color="auto"/>
              <w:right w:val="single" w:sz="4" w:space="0" w:color="auto"/>
            </w:tcBorders>
            <w:shd w:val="clear" w:color="auto" w:fill="auto"/>
            <w:vAlign w:val="bottom"/>
          </w:tcPr>
          <w:p w14:paraId="5DF67E4D" w14:textId="1F4FDD77" w:rsidR="00DC6DA4" w:rsidRPr="003E6A07" w:rsidRDefault="00DC6DA4" w:rsidP="00DC6DA4">
            <w:pPr>
              <w:jc w:val="center"/>
              <w:rPr>
                <w:rFonts w:eastAsiaTheme="minorHAnsi"/>
                <w:sz w:val="24"/>
                <w:szCs w:val="24"/>
                <w:lang w:eastAsia="en-US"/>
              </w:rPr>
            </w:pPr>
            <w:r w:rsidRPr="003E6A07">
              <w:rPr>
                <w:sz w:val="24"/>
                <w:szCs w:val="24"/>
              </w:rPr>
              <w:t>1</w:t>
            </w:r>
          </w:p>
        </w:tc>
      </w:tr>
    </w:tbl>
    <w:p w14:paraId="6E610BF4" w14:textId="511DA77A" w:rsidR="002E426B" w:rsidRDefault="002E426B" w:rsidP="00997961">
      <w:pPr>
        <w:pStyle w:val="SCH"/>
        <w:numPr>
          <w:ilvl w:val="0"/>
          <w:numId w:val="0"/>
        </w:numPr>
        <w:spacing w:before="120" w:line="240" w:lineRule="auto"/>
        <w:jc w:val="center"/>
        <w:outlineLvl w:val="0"/>
        <w:rPr>
          <w:i w:val="0"/>
          <w:sz w:val="22"/>
          <w:szCs w:val="22"/>
        </w:rPr>
      </w:pPr>
    </w:p>
    <w:p w14:paraId="79AED34D" w14:textId="3B963A09" w:rsidR="002E426B" w:rsidRDefault="002E426B" w:rsidP="00997961">
      <w:pPr>
        <w:pStyle w:val="SCH"/>
        <w:numPr>
          <w:ilvl w:val="0"/>
          <w:numId w:val="0"/>
        </w:numPr>
        <w:spacing w:before="120" w:line="240" w:lineRule="auto"/>
        <w:jc w:val="center"/>
        <w:outlineLvl w:val="0"/>
        <w:rPr>
          <w:i w:val="0"/>
          <w:sz w:val="22"/>
          <w:szCs w:val="22"/>
        </w:rPr>
      </w:pPr>
    </w:p>
    <w:p w14:paraId="0D3D3B85" w14:textId="77777777" w:rsidR="002E426B" w:rsidRDefault="002E426B" w:rsidP="00997961">
      <w:pPr>
        <w:pStyle w:val="SCH"/>
        <w:numPr>
          <w:ilvl w:val="0"/>
          <w:numId w:val="0"/>
        </w:numPr>
        <w:spacing w:before="120" w:line="240" w:lineRule="auto"/>
        <w:jc w:val="center"/>
        <w:outlineLvl w:val="0"/>
        <w:rPr>
          <w:i w:val="0"/>
          <w:sz w:val="22"/>
          <w:szCs w:val="22"/>
        </w:rPr>
      </w:pPr>
    </w:p>
    <w:tbl>
      <w:tblPr>
        <w:tblW w:w="9385" w:type="dxa"/>
        <w:tblLook w:val="00A0" w:firstRow="1" w:lastRow="0" w:firstColumn="1" w:lastColumn="0" w:noHBand="0" w:noVBand="0"/>
      </w:tblPr>
      <w:tblGrid>
        <w:gridCol w:w="5107"/>
        <w:gridCol w:w="4278"/>
      </w:tblGrid>
      <w:tr w:rsidR="00FE4632" w:rsidRPr="00997961" w14:paraId="5BE117C3" w14:textId="77777777" w:rsidTr="009039BD">
        <w:trPr>
          <w:cantSplit/>
          <w:trHeight w:val="1490"/>
        </w:trPr>
        <w:tc>
          <w:tcPr>
            <w:tcW w:w="5107" w:type="dxa"/>
          </w:tcPr>
          <w:p w14:paraId="71D808E7" w14:textId="77777777" w:rsidR="00FE4632" w:rsidRPr="0048164D" w:rsidRDefault="00FE4632" w:rsidP="00FE4632">
            <w:pPr>
              <w:widowControl w:val="0"/>
              <w:autoSpaceDE w:val="0"/>
              <w:autoSpaceDN w:val="0"/>
              <w:adjustRightInd w:val="0"/>
              <w:rPr>
                <w:b/>
                <w:color w:val="000000"/>
                <w:sz w:val="22"/>
                <w:szCs w:val="22"/>
              </w:rPr>
            </w:pPr>
            <w:r w:rsidRPr="0048164D">
              <w:rPr>
                <w:b/>
                <w:color w:val="000000"/>
                <w:sz w:val="22"/>
                <w:szCs w:val="22"/>
              </w:rPr>
              <w:t>Подрядчик</w:t>
            </w:r>
          </w:p>
          <w:p w14:paraId="07DA70B2"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622209FE" w14:textId="519223F3" w:rsidR="00FE4632" w:rsidRPr="0048164D" w:rsidRDefault="00F10C50" w:rsidP="00FE4632">
            <w:pPr>
              <w:widowControl w:val="0"/>
              <w:autoSpaceDE w:val="0"/>
              <w:autoSpaceDN w:val="0"/>
              <w:adjustRightInd w:val="0"/>
              <w:rPr>
                <w:color w:val="000000"/>
                <w:sz w:val="22"/>
                <w:szCs w:val="22"/>
              </w:rPr>
            </w:pPr>
            <w:r>
              <w:rPr>
                <w:color w:val="000000"/>
                <w:sz w:val="22"/>
                <w:szCs w:val="22"/>
              </w:rPr>
              <w:t>________________</w:t>
            </w:r>
          </w:p>
          <w:p w14:paraId="4EE6515B" w14:textId="77777777" w:rsidR="00FE4632" w:rsidRPr="0048164D" w:rsidRDefault="00FE4632" w:rsidP="00FE4632">
            <w:pPr>
              <w:widowControl w:val="0"/>
              <w:autoSpaceDE w:val="0"/>
              <w:autoSpaceDN w:val="0"/>
              <w:adjustRightInd w:val="0"/>
              <w:rPr>
                <w:color w:val="000000"/>
                <w:sz w:val="22"/>
                <w:szCs w:val="22"/>
              </w:rPr>
            </w:pPr>
          </w:p>
          <w:p w14:paraId="71A1FB3E" w14:textId="5BAB9CA7" w:rsidR="00FE4632" w:rsidRPr="00997961" w:rsidRDefault="00FE4632" w:rsidP="00866DA0">
            <w:pPr>
              <w:rPr>
                <w:color w:val="000000"/>
                <w:sz w:val="22"/>
                <w:szCs w:val="22"/>
              </w:rPr>
            </w:pPr>
            <w:r w:rsidRPr="0048164D">
              <w:rPr>
                <w:color w:val="000000"/>
                <w:sz w:val="22"/>
                <w:szCs w:val="22"/>
              </w:rPr>
              <w:t>__________________</w:t>
            </w:r>
            <w:r w:rsidR="00866DA0">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4278" w:type="dxa"/>
          </w:tcPr>
          <w:p w14:paraId="1B195E62" w14:textId="77777777" w:rsidR="00FE4632" w:rsidRPr="0048164D" w:rsidRDefault="00FE4632" w:rsidP="00FE4632">
            <w:pPr>
              <w:widowControl w:val="0"/>
              <w:autoSpaceDE w:val="0"/>
              <w:autoSpaceDN w:val="0"/>
              <w:adjustRightInd w:val="0"/>
              <w:rPr>
                <w:b/>
                <w:color w:val="000000"/>
                <w:sz w:val="22"/>
                <w:szCs w:val="22"/>
              </w:rPr>
            </w:pPr>
            <w:r>
              <w:rPr>
                <w:b/>
                <w:color w:val="000000"/>
                <w:sz w:val="22"/>
                <w:szCs w:val="22"/>
              </w:rPr>
              <w:t>Генеральный подрядчик</w:t>
            </w:r>
          </w:p>
          <w:p w14:paraId="37469D16"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2B051369"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7CC66261" w14:textId="77777777" w:rsidR="00FE4632" w:rsidRPr="0048164D" w:rsidRDefault="00FE4632" w:rsidP="00FE4632">
            <w:pPr>
              <w:widowControl w:val="0"/>
              <w:autoSpaceDE w:val="0"/>
              <w:autoSpaceDN w:val="0"/>
              <w:adjustRightInd w:val="0"/>
              <w:rPr>
                <w:color w:val="000000"/>
                <w:sz w:val="22"/>
                <w:szCs w:val="22"/>
              </w:rPr>
            </w:pPr>
          </w:p>
          <w:p w14:paraId="593EDE40" w14:textId="118837F9" w:rsidR="00FE4632" w:rsidRPr="00997961" w:rsidRDefault="00FE4632" w:rsidP="00866DA0">
            <w:pPr>
              <w:rPr>
                <w:color w:val="000000"/>
                <w:sz w:val="22"/>
                <w:szCs w:val="22"/>
              </w:rPr>
            </w:pPr>
            <w:r w:rsidRPr="0048164D">
              <w:rPr>
                <w:color w:val="000000"/>
                <w:sz w:val="22"/>
                <w:szCs w:val="22"/>
              </w:rPr>
              <w:t>_____</w:t>
            </w:r>
            <w:r>
              <w:rPr>
                <w:color w:val="000000"/>
                <w:sz w:val="22"/>
                <w:szCs w:val="22"/>
              </w:rPr>
              <w:t>_____________</w:t>
            </w:r>
            <w:r w:rsidR="00866DA0">
              <w:rPr>
                <w:color w:val="000000"/>
                <w:sz w:val="22"/>
                <w:szCs w:val="22"/>
              </w:rPr>
              <w:t xml:space="preserve"> </w:t>
            </w:r>
            <w:r>
              <w:rPr>
                <w:color w:val="000000"/>
                <w:sz w:val="22"/>
                <w:szCs w:val="22"/>
              </w:rPr>
              <w:t>/Борисычев А.В./</w:t>
            </w:r>
          </w:p>
        </w:tc>
      </w:tr>
    </w:tbl>
    <w:p w14:paraId="6442BD22" w14:textId="77777777" w:rsidR="001944C4" w:rsidRDefault="001944C4" w:rsidP="00997961">
      <w:pPr>
        <w:pStyle w:val="SCH"/>
        <w:numPr>
          <w:ilvl w:val="0"/>
          <w:numId w:val="0"/>
        </w:numPr>
        <w:spacing w:before="120" w:line="240" w:lineRule="auto"/>
        <w:jc w:val="center"/>
        <w:outlineLvl w:val="0"/>
        <w:rPr>
          <w:i w:val="0"/>
          <w:sz w:val="22"/>
          <w:szCs w:val="22"/>
        </w:rPr>
      </w:pPr>
      <w:bookmarkStart w:id="233" w:name="_Toc502142589"/>
      <w:bookmarkStart w:id="234" w:name="_Toc499813186"/>
      <w:bookmarkStart w:id="235" w:name="_Toc88832857"/>
      <w:bookmarkStart w:id="236" w:name="RefSCH6_1"/>
    </w:p>
    <w:p w14:paraId="4DE341CC" w14:textId="77777777" w:rsidR="001944C4" w:rsidRDefault="001944C4" w:rsidP="00997961">
      <w:pPr>
        <w:pStyle w:val="SCH"/>
        <w:numPr>
          <w:ilvl w:val="0"/>
          <w:numId w:val="0"/>
        </w:numPr>
        <w:spacing w:before="120" w:line="240" w:lineRule="auto"/>
        <w:jc w:val="center"/>
        <w:outlineLvl w:val="0"/>
        <w:rPr>
          <w:i w:val="0"/>
          <w:sz w:val="22"/>
          <w:szCs w:val="22"/>
        </w:rPr>
      </w:pPr>
    </w:p>
    <w:p w14:paraId="56D719E7" w14:textId="77777777" w:rsidR="001944C4" w:rsidRDefault="001944C4" w:rsidP="00997961">
      <w:pPr>
        <w:pStyle w:val="SCH"/>
        <w:numPr>
          <w:ilvl w:val="0"/>
          <w:numId w:val="0"/>
        </w:numPr>
        <w:spacing w:before="120" w:line="240" w:lineRule="auto"/>
        <w:jc w:val="center"/>
        <w:outlineLvl w:val="0"/>
        <w:rPr>
          <w:i w:val="0"/>
          <w:sz w:val="22"/>
          <w:szCs w:val="22"/>
        </w:rPr>
      </w:pPr>
    </w:p>
    <w:p w14:paraId="6465AE57" w14:textId="77777777" w:rsidR="001944C4" w:rsidRDefault="001944C4" w:rsidP="00997961">
      <w:pPr>
        <w:pStyle w:val="SCH"/>
        <w:numPr>
          <w:ilvl w:val="0"/>
          <w:numId w:val="0"/>
        </w:numPr>
        <w:spacing w:before="120" w:line="240" w:lineRule="auto"/>
        <w:jc w:val="center"/>
        <w:outlineLvl w:val="0"/>
        <w:rPr>
          <w:i w:val="0"/>
          <w:sz w:val="22"/>
          <w:szCs w:val="22"/>
        </w:rPr>
      </w:pPr>
    </w:p>
    <w:p w14:paraId="159F151F" w14:textId="77777777" w:rsidR="001944C4" w:rsidRDefault="001944C4" w:rsidP="00997961">
      <w:pPr>
        <w:pStyle w:val="SCH"/>
        <w:numPr>
          <w:ilvl w:val="0"/>
          <w:numId w:val="0"/>
        </w:numPr>
        <w:spacing w:before="120" w:line="240" w:lineRule="auto"/>
        <w:jc w:val="center"/>
        <w:outlineLvl w:val="0"/>
        <w:rPr>
          <w:i w:val="0"/>
          <w:sz w:val="22"/>
          <w:szCs w:val="22"/>
        </w:rPr>
      </w:pPr>
    </w:p>
    <w:p w14:paraId="2DE2DADD" w14:textId="77777777" w:rsidR="001944C4" w:rsidRDefault="001944C4" w:rsidP="00997961">
      <w:pPr>
        <w:pStyle w:val="SCH"/>
        <w:numPr>
          <w:ilvl w:val="0"/>
          <w:numId w:val="0"/>
        </w:numPr>
        <w:spacing w:before="120" w:line="240" w:lineRule="auto"/>
        <w:jc w:val="center"/>
        <w:outlineLvl w:val="0"/>
        <w:rPr>
          <w:i w:val="0"/>
          <w:sz w:val="22"/>
          <w:szCs w:val="22"/>
        </w:rPr>
      </w:pPr>
    </w:p>
    <w:p w14:paraId="20C85A48" w14:textId="77777777" w:rsidR="001944C4" w:rsidRDefault="001944C4" w:rsidP="00997961">
      <w:pPr>
        <w:pStyle w:val="SCH"/>
        <w:numPr>
          <w:ilvl w:val="0"/>
          <w:numId w:val="0"/>
        </w:numPr>
        <w:spacing w:before="120" w:line="240" w:lineRule="auto"/>
        <w:jc w:val="center"/>
        <w:outlineLvl w:val="0"/>
        <w:rPr>
          <w:i w:val="0"/>
          <w:sz w:val="22"/>
          <w:szCs w:val="22"/>
        </w:rPr>
      </w:pPr>
    </w:p>
    <w:p w14:paraId="6B92ABD2" w14:textId="2484EA45" w:rsidR="001944C4" w:rsidRDefault="001944C4" w:rsidP="00997961">
      <w:pPr>
        <w:pStyle w:val="SCH"/>
        <w:numPr>
          <w:ilvl w:val="0"/>
          <w:numId w:val="0"/>
        </w:numPr>
        <w:spacing w:before="120" w:line="240" w:lineRule="auto"/>
        <w:jc w:val="center"/>
        <w:outlineLvl w:val="0"/>
        <w:rPr>
          <w:i w:val="0"/>
          <w:sz w:val="22"/>
          <w:szCs w:val="22"/>
        </w:rPr>
      </w:pPr>
    </w:p>
    <w:p w14:paraId="1A1C201A" w14:textId="77777777" w:rsidR="00DC6DA4" w:rsidRDefault="00DC6DA4" w:rsidP="00997961">
      <w:pPr>
        <w:pStyle w:val="SCH"/>
        <w:numPr>
          <w:ilvl w:val="0"/>
          <w:numId w:val="0"/>
        </w:numPr>
        <w:spacing w:before="120" w:line="240" w:lineRule="auto"/>
        <w:jc w:val="center"/>
        <w:outlineLvl w:val="0"/>
        <w:rPr>
          <w:i w:val="0"/>
          <w:sz w:val="22"/>
          <w:szCs w:val="22"/>
        </w:rPr>
      </w:pPr>
    </w:p>
    <w:p w14:paraId="3F7945E4" w14:textId="77777777" w:rsidR="001944C4" w:rsidRDefault="001944C4" w:rsidP="00997961">
      <w:pPr>
        <w:pStyle w:val="SCH"/>
        <w:numPr>
          <w:ilvl w:val="0"/>
          <w:numId w:val="0"/>
        </w:numPr>
        <w:spacing w:before="120" w:line="240" w:lineRule="auto"/>
        <w:jc w:val="center"/>
        <w:outlineLvl w:val="0"/>
        <w:rPr>
          <w:i w:val="0"/>
          <w:sz w:val="22"/>
          <w:szCs w:val="22"/>
        </w:rPr>
      </w:pPr>
    </w:p>
    <w:p w14:paraId="1D999815" w14:textId="77777777" w:rsidR="001944C4" w:rsidRDefault="001944C4" w:rsidP="00997961">
      <w:pPr>
        <w:pStyle w:val="SCH"/>
        <w:numPr>
          <w:ilvl w:val="0"/>
          <w:numId w:val="0"/>
        </w:numPr>
        <w:spacing w:before="120" w:line="240" w:lineRule="auto"/>
        <w:jc w:val="center"/>
        <w:outlineLvl w:val="0"/>
        <w:rPr>
          <w:i w:val="0"/>
          <w:sz w:val="22"/>
          <w:szCs w:val="22"/>
        </w:rPr>
      </w:pPr>
    </w:p>
    <w:p w14:paraId="1D4AE3A1" w14:textId="77777777" w:rsidR="001944C4" w:rsidRDefault="001944C4" w:rsidP="00997961">
      <w:pPr>
        <w:pStyle w:val="SCH"/>
        <w:numPr>
          <w:ilvl w:val="0"/>
          <w:numId w:val="0"/>
        </w:numPr>
        <w:spacing w:before="120" w:line="240" w:lineRule="auto"/>
        <w:jc w:val="center"/>
        <w:outlineLvl w:val="0"/>
        <w:rPr>
          <w:i w:val="0"/>
          <w:sz w:val="22"/>
          <w:szCs w:val="22"/>
        </w:rPr>
      </w:pPr>
    </w:p>
    <w:tbl>
      <w:tblPr>
        <w:tblStyle w:val="aff1"/>
        <w:tblW w:w="899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8"/>
        <w:gridCol w:w="4678"/>
      </w:tblGrid>
      <w:tr w:rsidR="001944C4" w:rsidRPr="00997961" w14:paraId="4E78B15D" w14:textId="77777777" w:rsidTr="003B2BDE">
        <w:trPr>
          <w:trHeight w:val="709"/>
        </w:trPr>
        <w:tc>
          <w:tcPr>
            <w:tcW w:w="4318" w:type="dxa"/>
          </w:tcPr>
          <w:p w14:paraId="5A7D1F93" w14:textId="77777777" w:rsidR="001944C4" w:rsidRPr="0005297D" w:rsidRDefault="001944C4" w:rsidP="003B2BDE">
            <w:pPr>
              <w:jc w:val="both"/>
              <w:rPr>
                <w:b/>
                <w:sz w:val="24"/>
                <w:szCs w:val="24"/>
              </w:rPr>
            </w:pPr>
          </w:p>
        </w:tc>
        <w:tc>
          <w:tcPr>
            <w:tcW w:w="4678" w:type="dxa"/>
          </w:tcPr>
          <w:p w14:paraId="0D313D0C" w14:textId="0D923D30" w:rsidR="001944C4" w:rsidRPr="00997961" w:rsidRDefault="001944C4" w:rsidP="003B2BDE">
            <w:pPr>
              <w:jc w:val="both"/>
              <w:rPr>
                <w:sz w:val="24"/>
                <w:szCs w:val="24"/>
                <w:lang w:val="ru-RU"/>
              </w:rPr>
            </w:pPr>
            <w:r w:rsidRPr="00997961">
              <w:rPr>
                <w:sz w:val="24"/>
                <w:szCs w:val="24"/>
                <w:lang w:val="ru-RU"/>
              </w:rPr>
              <w:t xml:space="preserve">Приложение № </w:t>
            </w:r>
            <w:r>
              <w:rPr>
                <w:sz w:val="24"/>
                <w:szCs w:val="24"/>
                <w:lang w:val="ru-RU"/>
              </w:rPr>
              <w:t>5</w:t>
            </w:r>
            <w:r w:rsidRPr="00997961">
              <w:rPr>
                <w:sz w:val="24"/>
                <w:szCs w:val="24"/>
                <w:lang w:val="ru-RU"/>
              </w:rPr>
              <w:t xml:space="preserve"> </w:t>
            </w:r>
          </w:p>
          <w:p w14:paraId="34FFA564" w14:textId="77777777" w:rsidR="001944C4" w:rsidRPr="00997961" w:rsidRDefault="001944C4" w:rsidP="003B2BDE">
            <w:pPr>
              <w:jc w:val="both"/>
              <w:rPr>
                <w:sz w:val="24"/>
                <w:szCs w:val="24"/>
                <w:lang w:val="ru-RU"/>
              </w:rPr>
            </w:pPr>
            <w:r w:rsidRPr="00997961">
              <w:rPr>
                <w:sz w:val="24"/>
                <w:szCs w:val="24"/>
                <w:lang w:val="ru-RU"/>
              </w:rPr>
              <w:t>к Договору №</w:t>
            </w:r>
            <w:r>
              <w:rPr>
                <w:sz w:val="24"/>
                <w:szCs w:val="24"/>
                <w:lang w:val="ru-RU"/>
              </w:rPr>
              <w:t xml:space="preserve"> _____</w:t>
            </w:r>
            <w:r w:rsidRPr="00997961">
              <w:rPr>
                <w:sz w:val="24"/>
                <w:szCs w:val="24"/>
                <w:lang w:val="ru-RU"/>
              </w:rPr>
              <w:t xml:space="preserve"> от «__» ____</w:t>
            </w:r>
            <w:r>
              <w:rPr>
                <w:sz w:val="24"/>
                <w:szCs w:val="24"/>
                <w:lang w:val="ru-RU"/>
              </w:rPr>
              <w:t>__</w:t>
            </w:r>
            <w:r w:rsidRPr="00997961">
              <w:rPr>
                <w:sz w:val="24"/>
                <w:szCs w:val="24"/>
                <w:lang w:val="ru-RU"/>
              </w:rPr>
              <w:t xml:space="preserve"> </w:t>
            </w:r>
            <w:r>
              <w:rPr>
                <w:sz w:val="24"/>
                <w:szCs w:val="24"/>
                <w:lang w:val="ru-RU"/>
              </w:rPr>
              <w:t>2023</w:t>
            </w:r>
            <w:r w:rsidRPr="00997961">
              <w:rPr>
                <w:sz w:val="24"/>
                <w:szCs w:val="24"/>
                <w:lang w:val="ru-RU"/>
              </w:rPr>
              <w:t xml:space="preserve"> г.</w:t>
            </w:r>
          </w:p>
        </w:tc>
      </w:tr>
    </w:tbl>
    <w:p w14:paraId="2188B785" w14:textId="77777777" w:rsidR="001944C4" w:rsidRDefault="001944C4" w:rsidP="00997961">
      <w:pPr>
        <w:pStyle w:val="SCH"/>
        <w:numPr>
          <w:ilvl w:val="0"/>
          <w:numId w:val="0"/>
        </w:numPr>
        <w:spacing w:before="120" w:line="240" w:lineRule="auto"/>
        <w:jc w:val="center"/>
        <w:outlineLvl w:val="0"/>
        <w:rPr>
          <w:i w:val="0"/>
          <w:sz w:val="22"/>
          <w:szCs w:val="22"/>
        </w:rPr>
      </w:pPr>
    </w:p>
    <w:p w14:paraId="36A719E7" w14:textId="5BCB4E53" w:rsidR="00E37D09" w:rsidRPr="00D43825" w:rsidRDefault="00E37D09" w:rsidP="00997961">
      <w:pPr>
        <w:pStyle w:val="SCH"/>
        <w:numPr>
          <w:ilvl w:val="0"/>
          <w:numId w:val="0"/>
        </w:numPr>
        <w:spacing w:before="120" w:line="240" w:lineRule="auto"/>
        <w:jc w:val="center"/>
        <w:outlineLvl w:val="0"/>
        <w:rPr>
          <w:i w:val="0"/>
          <w:sz w:val="22"/>
          <w:szCs w:val="22"/>
        </w:rPr>
      </w:pPr>
      <w:r w:rsidRPr="003107A8">
        <w:rPr>
          <w:i w:val="0"/>
          <w:sz w:val="22"/>
          <w:szCs w:val="22"/>
        </w:rPr>
        <w:t>Гарантии и заверения</w:t>
      </w:r>
      <w:bookmarkEnd w:id="233"/>
      <w:bookmarkEnd w:id="234"/>
      <w:bookmarkEnd w:id="235"/>
      <w:bookmarkEnd w:id="236"/>
    </w:p>
    <w:p w14:paraId="439971C8" w14:textId="77777777" w:rsidR="00E37D09" w:rsidRPr="00D43825" w:rsidRDefault="00E37D09" w:rsidP="00E37D09">
      <w:pPr>
        <w:pStyle w:val="SCH"/>
        <w:numPr>
          <w:ilvl w:val="0"/>
          <w:numId w:val="0"/>
        </w:numPr>
        <w:spacing w:before="120" w:line="240" w:lineRule="auto"/>
        <w:jc w:val="left"/>
        <w:rPr>
          <w:i w:val="0"/>
          <w:sz w:val="22"/>
          <w:szCs w:val="22"/>
        </w:rPr>
      </w:pPr>
    </w:p>
    <w:p w14:paraId="70AEEEB4" w14:textId="77777777"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0208628F" w14:textId="77777777"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6B9C279" w14:textId="77777777"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F664A1D" w14:textId="37523C26"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00DA5E15">
        <w:rPr>
          <w:b/>
          <w:sz w:val="22"/>
          <w:szCs w:val="22"/>
          <w:lang w:eastAsia="en-US"/>
        </w:rPr>
        <w:t>Генерального подрядчика</w:t>
      </w:r>
      <w:r w:rsidRPr="00AE1E8A">
        <w:rPr>
          <w:b/>
          <w:sz w:val="22"/>
          <w:szCs w:val="22"/>
          <w:lang w:eastAsia="en-US"/>
        </w:rPr>
        <w:t>»</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sidR="006244C1">
        <w:rPr>
          <w:sz w:val="22"/>
          <w:szCs w:val="22"/>
          <w:lang w:eastAsia="en-US"/>
        </w:rPr>
        <w:t>Генеральный подрядчик</w:t>
      </w:r>
      <w:r w:rsidRPr="00AE1E8A">
        <w:rPr>
          <w:sz w:val="22"/>
          <w:szCs w:val="22"/>
          <w:lang w:eastAsia="en-US"/>
        </w:rPr>
        <w:t>, на которых Представители Подрядчика выполняют Работы или исполняют иные обязанности, предусмотренные Договором.</w:t>
      </w:r>
    </w:p>
    <w:p w14:paraId="4236272E" w14:textId="77777777" w:rsidR="00E37D09" w:rsidRPr="003107A8" w:rsidRDefault="00E37D09" w:rsidP="00005034">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3289F83D" w14:textId="77777777"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7204FE8B" w14:textId="77777777"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14:paraId="44A61827" w14:textId="77777777" w:rsidR="00E37D09" w:rsidRPr="003107A8" w:rsidRDefault="00E37D09" w:rsidP="00E37D09">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32F95B2C"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232B7A02" w14:textId="073D36A0"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по требованию </w:t>
      </w:r>
      <w:r w:rsidR="00DA5E15">
        <w:rPr>
          <w:sz w:val="22"/>
          <w:szCs w:val="22"/>
        </w:rPr>
        <w:t>Генерального подрядчика</w:t>
      </w:r>
      <w:r w:rsidRPr="003107A8">
        <w:rPr>
          <w:sz w:val="22"/>
          <w:szCs w:val="22"/>
        </w:rPr>
        <w:t xml:space="preserve">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5F45C18" w14:textId="55EB36C0" w:rsidR="00E37D09" w:rsidRPr="003107A8" w:rsidRDefault="00E37D09" w:rsidP="00E37D09">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Подрядчик передает </w:t>
      </w:r>
      <w:r w:rsidR="00DA5E15">
        <w:rPr>
          <w:sz w:val="22"/>
          <w:szCs w:val="22"/>
        </w:rPr>
        <w:t xml:space="preserve">Генеральному подрядчику </w:t>
      </w:r>
      <w:r w:rsidRPr="003107A8">
        <w:rPr>
          <w:sz w:val="22"/>
          <w:szCs w:val="22"/>
        </w:rPr>
        <w:t>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A7DD57E"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68741544"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860D161" w14:textId="3B01E23C"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отразит в налоговой отчетности НДС, уплаченный </w:t>
      </w:r>
      <w:r w:rsidR="00DA5E15">
        <w:rPr>
          <w:sz w:val="22"/>
          <w:szCs w:val="22"/>
        </w:rPr>
        <w:t>Генеральным подрядчиком</w:t>
      </w:r>
      <w:r w:rsidRPr="003107A8">
        <w:rPr>
          <w:sz w:val="22"/>
          <w:szCs w:val="22"/>
        </w:rPr>
        <w:t xml:space="preserve"> в составе цены Работ.</w:t>
      </w:r>
    </w:p>
    <w:p w14:paraId="454D63DC" w14:textId="411831CB"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представит </w:t>
      </w:r>
      <w:r w:rsidR="00DA5E15">
        <w:rPr>
          <w:sz w:val="22"/>
          <w:szCs w:val="22"/>
        </w:rPr>
        <w:t xml:space="preserve">Генеральному подрядчику </w:t>
      </w:r>
      <w:r w:rsidRPr="003107A8">
        <w:rPr>
          <w:sz w:val="22"/>
          <w:szCs w:val="22"/>
        </w:rPr>
        <w:t>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4FCBECC" w14:textId="77777777" w:rsidR="00E37D09" w:rsidRPr="003107A8" w:rsidRDefault="00E37D09" w:rsidP="00E37D09">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2F3063B7" w14:textId="77777777"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6E6E2185" w14:textId="77777777"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1208D472" w14:textId="77777777"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77CAC6E4" w14:textId="77777777" w:rsidR="00E37D09" w:rsidRPr="003107A8" w:rsidRDefault="00E37D09" w:rsidP="00E37D09">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393D22D9" w14:textId="77777777" w:rsidR="00E37D09" w:rsidRPr="00131C95"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14:paraId="796EA8C8" w14:textId="0EB8AE4A" w:rsidR="00E37D09" w:rsidRPr="00E37D09" w:rsidRDefault="00E37D09" w:rsidP="00E37D09">
      <w:pPr>
        <w:widowControl w:val="0"/>
        <w:ind w:firstLine="540"/>
        <w:jc w:val="both"/>
        <w:rPr>
          <w:sz w:val="22"/>
          <w:szCs w:val="22"/>
          <w:lang w:eastAsia="en-US"/>
        </w:rPr>
      </w:pPr>
      <w:r w:rsidRPr="00E37D09">
        <w:rPr>
          <w:sz w:val="22"/>
          <w:szCs w:val="22"/>
          <w:lang w:eastAsia="en-US"/>
        </w:rPr>
        <w:t xml:space="preserve">Подрядчик подтверждает, что </w:t>
      </w:r>
      <w:r w:rsidRPr="00EE63A4">
        <w:rPr>
          <w:sz w:val="22"/>
          <w:szCs w:val="22"/>
          <w:lang w:eastAsia="en-US"/>
        </w:rPr>
        <w:t xml:space="preserve">ознакомлен с </w:t>
      </w:r>
      <w:r w:rsidRPr="00EE63A4">
        <w:rPr>
          <w:sz w:val="22"/>
          <w:szCs w:val="22"/>
        </w:rPr>
        <w:t>СТП 001.004.032 -2016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EE63A4">
        <w:rPr>
          <w:b/>
          <w:color w:val="C00000"/>
          <w:sz w:val="22"/>
          <w:szCs w:val="22"/>
          <w:lang w:eastAsia="en-US"/>
        </w:rPr>
        <w:t xml:space="preserve"> </w:t>
      </w:r>
      <w:r w:rsidRPr="00EE63A4">
        <w:rPr>
          <w:sz w:val="22"/>
          <w:szCs w:val="22"/>
          <w:lang w:eastAsia="en-US"/>
        </w:rPr>
        <w:t xml:space="preserve">(доступным в электронном виде на веб-сайте </w:t>
      </w:r>
      <w:hyperlink r:id="rId19" w:history="1">
        <w:r w:rsidRPr="00EE63A4">
          <w:rPr>
            <w:rStyle w:val="af0"/>
            <w:sz w:val="22"/>
            <w:szCs w:val="22"/>
          </w:rPr>
          <w:t>https://irk-esk.ru/поставщикам-работ-услуг</w:t>
        </w:r>
      </w:hyperlink>
      <w:r w:rsidRPr="00EE63A4">
        <w:rPr>
          <w:sz w:val="22"/>
          <w:szCs w:val="22"/>
        </w:rPr>
        <w:t xml:space="preserve">, </w:t>
      </w:r>
      <w:r w:rsidRPr="00EE63A4">
        <w:rPr>
          <w:sz w:val="22"/>
          <w:szCs w:val="22"/>
          <w:lang w:eastAsia="en-US"/>
        </w:rPr>
        <w:t xml:space="preserve">а также в бумажном виде в помещении </w:t>
      </w:r>
      <w:r w:rsidR="00DA5E15">
        <w:rPr>
          <w:sz w:val="22"/>
          <w:szCs w:val="22"/>
          <w:lang w:eastAsia="en-US"/>
        </w:rPr>
        <w:t>Генерального подрядчика</w:t>
      </w:r>
      <w:r w:rsidRPr="00EE63A4">
        <w:rPr>
          <w:sz w:val="22"/>
          <w:szCs w:val="22"/>
          <w:lang w:eastAsia="en-US"/>
        </w:rPr>
        <w:t xml:space="preserve">) и обязуется при исполнении Договора соблюдать, насколько это применимо к </w:t>
      </w:r>
      <w:r w:rsidRPr="00EE63A4">
        <w:rPr>
          <w:sz w:val="22"/>
          <w:szCs w:val="22"/>
        </w:rPr>
        <w:t>Подрядчику</w:t>
      </w:r>
      <w:r w:rsidRPr="00EE63A4">
        <w:rPr>
          <w:sz w:val="22"/>
          <w:szCs w:val="22"/>
          <w:lang w:eastAsia="en-US"/>
        </w:rPr>
        <w:t>, основные принципы, изложенные в указанных</w:t>
      </w:r>
      <w:r w:rsidRPr="00E37D09">
        <w:rPr>
          <w:sz w:val="22"/>
          <w:szCs w:val="22"/>
          <w:lang w:eastAsia="en-US"/>
        </w:rPr>
        <w:t xml:space="preserve"> в настоящем пункте документах.</w:t>
      </w:r>
    </w:p>
    <w:p w14:paraId="254E0B93" w14:textId="77777777" w:rsidR="00E37D09" w:rsidRPr="003107A8" w:rsidRDefault="00E37D09" w:rsidP="00E37D09">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3E1ED740" w14:textId="49DB8A9A"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гарантирует </w:t>
      </w:r>
      <w:r w:rsidR="006244C1">
        <w:rPr>
          <w:sz w:val="22"/>
          <w:szCs w:val="22"/>
        </w:rPr>
        <w:t>Генеральный подрядчик</w:t>
      </w:r>
      <w:r w:rsidRPr="003107A8">
        <w:rPr>
          <w:sz w:val="22"/>
          <w:szCs w:val="22"/>
        </w:rPr>
        <w:t xml:space="preserve">у, что, в случае возникновения претензий к Подрядчику, независимо от их характера, со стороны третьих лиц, </w:t>
      </w:r>
      <w:r w:rsidR="006244C1">
        <w:rPr>
          <w:sz w:val="22"/>
          <w:szCs w:val="22"/>
        </w:rPr>
        <w:t>Генеральный 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sidR="00DA5E15">
        <w:rPr>
          <w:sz w:val="22"/>
          <w:szCs w:val="22"/>
        </w:rPr>
        <w:t>Генерального подрядчика</w:t>
      </w:r>
      <w:r w:rsidRPr="003107A8">
        <w:rPr>
          <w:sz w:val="22"/>
          <w:szCs w:val="22"/>
        </w:rPr>
        <w:t xml:space="preserve"> доказана в судебном порядке.</w:t>
      </w:r>
    </w:p>
    <w:p w14:paraId="40348BB7" w14:textId="2CAF6F1E"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гарантирует </w:t>
      </w:r>
      <w:r w:rsidR="00DA5E15">
        <w:rPr>
          <w:sz w:val="22"/>
          <w:szCs w:val="22"/>
        </w:rPr>
        <w:t xml:space="preserve">Генеральному подрядчику </w:t>
      </w:r>
      <w:r w:rsidRPr="003107A8">
        <w:rPr>
          <w:sz w:val="22"/>
          <w:szCs w:val="22"/>
        </w:rPr>
        <w:t>соблюдение требований законодательства о персональных данных.</w:t>
      </w:r>
    </w:p>
    <w:p w14:paraId="3AE0C0AD" w14:textId="77777777"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14:paraId="5B4C747A" w14:textId="1E976996"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 xml:space="preserve">обязуется не предлагать работникам </w:t>
      </w:r>
      <w:r w:rsidR="00DA5E15">
        <w:rPr>
          <w:sz w:val="22"/>
          <w:szCs w:val="22"/>
          <w:lang w:eastAsia="en-US"/>
        </w:rPr>
        <w:t>Генерального подрядчика</w:t>
      </w:r>
      <w:r w:rsidRPr="003107A8">
        <w:rPr>
          <w:sz w:val="22"/>
          <w:szCs w:val="22"/>
          <w:lang w:eastAsia="en-US"/>
        </w:rPr>
        <w:t xml:space="preserve">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sidR="00DA5E15">
        <w:rPr>
          <w:sz w:val="22"/>
          <w:szCs w:val="22"/>
          <w:lang w:eastAsia="en-US"/>
        </w:rPr>
        <w:t>Генерального подрядчика</w:t>
      </w:r>
      <w:r w:rsidRPr="003107A8">
        <w:rPr>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00DA5E15">
        <w:rPr>
          <w:sz w:val="22"/>
          <w:szCs w:val="22"/>
          <w:lang w:eastAsia="en-US"/>
        </w:rPr>
        <w:t>Генерального подрядчика</w:t>
      </w:r>
      <w:r w:rsidRPr="003107A8">
        <w:rPr>
          <w:sz w:val="22"/>
          <w:szCs w:val="22"/>
          <w:lang w:eastAsia="en-US"/>
        </w:rPr>
        <w:t xml:space="preserve"> о заключении названных трудовых и гражданско-правовых договоров.</w:t>
      </w:r>
    </w:p>
    <w:p w14:paraId="1F1D5F0A" w14:textId="57C0DF60" w:rsidR="00E37D09" w:rsidRPr="003107A8" w:rsidRDefault="00E37D09" w:rsidP="00E37D09">
      <w:pPr>
        <w:tabs>
          <w:tab w:val="left" w:pos="0"/>
        </w:tabs>
        <w:spacing w:before="120" w:after="120"/>
        <w:jc w:val="both"/>
        <w:rPr>
          <w:sz w:val="22"/>
          <w:szCs w:val="22"/>
        </w:rPr>
      </w:pPr>
      <w:r w:rsidRPr="003107A8">
        <w:rPr>
          <w:sz w:val="22"/>
          <w:szCs w:val="22"/>
        </w:rPr>
        <w:lastRenderedPageBreak/>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w:t>
      </w:r>
      <w:r w:rsidR="00DA5E15">
        <w:rPr>
          <w:sz w:val="22"/>
          <w:szCs w:val="22"/>
        </w:rPr>
        <w:t>Генерального подрядчика</w:t>
      </w:r>
      <w:r w:rsidRPr="003107A8">
        <w:rPr>
          <w:sz w:val="22"/>
          <w:szCs w:val="22"/>
        </w:rPr>
        <w:t xml:space="preserve">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w:t>
      </w:r>
      <w:r w:rsidR="00DA5E15">
        <w:rPr>
          <w:sz w:val="22"/>
          <w:szCs w:val="22"/>
        </w:rPr>
        <w:t>Генерального подрядчика</w:t>
      </w:r>
      <w:r w:rsidRPr="003107A8">
        <w:rPr>
          <w:sz w:val="22"/>
          <w:szCs w:val="22"/>
        </w:rPr>
        <w:t xml:space="preserve"> указанные выше в настоящем пункте трудовые и гражданско-правовые договоры, а также не будут принимать предложения работников </w:t>
      </w:r>
      <w:r w:rsidR="00DA5E15">
        <w:rPr>
          <w:sz w:val="22"/>
          <w:szCs w:val="22"/>
        </w:rPr>
        <w:t>Генерального подрядчика</w:t>
      </w:r>
      <w:r w:rsidRPr="003107A8">
        <w:rPr>
          <w:sz w:val="22"/>
          <w:szCs w:val="22"/>
        </w:rPr>
        <w:t xml:space="preserve"> о заключении названных трудовых и гражданско-правовых договоров.</w:t>
      </w:r>
    </w:p>
    <w:p w14:paraId="44D3B9A1" w14:textId="3B5C87AB"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w:t>
      </w:r>
      <w:r w:rsidR="00DA5E15">
        <w:rPr>
          <w:sz w:val="22"/>
          <w:szCs w:val="22"/>
          <w:lang w:eastAsia="en-US"/>
        </w:rPr>
        <w:t>Генерального подрядчика</w:t>
      </w:r>
      <w:r w:rsidRPr="003107A8">
        <w:rPr>
          <w:sz w:val="22"/>
          <w:szCs w:val="22"/>
          <w:lang w:eastAsia="en-US"/>
        </w:rPr>
        <w:t xml:space="preserve">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w:t>
      </w:r>
      <w:r w:rsidR="006244C1">
        <w:rPr>
          <w:sz w:val="22"/>
          <w:szCs w:val="22"/>
          <w:lang w:eastAsia="en-US"/>
        </w:rPr>
        <w:t>Генеральный подрядчик</w:t>
      </w:r>
      <w:r w:rsidRPr="003107A8">
        <w:rPr>
          <w:sz w:val="22"/>
          <w:szCs w:val="22"/>
          <w:lang w:eastAsia="en-US"/>
        </w:rPr>
        <w:t xml:space="preserve"> вправе потребовать выплаты штрафа в </w:t>
      </w:r>
      <w:r w:rsidRPr="00EE63A4">
        <w:rPr>
          <w:sz w:val="22"/>
          <w:szCs w:val="22"/>
          <w:lang w:eastAsia="en-US"/>
        </w:rPr>
        <w:t xml:space="preserve">размере 5% (пять процентов) от цены Договора в течение 10 (десяти) рабочих дней со дня получения соответствующего требования </w:t>
      </w:r>
      <w:r w:rsidR="00DA5E15">
        <w:rPr>
          <w:sz w:val="22"/>
          <w:szCs w:val="22"/>
          <w:lang w:eastAsia="en-US"/>
        </w:rPr>
        <w:t>Генерального подрядчика</w:t>
      </w:r>
      <w:r w:rsidRPr="00EE63A4">
        <w:rPr>
          <w:sz w:val="22"/>
          <w:szCs w:val="22"/>
          <w:lang w:eastAsia="en-US"/>
        </w:rPr>
        <w:t>.</w:t>
      </w:r>
    </w:p>
    <w:p w14:paraId="09853BC5" w14:textId="77777777"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5752A5B8" w14:textId="67CD7F30" w:rsidR="00E37D09" w:rsidRPr="003107A8" w:rsidRDefault="006244C1" w:rsidP="00E37D09">
      <w:pPr>
        <w:tabs>
          <w:tab w:val="left" w:pos="0"/>
        </w:tabs>
        <w:spacing w:before="120" w:after="120"/>
        <w:jc w:val="both"/>
        <w:rPr>
          <w:sz w:val="22"/>
          <w:szCs w:val="22"/>
        </w:rPr>
      </w:pPr>
      <w:r>
        <w:rPr>
          <w:sz w:val="22"/>
          <w:szCs w:val="22"/>
        </w:rPr>
        <w:t>Генеральный подрядчик</w:t>
      </w:r>
      <w:r w:rsidR="00E37D09" w:rsidRPr="003107A8">
        <w:rPr>
          <w:sz w:val="22"/>
          <w:szCs w:val="22"/>
        </w:rPr>
        <w:t xml:space="preserve"> не оказывает Представителям Подрядчика какого-либо содействия по организации въезда</w:t>
      </w:r>
      <w:r w:rsidR="00E37D09">
        <w:rPr>
          <w:sz w:val="22"/>
          <w:szCs w:val="22"/>
        </w:rPr>
        <w:t xml:space="preserve"> </w:t>
      </w:r>
      <w:r w:rsidR="00E37D09" w:rsidRPr="003107A8">
        <w:rPr>
          <w:sz w:val="22"/>
          <w:szCs w:val="22"/>
        </w:rPr>
        <w:t>/</w:t>
      </w:r>
      <w:r w:rsidR="00E37D09">
        <w:rPr>
          <w:sz w:val="22"/>
          <w:szCs w:val="22"/>
        </w:rPr>
        <w:t xml:space="preserve"> </w:t>
      </w:r>
      <w:r w:rsidR="00E37D09" w:rsidRPr="003107A8">
        <w:rPr>
          <w:sz w:val="22"/>
          <w:szCs w:val="22"/>
        </w:rPr>
        <w:t>выезда на</w:t>
      </w:r>
      <w:r w:rsidR="00E37D09">
        <w:rPr>
          <w:sz w:val="22"/>
          <w:szCs w:val="22"/>
        </w:rPr>
        <w:t xml:space="preserve"> </w:t>
      </w:r>
      <w:r w:rsidR="00E37D09" w:rsidRPr="003107A8">
        <w:rPr>
          <w:sz w:val="22"/>
          <w:szCs w:val="22"/>
        </w:rPr>
        <w:t>/</w:t>
      </w:r>
      <w:r w:rsidR="00E37D09">
        <w:rPr>
          <w:sz w:val="22"/>
          <w:szCs w:val="22"/>
        </w:rPr>
        <w:t xml:space="preserve"> </w:t>
      </w:r>
      <w:r w:rsidR="00E37D09"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E37D09" w:rsidRPr="003107A8">
        <w:rPr>
          <w:sz w:val="22"/>
          <w:szCs w:val="22"/>
          <w:lang w:eastAsia="en-US"/>
        </w:rPr>
        <w:t xml:space="preserve">Подрядчика </w:t>
      </w:r>
      <w:r w:rsidR="00E37D09"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E37D09" w:rsidRPr="0015670A">
        <w:rPr>
          <w:b/>
          <w:sz w:val="22"/>
          <w:szCs w:val="22"/>
        </w:rPr>
        <w:t>«Миграционное законодательство»</w:t>
      </w:r>
      <w:r w:rsidR="00E37D09" w:rsidRPr="003107A8">
        <w:rPr>
          <w:sz w:val="22"/>
          <w:szCs w:val="22"/>
        </w:rPr>
        <w:t>).</w:t>
      </w:r>
    </w:p>
    <w:p w14:paraId="18AC63AE" w14:textId="77777777"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14:paraId="2878C9E7" w14:textId="77777777"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3CE66588" w14:textId="171CFC82"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 xml:space="preserve">предоставить </w:t>
      </w:r>
      <w:r w:rsidR="00DA5E15">
        <w:rPr>
          <w:sz w:val="22"/>
          <w:szCs w:val="22"/>
        </w:rPr>
        <w:t xml:space="preserve">Генеральному подрядчику </w:t>
      </w:r>
      <w:r w:rsidRPr="003107A8">
        <w:rPr>
          <w:sz w:val="22"/>
          <w:szCs w:val="22"/>
        </w:rPr>
        <w:t xml:space="preserve">документы, подтверждающие соблюдение требований Миграционного законодательства, в любое время по требованию </w:t>
      </w:r>
      <w:r w:rsidR="00DA5E15">
        <w:rPr>
          <w:sz w:val="22"/>
          <w:szCs w:val="22"/>
        </w:rPr>
        <w:t>Генерального подрядчика</w:t>
      </w:r>
      <w:r w:rsidRPr="003107A8">
        <w:rPr>
          <w:sz w:val="22"/>
          <w:szCs w:val="22"/>
        </w:rPr>
        <w:t>.</w:t>
      </w:r>
    </w:p>
    <w:p w14:paraId="6DD1D83D" w14:textId="4E0FD4B4" w:rsidR="00E37D09" w:rsidRPr="003107A8" w:rsidRDefault="006244C1" w:rsidP="00E37D09">
      <w:pPr>
        <w:tabs>
          <w:tab w:val="left" w:pos="0"/>
        </w:tabs>
        <w:spacing w:before="120" w:after="120"/>
        <w:jc w:val="both"/>
        <w:rPr>
          <w:rFonts w:eastAsia="Calibri"/>
          <w:sz w:val="22"/>
          <w:szCs w:val="22"/>
          <w:lang w:eastAsia="en-US"/>
        </w:rPr>
      </w:pPr>
      <w:r>
        <w:rPr>
          <w:rFonts w:eastAsia="Calibri"/>
          <w:sz w:val="22"/>
          <w:szCs w:val="22"/>
          <w:lang w:eastAsia="en-US"/>
        </w:rPr>
        <w:t>Генеральный подрядчик</w:t>
      </w:r>
      <w:r w:rsidR="00E37D09" w:rsidRPr="003107A8">
        <w:rPr>
          <w:rFonts w:eastAsia="Calibri"/>
          <w:sz w:val="22"/>
          <w:szCs w:val="22"/>
          <w:lang w:eastAsia="en-US"/>
        </w:rPr>
        <w:t xml:space="preserve"> вправе:</w:t>
      </w:r>
    </w:p>
    <w:p w14:paraId="26618117" w14:textId="71253779"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w:t>
      </w:r>
      <w:r w:rsidR="00DA5E15">
        <w:rPr>
          <w:sz w:val="22"/>
          <w:szCs w:val="22"/>
        </w:rPr>
        <w:t>Генерального подрядчика</w:t>
      </w:r>
      <w:r w:rsidRPr="003107A8">
        <w:rPr>
          <w:sz w:val="22"/>
          <w:szCs w:val="22"/>
        </w:rPr>
        <w:t>, в любое время;</w:t>
      </w:r>
    </w:p>
    <w:p w14:paraId="05A21C9C" w14:textId="48200A0E"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sidR="00DA5E15">
        <w:rPr>
          <w:sz w:val="22"/>
          <w:szCs w:val="22"/>
        </w:rPr>
        <w:t>Генерального подрядчика</w:t>
      </w:r>
      <w:r w:rsidRPr="003107A8">
        <w:rPr>
          <w:sz w:val="22"/>
          <w:szCs w:val="22"/>
        </w:rPr>
        <w:t xml:space="preserve"> Представителей Подрядчика и Третьих лиц, у которых отсутствуют разрешительные документы. При этом, такие действия </w:t>
      </w:r>
      <w:r w:rsidR="00DA5E15">
        <w:rPr>
          <w:sz w:val="22"/>
          <w:szCs w:val="22"/>
        </w:rPr>
        <w:t>Генерального подрядчика</w:t>
      </w:r>
      <w:r w:rsidRPr="003107A8">
        <w:rPr>
          <w:sz w:val="22"/>
          <w:szCs w:val="22"/>
        </w:rPr>
        <w:t xml:space="preserve"> не являются нарушением Договора;</w:t>
      </w:r>
    </w:p>
    <w:p w14:paraId="37304A90" w14:textId="77777777"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52A95180" w14:textId="77777777"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14:paraId="44A87783" w14:textId="737123B6"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sidR="00DA5E15">
        <w:rPr>
          <w:sz w:val="22"/>
          <w:szCs w:val="22"/>
        </w:rPr>
        <w:t>Генерального подрядчика</w:t>
      </w:r>
      <w:r w:rsidRPr="003107A8">
        <w:rPr>
          <w:sz w:val="22"/>
          <w:szCs w:val="22"/>
        </w:rPr>
        <w:t>, установленных настоящим пунктом</w:t>
      </w:r>
      <w:r>
        <w:rPr>
          <w:sz w:val="22"/>
          <w:szCs w:val="22"/>
        </w:rPr>
        <w:t>;</w:t>
      </w:r>
    </w:p>
    <w:p w14:paraId="0DFDB888" w14:textId="77777777"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99CE803" w14:textId="78CD9B13"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несет ответственность за неисполнение Представителями и Третьими лицами требований </w:t>
      </w:r>
      <w:r w:rsidR="00DA5E15">
        <w:rPr>
          <w:sz w:val="22"/>
          <w:szCs w:val="22"/>
        </w:rPr>
        <w:t>Генерального подрядчика</w:t>
      </w:r>
      <w:r w:rsidRPr="003107A8">
        <w:rPr>
          <w:sz w:val="22"/>
          <w:szCs w:val="22"/>
        </w:rPr>
        <w:t xml:space="preserve">,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w:t>
      </w:r>
      <w:r w:rsidR="00DA5E15">
        <w:rPr>
          <w:sz w:val="22"/>
          <w:szCs w:val="22"/>
        </w:rPr>
        <w:t xml:space="preserve">Генеральному подрядчику </w:t>
      </w:r>
      <w:r w:rsidRPr="003107A8">
        <w:rPr>
          <w:sz w:val="22"/>
          <w:szCs w:val="22"/>
        </w:rPr>
        <w:t>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737D942D" w14:textId="4A04A920" w:rsidR="00E37D09" w:rsidRPr="003107A8" w:rsidRDefault="00E37D09" w:rsidP="00E37D09">
      <w:pPr>
        <w:tabs>
          <w:tab w:val="left" w:pos="0"/>
        </w:tabs>
        <w:spacing w:before="120" w:after="120"/>
        <w:jc w:val="both"/>
        <w:rPr>
          <w:sz w:val="22"/>
          <w:szCs w:val="22"/>
        </w:rPr>
      </w:pPr>
      <w:r w:rsidRPr="003107A8">
        <w:rPr>
          <w:sz w:val="22"/>
          <w:szCs w:val="22"/>
        </w:rPr>
        <w:lastRenderedPageBreak/>
        <w:t xml:space="preserve">Подрядчик обязуется возместить </w:t>
      </w:r>
      <w:r w:rsidR="00DA5E15">
        <w:rPr>
          <w:sz w:val="22"/>
          <w:szCs w:val="22"/>
        </w:rPr>
        <w:t xml:space="preserve">Генеральному подрядчику </w:t>
      </w:r>
      <w:r w:rsidRPr="003107A8">
        <w:rPr>
          <w:sz w:val="22"/>
          <w:szCs w:val="22"/>
        </w:rPr>
        <w:t xml:space="preserve">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00DA5E15">
        <w:rPr>
          <w:sz w:val="22"/>
          <w:szCs w:val="22"/>
        </w:rPr>
        <w:t>Генерального подрядчика</w:t>
      </w:r>
      <w:r w:rsidRPr="003107A8">
        <w:rPr>
          <w:sz w:val="22"/>
          <w:szCs w:val="22"/>
        </w:rPr>
        <w:t xml:space="preserve"> в связи с нарушением Подрядчиком требований настоящего пункта по результатам проверки Государственных органов.</w:t>
      </w:r>
    </w:p>
    <w:p w14:paraId="33AA816D" w14:textId="0A248226" w:rsidR="00E37D09" w:rsidRPr="003107A8" w:rsidRDefault="00E37D09" w:rsidP="00E37D09">
      <w:pPr>
        <w:tabs>
          <w:tab w:val="left" w:pos="0"/>
        </w:tabs>
        <w:spacing w:before="120" w:after="120"/>
        <w:jc w:val="both"/>
        <w:rPr>
          <w:sz w:val="22"/>
          <w:szCs w:val="22"/>
        </w:rPr>
      </w:pPr>
      <w:r w:rsidRPr="003107A8">
        <w:rPr>
          <w:sz w:val="22"/>
          <w:szCs w:val="22"/>
        </w:rPr>
        <w:t xml:space="preserve">Возмещение </w:t>
      </w:r>
      <w:r w:rsidR="00DA5E15">
        <w:rPr>
          <w:sz w:val="22"/>
          <w:szCs w:val="22"/>
        </w:rPr>
        <w:t xml:space="preserve">Генеральному подрядчику </w:t>
      </w:r>
      <w:r w:rsidRPr="003107A8">
        <w:rPr>
          <w:sz w:val="22"/>
          <w:szCs w:val="22"/>
        </w:rPr>
        <w:t>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14:paraId="2F340ED6" w14:textId="77777777"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7B29F238" w14:textId="7AB48581"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 xml:space="preserve">письменного согласия </w:t>
      </w:r>
      <w:r w:rsidR="00DA5E15">
        <w:rPr>
          <w:sz w:val="22"/>
          <w:szCs w:val="22"/>
        </w:rPr>
        <w:t>Генерального подрядчика</w:t>
      </w:r>
      <w:r>
        <w:rPr>
          <w:sz w:val="22"/>
          <w:szCs w:val="22"/>
        </w:rPr>
        <w:t>.</w:t>
      </w:r>
    </w:p>
    <w:p w14:paraId="133E3D51" w14:textId="77777777"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55C3005A" w14:textId="77777777"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34F151D1" w14:textId="77777777"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14:paraId="28DC7F97" w14:textId="77777777"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2E179454" w14:textId="77777777"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59A23780" w14:textId="18EF81FD"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w:t>
      </w:r>
      <w:r w:rsidR="00DA5E15">
        <w:rPr>
          <w:sz w:val="22"/>
          <w:szCs w:val="22"/>
        </w:rPr>
        <w:t>Генерального подрядчика</w:t>
      </w:r>
      <w:r w:rsidRPr="003107A8">
        <w:rPr>
          <w:sz w:val="22"/>
          <w:szCs w:val="22"/>
        </w:rPr>
        <w:t xml:space="preserve">,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sidR="00DA5E15">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sidRPr="003107A8">
        <w:rPr>
          <w:sz w:val="22"/>
          <w:szCs w:val="22"/>
        </w:rPr>
        <w:t>.</w:t>
      </w:r>
    </w:p>
    <w:p w14:paraId="3F38134D" w14:textId="375A94D6"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w:t>
      </w:r>
      <w:r w:rsidR="006244C1">
        <w:rPr>
          <w:sz w:val="22"/>
          <w:szCs w:val="22"/>
          <w:lang w:eastAsia="en-US"/>
        </w:rPr>
        <w:t>Генеральный подрядчик</w:t>
      </w:r>
      <w:r w:rsidRPr="003107A8">
        <w:rPr>
          <w:sz w:val="22"/>
          <w:szCs w:val="22"/>
          <w:lang w:eastAsia="en-US"/>
        </w:rPr>
        <w:t xml:space="preserve">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54936BB" w14:textId="204AAB91" w:rsidR="00E37D09"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w:t>
      </w:r>
      <w:r w:rsidR="006244C1">
        <w:rPr>
          <w:sz w:val="22"/>
          <w:szCs w:val="22"/>
        </w:rPr>
        <w:t>Генеральный подрядчик</w:t>
      </w:r>
      <w:r w:rsidRPr="003107A8">
        <w:rPr>
          <w:sz w:val="22"/>
          <w:szCs w:val="22"/>
        </w:rPr>
        <w:t xml:space="preserve">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w:t>
      </w:r>
      <w:r w:rsidR="00DA5E15">
        <w:rPr>
          <w:sz w:val="22"/>
          <w:szCs w:val="22"/>
        </w:rPr>
        <w:t>Генерального подрядчика</w:t>
      </w:r>
      <w:r w:rsidRPr="003107A8">
        <w:rPr>
          <w:sz w:val="22"/>
          <w:szCs w:val="22"/>
        </w:rPr>
        <w:t xml:space="preserve">,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sidR="00DA5E15">
        <w:rPr>
          <w:sz w:val="22"/>
          <w:szCs w:val="22"/>
        </w:rPr>
        <w:t>Генеральным подрядчиком</w:t>
      </w:r>
      <w:r w:rsidRPr="003107A8">
        <w:rPr>
          <w:sz w:val="22"/>
          <w:szCs w:val="22"/>
        </w:rPr>
        <w:t xml:space="preserve"> результата выполняемых Работ, и ее согласования с соответствующими Государственными органами; взысканные с </w:t>
      </w:r>
      <w:r w:rsidR="00DA5E15">
        <w:rPr>
          <w:sz w:val="22"/>
          <w:szCs w:val="22"/>
        </w:rPr>
        <w:t>Генерального подрядчика</w:t>
      </w:r>
      <w:r w:rsidRPr="003107A8">
        <w:rPr>
          <w:sz w:val="22"/>
          <w:szCs w:val="22"/>
        </w:rPr>
        <w:t xml:space="preserve"> штрафные санкции, в том числе Государственными органами, а также неполученная </w:t>
      </w:r>
      <w:r w:rsidR="00DA5E15">
        <w:rPr>
          <w:sz w:val="22"/>
          <w:szCs w:val="22"/>
        </w:rPr>
        <w:t>Генеральным подрядчиком</w:t>
      </w:r>
      <w:r w:rsidRPr="003107A8">
        <w:rPr>
          <w:sz w:val="22"/>
          <w:szCs w:val="22"/>
        </w:rPr>
        <w:t xml:space="preserve"> прибыль от законной коммерческой эксплуатации </w:t>
      </w:r>
      <w:r w:rsidR="00DA5E15">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Pr>
          <w:sz w:val="22"/>
          <w:szCs w:val="22"/>
        </w:rPr>
        <w:t>.</w:t>
      </w:r>
    </w:p>
    <w:p w14:paraId="44C581E5" w14:textId="77777777"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6814FF7D" w14:textId="2820D943" w:rsidR="00E37D09" w:rsidRPr="00997961" w:rsidRDefault="00E37D09" w:rsidP="00E37D09">
      <w:pPr>
        <w:tabs>
          <w:tab w:val="left" w:pos="0"/>
        </w:tabs>
        <w:spacing w:before="120" w:after="120"/>
        <w:jc w:val="both"/>
        <w:rPr>
          <w:sz w:val="22"/>
          <w:szCs w:val="22"/>
          <w:lang w:eastAsia="en-US"/>
        </w:rPr>
      </w:pPr>
      <w:r w:rsidRPr="003107A8">
        <w:rPr>
          <w:iCs/>
          <w:sz w:val="22"/>
          <w:szCs w:val="22"/>
          <w:lang w:eastAsia="en-US"/>
        </w:rPr>
        <w:t>Выполнение Подрядчиком требований, у</w:t>
      </w:r>
      <w:r w:rsidR="004B48DD">
        <w:rPr>
          <w:iCs/>
          <w:sz w:val="22"/>
          <w:szCs w:val="22"/>
          <w:lang w:eastAsia="en-US"/>
        </w:rPr>
        <w:t>казанных в настоящем Приложении</w:t>
      </w:r>
      <w:r w:rsidRPr="00997961">
        <w:rPr>
          <w:iCs/>
          <w:sz w:val="22"/>
          <w:szCs w:val="22"/>
          <w:lang w:eastAsia="en-US"/>
        </w:rPr>
        <w:t>, является существенным условием Договора.</w:t>
      </w:r>
    </w:p>
    <w:p w14:paraId="089A3B53" w14:textId="4FE38F62"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w:t>
      </w:r>
      <w:r w:rsidR="006244C1">
        <w:rPr>
          <w:sz w:val="22"/>
          <w:szCs w:val="22"/>
          <w:lang w:eastAsia="en-US"/>
        </w:rPr>
        <w:t>Генеральный 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1FE29B9F" w14:textId="3605B466"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обязуется возместить </w:t>
      </w:r>
      <w:r w:rsidR="00DA5E15">
        <w:rPr>
          <w:sz w:val="22"/>
          <w:szCs w:val="22"/>
          <w:lang w:eastAsia="en-US"/>
        </w:rPr>
        <w:t xml:space="preserve">Генеральному подрядчику </w:t>
      </w:r>
      <w:r w:rsidRPr="003107A8">
        <w:rPr>
          <w:sz w:val="22"/>
          <w:szCs w:val="22"/>
          <w:lang w:eastAsia="en-US"/>
        </w:rPr>
        <w:t>любые убытки, возникшие вследствие или в связи с нарушением Подрядчиком настоящих Гарантий и Заверений.</w:t>
      </w:r>
    </w:p>
    <w:p w14:paraId="5378ECA4" w14:textId="7CF5BF99"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00DA5E15">
        <w:rPr>
          <w:iCs/>
          <w:sz w:val="22"/>
          <w:szCs w:val="22"/>
          <w:lang w:eastAsia="en-US"/>
        </w:rPr>
        <w:t xml:space="preserve">Генеральному подрядчику </w:t>
      </w:r>
      <w:r w:rsidRPr="00E37D09">
        <w:rPr>
          <w:iCs/>
          <w:sz w:val="22"/>
          <w:szCs w:val="22"/>
          <w:lang w:eastAsia="en-US"/>
        </w:rPr>
        <w:t>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611B2D29" w14:textId="1840F761"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00DA5E15">
        <w:rPr>
          <w:sz w:val="22"/>
          <w:szCs w:val="22"/>
        </w:rPr>
        <w:t xml:space="preserve">Генеральному подрядчику </w:t>
      </w:r>
      <w:r w:rsidRPr="003107A8">
        <w:rPr>
          <w:sz w:val="22"/>
          <w:szCs w:val="22"/>
        </w:rPr>
        <w:t xml:space="preserve">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14:paraId="6AA07913" w14:textId="5A48C70A"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обязуется незамедлительно уведомить </w:t>
      </w:r>
      <w:r w:rsidR="00DA5E15">
        <w:rPr>
          <w:sz w:val="22"/>
          <w:szCs w:val="22"/>
        </w:rPr>
        <w:t>Генерального подрядчика</w:t>
      </w:r>
      <w:r w:rsidRPr="003107A8">
        <w:rPr>
          <w:sz w:val="22"/>
          <w:szCs w:val="22"/>
        </w:rPr>
        <w:t xml:space="preserve"> в письменной форме о любом событии или обстоятельстве, которое нарушает или может вызвать нарушение любых настоящих Гарантий и Заверений.</w:t>
      </w:r>
    </w:p>
    <w:p w14:paraId="2951BF6C" w14:textId="61D33A0C"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A5E15">
        <w:rPr>
          <w:sz w:val="22"/>
          <w:szCs w:val="22"/>
        </w:rPr>
        <w:t xml:space="preserve">Генеральному подрядчику </w:t>
      </w:r>
      <w:r w:rsidRPr="003107A8">
        <w:rPr>
          <w:sz w:val="22"/>
          <w:szCs w:val="22"/>
        </w:rPr>
        <w:t xml:space="preserve">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sidR="00DA5E15">
        <w:rPr>
          <w:sz w:val="22"/>
          <w:szCs w:val="22"/>
        </w:rPr>
        <w:t>Генерального подрядчика</w:t>
      </w:r>
      <w:r w:rsidRPr="003107A8">
        <w:rPr>
          <w:sz w:val="22"/>
          <w:szCs w:val="22"/>
        </w:rPr>
        <w:t xml:space="preserve"> о продолжении договорных отношений с </w:t>
      </w:r>
      <w:r w:rsidRPr="003107A8">
        <w:rPr>
          <w:sz w:val="22"/>
          <w:szCs w:val="22"/>
          <w:lang w:eastAsia="en-US"/>
        </w:rPr>
        <w:t>Подрядчиком</w:t>
      </w:r>
      <w:r w:rsidRPr="003107A8">
        <w:rPr>
          <w:sz w:val="22"/>
          <w:szCs w:val="22"/>
        </w:rPr>
        <w:t>.</w:t>
      </w:r>
    </w:p>
    <w:p w14:paraId="40294CD4" w14:textId="4FDF0DFB"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w:t>
      </w:r>
      <w:r w:rsidR="00DA5E15">
        <w:rPr>
          <w:sz w:val="22"/>
          <w:szCs w:val="22"/>
          <w:lang w:eastAsia="en-US"/>
        </w:rPr>
        <w:t xml:space="preserve">Генеральному подрядчику </w:t>
      </w:r>
      <w:r w:rsidRPr="003107A8">
        <w:rPr>
          <w:sz w:val="22"/>
          <w:szCs w:val="22"/>
          <w:lang w:eastAsia="en-US"/>
        </w:rPr>
        <w:t xml:space="preserve">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w:t>
      </w:r>
      <w:r w:rsidR="00DA5E15">
        <w:rPr>
          <w:sz w:val="22"/>
          <w:szCs w:val="22"/>
          <w:lang w:eastAsia="en-US"/>
        </w:rPr>
        <w:t xml:space="preserve">Генеральному подрядчику </w:t>
      </w:r>
      <w:r w:rsidRPr="003107A8">
        <w:rPr>
          <w:sz w:val="22"/>
          <w:szCs w:val="22"/>
          <w:lang w:eastAsia="en-US"/>
        </w:rPr>
        <w:t>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0B753C82" w14:textId="3B282A67"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w:t>
      </w:r>
      <w:r w:rsidR="006244C1">
        <w:rPr>
          <w:sz w:val="22"/>
          <w:szCs w:val="22"/>
        </w:rPr>
        <w:t>Генеральный подрядчик</w:t>
      </w:r>
      <w:r w:rsidRPr="003107A8">
        <w:rPr>
          <w:sz w:val="22"/>
          <w:szCs w:val="22"/>
        </w:rPr>
        <w:t xml:space="preserve">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14:paraId="2B9EF263" w14:textId="77777777" w:rsidR="00BC4D36" w:rsidRDefault="00BC4D36" w:rsidP="00BC4D36"/>
    <w:tbl>
      <w:tblPr>
        <w:tblW w:w="9385" w:type="dxa"/>
        <w:tblLook w:val="00A0" w:firstRow="1" w:lastRow="0" w:firstColumn="1" w:lastColumn="0" w:noHBand="0" w:noVBand="0"/>
      </w:tblPr>
      <w:tblGrid>
        <w:gridCol w:w="5107"/>
        <w:gridCol w:w="4278"/>
      </w:tblGrid>
      <w:tr w:rsidR="00FE4632" w:rsidRPr="00997961" w14:paraId="1FC56047" w14:textId="77777777" w:rsidTr="009039BD">
        <w:trPr>
          <w:cantSplit/>
          <w:trHeight w:val="1490"/>
        </w:trPr>
        <w:tc>
          <w:tcPr>
            <w:tcW w:w="5107" w:type="dxa"/>
          </w:tcPr>
          <w:p w14:paraId="07E4BD9F" w14:textId="77777777" w:rsidR="00FE4632" w:rsidRPr="0048164D" w:rsidRDefault="00FE4632" w:rsidP="00FE4632">
            <w:pPr>
              <w:widowControl w:val="0"/>
              <w:autoSpaceDE w:val="0"/>
              <w:autoSpaceDN w:val="0"/>
              <w:adjustRightInd w:val="0"/>
              <w:rPr>
                <w:b/>
                <w:color w:val="000000"/>
                <w:sz w:val="22"/>
                <w:szCs w:val="22"/>
              </w:rPr>
            </w:pPr>
            <w:bookmarkStart w:id="237" w:name="RefSCH7"/>
            <w:bookmarkStart w:id="238" w:name="_Toc502142590"/>
            <w:bookmarkStart w:id="239" w:name="_Toc499813187"/>
            <w:bookmarkStart w:id="240" w:name="_Toc88832858"/>
            <w:r w:rsidRPr="0048164D">
              <w:rPr>
                <w:b/>
                <w:color w:val="000000"/>
                <w:sz w:val="22"/>
                <w:szCs w:val="22"/>
              </w:rPr>
              <w:t>Подрядчик</w:t>
            </w:r>
          </w:p>
          <w:p w14:paraId="6D4B261F"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7702574A" w14:textId="5A00A3CC" w:rsidR="00FE4632" w:rsidRPr="0048164D" w:rsidRDefault="00F10C50" w:rsidP="00FE4632">
            <w:pPr>
              <w:widowControl w:val="0"/>
              <w:autoSpaceDE w:val="0"/>
              <w:autoSpaceDN w:val="0"/>
              <w:adjustRightInd w:val="0"/>
              <w:rPr>
                <w:color w:val="000000"/>
                <w:sz w:val="22"/>
                <w:szCs w:val="22"/>
              </w:rPr>
            </w:pPr>
            <w:r>
              <w:rPr>
                <w:color w:val="000000"/>
                <w:sz w:val="22"/>
                <w:szCs w:val="22"/>
              </w:rPr>
              <w:t>________________</w:t>
            </w:r>
          </w:p>
          <w:p w14:paraId="2FDB9E9B" w14:textId="77777777" w:rsidR="00FE4632" w:rsidRPr="0048164D" w:rsidRDefault="00FE4632" w:rsidP="00FE4632">
            <w:pPr>
              <w:widowControl w:val="0"/>
              <w:autoSpaceDE w:val="0"/>
              <w:autoSpaceDN w:val="0"/>
              <w:adjustRightInd w:val="0"/>
              <w:rPr>
                <w:color w:val="000000"/>
                <w:sz w:val="22"/>
                <w:szCs w:val="22"/>
              </w:rPr>
            </w:pPr>
          </w:p>
          <w:p w14:paraId="43587BF6" w14:textId="2F7E8A1C" w:rsidR="00FE4632" w:rsidRPr="00997961" w:rsidRDefault="00FE4632" w:rsidP="00866DA0">
            <w:pPr>
              <w:rPr>
                <w:color w:val="000000"/>
                <w:sz w:val="22"/>
                <w:szCs w:val="22"/>
              </w:rPr>
            </w:pPr>
            <w:r w:rsidRPr="0048164D">
              <w:rPr>
                <w:color w:val="000000"/>
                <w:sz w:val="22"/>
                <w:szCs w:val="22"/>
              </w:rPr>
              <w:t>__________________</w:t>
            </w:r>
            <w:r w:rsidR="00866DA0">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4278" w:type="dxa"/>
          </w:tcPr>
          <w:p w14:paraId="05D49DC0" w14:textId="77777777" w:rsidR="00FE4632" w:rsidRPr="0048164D" w:rsidRDefault="00FE4632" w:rsidP="00FE4632">
            <w:pPr>
              <w:widowControl w:val="0"/>
              <w:autoSpaceDE w:val="0"/>
              <w:autoSpaceDN w:val="0"/>
              <w:adjustRightInd w:val="0"/>
              <w:rPr>
                <w:b/>
                <w:color w:val="000000"/>
                <w:sz w:val="22"/>
                <w:szCs w:val="22"/>
              </w:rPr>
            </w:pPr>
            <w:r>
              <w:rPr>
                <w:b/>
                <w:color w:val="000000"/>
                <w:sz w:val="22"/>
                <w:szCs w:val="22"/>
              </w:rPr>
              <w:t>Генеральный подрядчик</w:t>
            </w:r>
          </w:p>
          <w:p w14:paraId="48B4939C"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528F9EBD" w14:textId="77777777" w:rsidR="00FE4632" w:rsidRPr="0048164D" w:rsidRDefault="00FE4632" w:rsidP="00FE4632">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6AC9950B" w14:textId="77777777" w:rsidR="00FE4632" w:rsidRPr="0048164D" w:rsidRDefault="00FE4632" w:rsidP="00FE4632">
            <w:pPr>
              <w:widowControl w:val="0"/>
              <w:autoSpaceDE w:val="0"/>
              <w:autoSpaceDN w:val="0"/>
              <w:adjustRightInd w:val="0"/>
              <w:rPr>
                <w:color w:val="000000"/>
                <w:sz w:val="22"/>
                <w:szCs w:val="22"/>
              </w:rPr>
            </w:pPr>
          </w:p>
          <w:p w14:paraId="3C9E4B8E" w14:textId="0A102ECD" w:rsidR="00FE4632" w:rsidRPr="00997961" w:rsidRDefault="00FE4632" w:rsidP="00866DA0">
            <w:pPr>
              <w:rPr>
                <w:color w:val="000000"/>
                <w:sz w:val="22"/>
                <w:szCs w:val="22"/>
              </w:rPr>
            </w:pPr>
            <w:r w:rsidRPr="0048164D">
              <w:rPr>
                <w:color w:val="000000"/>
                <w:sz w:val="22"/>
                <w:szCs w:val="22"/>
              </w:rPr>
              <w:t>_____</w:t>
            </w:r>
            <w:r>
              <w:rPr>
                <w:color w:val="000000"/>
                <w:sz w:val="22"/>
                <w:szCs w:val="22"/>
              </w:rPr>
              <w:t>_____________</w:t>
            </w:r>
            <w:r w:rsidR="00866DA0">
              <w:rPr>
                <w:color w:val="000000"/>
                <w:sz w:val="22"/>
                <w:szCs w:val="22"/>
              </w:rPr>
              <w:t xml:space="preserve"> </w:t>
            </w:r>
            <w:r>
              <w:rPr>
                <w:color w:val="000000"/>
                <w:sz w:val="22"/>
                <w:szCs w:val="22"/>
              </w:rPr>
              <w:t>/Борисычев А.В./</w:t>
            </w:r>
          </w:p>
        </w:tc>
      </w:tr>
    </w:tbl>
    <w:p w14:paraId="7C088B71" w14:textId="77777777" w:rsidR="00E92CF2" w:rsidRPr="009039BD" w:rsidRDefault="00E92CF2" w:rsidP="00E37D09">
      <w:pPr>
        <w:pStyle w:val="SCH"/>
        <w:numPr>
          <w:ilvl w:val="0"/>
          <w:numId w:val="0"/>
        </w:numPr>
        <w:spacing w:before="120" w:line="240" w:lineRule="auto"/>
        <w:ind w:firstLine="6804"/>
        <w:jc w:val="center"/>
        <w:outlineLvl w:val="0"/>
        <w:rPr>
          <w:b w:val="0"/>
          <w:i w:val="0"/>
          <w:sz w:val="22"/>
          <w:szCs w:val="22"/>
        </w:rPr>
      </w:pPr>
    </w:p>
    <w:p w14:paraId="018B0C08" w14:textId="77777777" w:rsidR="00E92CF2" w:rsidRDefault="00E92CF2" w:rsidP="00E37D09">
      <w:pPr>
        <w:pStyle w:val="SCH"/>
        <w:numPr>
          <w:ilvl w:val="0"/>
          <w:numId w:val="0"/>
        </w:numPr>
        <w:spacing w:before="120" w:line="240" w:lineRule="auto"/>
        <w:ind w:firstLine="6804"/>
        <w:jc w:val="center"/>
        <w:outlineLvl w:val="0"/>
        <w:rPr>
          <w:sz w:val="22"/>
          <w:szCs w:val="22"/>
        </w:rPr>
      </w:pPr>
    </w:p>
    <w:p w14:paraId="3AB92C96" w14:textId="77777777" w:rsidR="00E92CF2" w:rsidRDefault="00E92CF2" w:rsidP="00E37D09">
      <w:pPr>
        <w:pStyle w:val="SCH"/>
        <w:numPr>
          <w:ilvl w:val="0"/>
          <w:numId w:val="0"/>
        </w:numPr>
        <w:spacing w:before="120" w:line="240" w:lineRule="auto"/>
        <w:ind w:firstLine="6804"/>
        <w:jc w:val="center"/>
        <w:outlineLvl w:val="0"/>
        <w:rPr>
          <w:sz w:val="22"/>
          <w:szCs w:val="22"/>
        </w:rPr>
      </w:pPr>
    </w:p>
    <w:p w14:paraId="17CE17C3" w14:textId="77777777" w:rsidR="00E92CF2" w:rsidRDefault="00E92CF2" w:rsidP="00E37D09">
      <w:pPr>
        <w:pStyle w:val="SCH"/>
        <w:numPr>
          <w:ilvl w:val="0"/>
          <w:numId w:val="0"/>
        </w:numPr>
        <w:spacing w:before="120" w:line="240" w:lineRule="auto"/>
        <w:ind w:firstLine="6804"/>
        <w:jc w:val="center"/>
        <w:outlineLvl w:val="0"/>
        <w:rPr>
          <w:sz w:val="22"/>
          <w:szCs w:val="22"/>
        </w:rPr>
      </w:pPr>
    </w:p>
    <w:tbl>
      <w:tblPr>
        <w:tblStyle w:val="aff1"/>
        <w:tblW w:w="899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8"/>
        <w:gridCol w:w="4678"/>
      </w:tblGrid>
      <w:tr w:rsidR="009039BD" w:rsidRPr="00997961" w14:paraId="26A4C2EB" w14:textId="77777777" w:rsidTr="008E2CAB">
        <w:trPr>
          <w:trHeight w:val="709"/>
        </w:trPr>
        <w:tc>
          <w:tcPr>
            <w:tcW w:w="4318" w:type="dxa"/>
          </w:tcPr>
          <w:p w14:paraId="314201CB" w14:textId="77777777" w:rsidR="009039BD" w:rsidRPr="0005297D" w:rsidRDefault="009039BD" w:rsidP="009039BD">
            <w:pPr>
              <w:jc w:val="both"/>
              <w:rPr>
                <w:b/>
                <w:sz w:val="24"/>
                <w:szCs w:val="24"/>
              </w:rPr>
            </w:pPr>
          </w:p>
        </w:tc>
        <w:tc>
          <w:tcPr>
            <w:tcW w:w="4678" w:type="dxa"/>
          </w:tcPr>
          <w:p w14:paraId="4C4BA941" w14:textId="150A1E23" w:rsidR="009039BD" w:rsidRPr="00997961" w:rsidRDefault="009039BD" w:rsidP="009039BD">
            <w:pPr>
              <w:jc w:val="both"/>
              <w:rPr>
                <w:sz w:val="24"/>
                <w:szCs w:val="24"/>
                <w:lang w:val="ru-RU"/>
              </w:rPr>
            </w:pPr>
            <w:r w:rsidRPr="00997961">
              <w:rPr>
                <w:sz w:val="24"/>
                <w:szCs w:val="24"/>
                <w:lang w:val="ru-RU"/>
              </w:rPr>
              <w:t xml:space="preserve">Приложение № </w:t>
            </w:r>
            <w:r>
              <w:rPr>
                <w:sz w:val="24"/>
                <w:szCs w:val="24"/>
                <w:lang w:val="ru-RU"/>
              </w:rPr>
              <w:t>6</w:t>
            </w:r>
            <w:r w:rsidRPr="00997961">
              <w:rPr>
                <w:sz w:val="24"/>
                <w:szCs w:val="24"/>
                <w:lang w:val="ru-RU"/>
              </w:rPr>
              <w:t xml:space="preserve"> </w:t>
            </w:r>
          </w:p>
          <w:p w14:paraId="0DA8FAA8" w14:textId="06F57D18" w:rsidR="009039BD" w:rsidRPr="00997961" w:rsidRDefault="009039BD" w:rsidP="008E2CAB">
            <w:pPr>
              <w:jc w:val="both"/>
              <w:rPr>
                <w:sz w:val="24"/>
                <w:szCs w:val="24"/>
                <w:lang w:val="ru-RU"/>
              </w:rPr>
            </w:pPr>
            <w:r w:rsidRPr="00997961">
              <w:rPr>
                <w:sz w:val="24"/>
                <w:szCs w:val="24"/>
                <w:lang w:val="ru-RU"/>
              </w:rPr>
              <w:t>к Договору №</w:t>
            </w:r>
            <w:r w:rsidR="008E2CAB">
              <w:rPr>
                <w:sz w:val="24"/>
                <w:szCs w:val="24"/>
                <w:lang w:val="ru-RU"/>
              </w:rPr>
              <w:t xml:space="preserve"> </w:t>
            </w:r>
            <w:r w:rsidR="00F10C50">
              <w:rPr>
                <w:sz w:val="24"/>
                <w:szCs w:val="24"/>
                <w:lang w:val="ru-RU"/>
              </w:rPr>
              <w:t>_____</w:t>
            </w:r>
            <w:r w:rsidRPr="00997961">
              <w:rPr>
                <w:sz w:val="24"/>
                <w:szCs w:val="24"/>
                <w:lang w:val="ru-RU"/>
              </w:rPr>
              <w:t xml:space="preserve"> от «__» ____</w:t>
            </w:r>
            <w:r w:rsidR="008E2CAB">
              <w:rPr>
                <w:sz w:val="24"/>
                <w:szCs w:val="24"/>
                <w:lang w:val="ru-RU"/>
              </w:rPr>
              <w:t>__</w:t>
            </w:r>
            <w:r w:rsidRPr="00997961">
              <w:rPr>
                <w:sz w:val="24"/>
                <w:szCs w:val="24"/>
                <w:lang w:val="ru-RU"/>
              </w:rPr>
              <w:t xml:space="preserve"> </w:t>
            </w:r>
            <w:r w:rsidR="00B518C6">
              <w:rPr>
                <w:sz w:val="24"/>
                <w:szCs w:val="24"/>
                <w:lang w:val="ru-RU"/>
              </w:rPr>
              <w:t>2023</w:t>
            </w:r>
            <w:r w:rsidRPr="00997961">
              <w:rPr>
                <w:sz w:val="24"/>
                <w:szCs w:val="24"/>
                <w:lang w:val="ru-RU"/>
              </w:rPr>
              <w:t xml:space="preserve"> г.</w:t>
            </w:r>
          </w:p>
        </w:tc>
      </w:tr>
    </w:tbl>
    <w:p w14:paraId="2760E790" w14:textId="6C8F68A6" w:rsidR="00E37D09" w:rsidRPr="003107A8" w:rsidRDefault="00E37D09" w:rsidP="009039BD">
      <w:pPr>
        <w:pStyle w:val="SCH"/>
        <w:numPr>
          <w:ilvl w:val="0"/>
          <w:numId w:val="0"/>
        </w:numPr>
        <w:spacing w:before="120" w:line="240" w:lineRule="auto"/>
        <w:jc w:val="center"/>
        <w:outlineLvl w:val="0"/>
        <w:rPr>
          <w:i w:val="0"/>
          <w:sz w:val="22"/>
          <w:szCs w:val="22"/>
        </w:rPr>
      </w:pPr>
      <w:bookmarkStart w:id="241" w:name="RefSCH7_1"/>
      <w:bookmarkEnd w:id="237"/>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38"/>
      <w:bookmarkEnd w:id="239"/>
      <w:bookmarkEnd w:id="240"/>
      <w:bookmarkEnd w:id="241"/>
    </w:p>
    <w:p w14:paraId="4BA049CA" w14:textId="77777777" w:rsidR="00E37D09" w:rsidRPr="00163D38" w:rsidRDefault="00E37D09" w:rsidP="00E37D09">
      <w:pPr>
        <w:spacing w:before="120" w:after="120"/>
        <w:ind w:right="141"/>
        <w:jc w:val="center"/>
        <w:rPr>
          <w:sz w:val="22"/>
          <w:szCs w:val="22"/>
        </w:rPr>
      </w:pPr>
    </w:p>
    <w:p w14:paraId="5F3BB95A" w14:textId="77777777" w:rsidR="00E37D09" w:rsidRPr="00163D38" w:rsidRDefault="00E37D09" w:rsidP="00E37D09">
      <w:pPr>
        <w:numPr>
          <w:ilvl w:val="0"/>
          <w:numId w:val="14"/>
        </w:numPr>
        <w:tabs>
          <w:tab w:val="left" w:pos="284"/>
        </w:tabs>
        <w:spacing w:before="120" w:after="120"/>
        <w:ind w:left="0" w:right="141" w:firstLine="0"/>
        <w:jc w:val="center"/>
        <w:rPr>
          <w:b/>
          <w:sz w:val="22"/>
          <w:szCs w:val="22"/>
        </w:rPr>
      </w:pPr>
    </w:p>
    <w:p w14:paraId="11428BEA" w14:textId="77777777" w:rsidR="00E37D09" w:rsidRPr="00614DA5" w:rsidRDefault="00E37D09" w:rsidP="00E37D09">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w:t>
      </w:r>
      <w:r>
        <w:rPr>
          <w:b/>
          <w:sz w:val="22"/>
          <w:szCs w:val="22"/>
        </w:rPr>
        <w:t>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DC04EF" w14:paraId="2C908D78" w14:textId="77777777" w:rsidTr="00E37D09">
        <w:tc>
          <w:tcPr>
            <w:tcW w:w="286" w:type="pct"/>
            <w:vMerge w:val="restart"/>
            <w:vAlign w:val="center"/>
          </w:tcPr>
          <w:p w14:paraId="40FE37CC" w14:textId="77777777" w:rsidR="00E37D09" w:rsidRPr="00E37D09" w:rsidRDefault="00E37D09" w:rsidP="00E37D09">
            <w:pPr>
              <w:tabs>
                <w:tab w:val="left" w:pos="319"/>
              </w:tabs>
              <w:spacing w:before="120" w:after="120"/>
              <w:ind w:left="113"/>
              <w:jc w:val="center"/>
            </w:pPr>
          </w:p>
        </w:tc>
        <w:tc>
          <w:tcPr>
            <w:tcW w:w="2245" w:type="pct"/>
            <w:vMerge w:val="restart"/>
            <w:vAlign w:val="center"/>
          </w:tcPr>
          <w:p w14:paraId="73AF51E4" w14:textId="77777777" w:rsidR="00E37D09" w:rsidRPr="00E37D09" w:rsidRDefault="00E37D09" w:rsidP="00E37D09">
            <w:pPr>
              <w:spacing w:before="120" w:after="120"/>
              <w:jc w:val="center"/>
              <w:rPr>
                <w:b/>
              </w:rPr>
            </w:pPr>
            <w:r w:rsidRPr="00E37D09">
              <w:rPr>
                <w:b/>
              </w:rPr>
              <w:t>Вид нарушения*</w:t>
            </w:r>
          </w:p>
        </w:tc>
        <w:tc>
          <w:tcPr>
            <w:tcW w:w="2469" w:type="pct"/>
            <w:gridSpan w:val="2"/>
            <w:vAlign w:val="center"/>
          </w:tcPr>
          <w:p w14:paraId="27E58E4B" w14:textId="77777777" w:rsidR="00E37D09" w:rsidRPr="00E37D09" w:rsidRDefault="00E37D09" w:rsidP="00E37D09">
            <w:pPr>
              <w:spacing w:before="120" w:after="120"/>
              <w:jc w:val="center"/>
              <w:rPr>
                <w:b/>
              </w:rPr>
            </w:pPr>
            <w:r w:rsidRPr="00E37D09">
              <w:rPr>
                <w:b/>
              </w:rPr>
              <w:t>Мера ответственности / штрафная санкция</w:t>
            </w:r>
          </w:p>
        </w:tc>
      </w:tr>
      <w:tr w:rsidR="00DC04EF" w14:paraId="7F5EC1DD" w14:textId="77777777" w:rsidTr="00E37D09">
        <w:tc>
          <w:tcPr>
            <w:tcW w:w="286" w:type="pct"/>
            <w:vMerge/>
            <w:vAlign w:val="center"/>
          </w:tcPr>
          <w:p w14:paraId="408FED3D" w14:textId="77777777" w:rsidR="00E37D09" w:rsidRPr="00E37D09" w:rsidRDefault="00E37D09" w:rsidP="00E37D09">
            <w:pPr>
              <w:tabs>
                <w:tab w:val="left" w:pos="319"/>
              </w:tabs>
              <w:spacing w:before="120" w:after="120"/>
              <w:ind w:left="113"/>
              <w:jc w:val="center"/>
            </w:pPr>
          </w:p>
        </w:tc>
        <w:tc>
          <w:tcPr>
            <w:tcW w:w="2245" w:type="pct"/>
            <w:vMerge/>
            <w:vAlign w:val="center"/>
          </w:tcPr>
          <w:p w14:paraId="6C8D2349" w14:textId="77777777" w:rsidR="00E37D09" w:rsidRPr="00E37D09" w:rsidRDefault="00E37D09" w:rsidP="00E37D09">
            <w:pPr>
              <w:spacing w:before="120" w:after="120"/>
              <w:jc w:val="center"/>
              <w:rPr>
                <w:b/>
              </w:rPr>
            </w:pPr>
          </w:p>
        </w:tc>
        <w:tc>
          <w:tcPr>
            <w:tcW w:w="529" w:type="pct"/>
            <w:vAlign w:val="center"/>
          </w:tcPr>
          <w:p w14:paraId="7D8F9775" w14:textId="77777777" w:rsidR="00E37D09" w:rsidRPr="00E37D09" w:rsidRDefault="00E37D09" w:rsidP="00E37D09">
            <w:pPr>
              <w:spacing w:before="120" w:after="120"/>
              <w:jc w:val="center"/>
              <w:rPr>
                <w:b/>
              </w:rPr>
            </w:pPr>
            <w:r w:rsidRPr="00E37D09">
              <w:rPr>
                <w:b/>
              </w:rPr>
              <w:t>Штраф</w:t>
            </w:r>
          </w:p>
          <w:p w14:paraId="08B27219" w14:textId="77777777" w:rsidR="00E37D09" w:rsidRPr="00E37D09" w:rsidRDefault="00E37D09" w:rsidP="00E37D09">
            <w:pPr>
              <w:spacing w:before="120" w:after="120"/>
              <w:jc w:val="center"/>
              <w:rPr>
                <w:b/>
              </w:rPr>
            </w:pPr>
            <w:r w:rsidRPr="00E37D09">
              <w:rPr>
                <w:b/>
              </w:rPr>
              <w:t>(тыс. руб.)</w:t>
            </w:r>
          </w:p>
        </w:tc>
        <w:tc>
          <w:tcPr>
            <w:tcW w:w="1940" w:type="pct"/>
            <w:vAlign w:val="center"/>
          </w:tcPr>
          <w:p w14:paraId="40CFCFAC" w14:textId="77777777" w:rsidR="00E37D09" w:rsidRPr="00E37D09" w:rsidRDefault="00E37D09" w:rsidP="00E37D09">
            <w:pPr>
              <w:spacing w:before="120" w:after="120"/>
              <w:jc w:val="center"/>
              <w:rPr>
                <w:b/>
              </w:rPr>
            </w:pPr>
            <w:r w:rsidRPr="00E37D09">
              <w:rPr>
                <w:b/>
              </w:rPr>
              <w:t>Дополнительная санкция</w:t>
            </w:r>
          </w:p>
        </w:tc>
      </w:tr>
      <w:tr w:rsidR="00DC04EF" w14:paraId="2D4061BD" w14:textId="77777777" w:rsidTr="00E37D09">
        <w:tc>
          <w:tcPr>
            <w:tcW w:w="286" w:type="pct"/>
          </w:tcPr>
          <w:p w14:paraId="714026F4" w14:textId="77777777" w:rsidR="00E37D09" w:rsidRPr="00E37D09" w:rsidRDefault="00E37D09" w:rsidP="00E37D09">
            <w:pPr>
              <w:numPr>
                <w:ilvl w:val="0"/>
                <w:numId w:val="5"/>
              </w:numPr>
              <w:tabs>
                <w:tab w:val="left" w:pos="319"/>
              </w:tabs>
              <w:spacing w:before="120" w:after="120"/>
              <w:ind w:left="113" w:firstLine="0"/>
              <w:jc w:val="center"/>
            </w:pPr>
            <w:bookmarkStart w:id="242" w:name="_Ref499613233"/>
          </w:p>
        </w:tc>
        <w:bookmarkEnd w:id="242"/>
        <w:tc>
          <w:tcPr>
            <w:tcW w:w="2245" w:type="pct"/>
          </w:tcPr>
          <w:p w14:paraId="45235F98" w14:textId="77777777" w:rsidR="00E37D09" w:rsidRPr="00E37D09" w:rsidRDefault="00E37D09" w:rsidP="00E37D09">
            <w:pPr>
              <w:spacing w:before="120" w:after="120"/>
              <w:jc w:val="both"/>
              <w:rPr>
                <w:lang w:val="en-US"/>
              </w:rPr>
            </w:pPr>
            <w:r w:rsidRPr="00E37D0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791714EB" w14:textId="77777777" w:rsidR="00E37D09" w:rsidRPr="00E37D09" w:rsidRDefault="00E37D09" w:rsidP="00E37D09">
            <w:pPr>
              <w:spacing w:before="120" w:after="120"/>
              <w:jc w:val="center"/>
            </w:pPr>
            <w:r w:rsidRPr="00E37D09">
              <w:t>100</w:t>
            </w:r>
          </w:p>
        </w:tc>
        <w:tc>
          <w:tcPr>
            <w:tcW w:w="1940" w:type="pct"/>
          </w:tcPr>
          <w:p w14:paraId="058A7F40"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w:t>
            </w:r>
          </w:p>
        </w:tc>
      </w:tr>
      <w:tr w:rsidR="00DC04EF" w14:paraId="2118682D" w14:textId="77777777" w:rsidTr="00E37D09">
        <w:tc>
          <w:tcPr>
            <w:tcW w:w="286" w:type="pct"/>
          </w:tcPr>
          <w:p w14:paraId="19F25EF0"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0230D769" w14:textId="77777777" w:rsidR="00E37D09" w:rsidRPr="00E37D09" w:rsidRDefault="00E37D09" w:rsidP="00E37D09">
            <w:pPr>
              <w:spacing w:before="120" w:after="120"/>
              <w:jc w:val="both"/>
            </w:pPr>
            <w:r w:rsidRPr="00E37D0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26C48FCB" w14:textId="77777777" w:rsidR="00E37D09" w:rsidRPr="00E37D09" w:rsidRDefault="00E37D09" w:rsidP="00E37D09">
            <w:pPr>
              <w:spacing w:before="120" w:after="120"/>
              <w:jc w:val="center"/>
            </w:pPr>
            <w:r w:rsidRPr="00E37D09">
              <w:t>50</w:t>
            </w:r>
          </w:p>
        </w:tc>
        <w:tc>
          <w:tcPr>
            <w:tcW w:w="1940" w:type="pct"/>
          </w:tcPr>
          <w:p w14:paraId="5DCD1E83" w14:textId="77777777" w:rsidR="00E37D09" w:rsidRPr="00E37D09" w:rsidRDefault="00E37D09" w:rsidP="00E37D09">
            <w:pPr>
              <w:spacing w:before="120" w:after="120"/>
              <w:jc w:val="both"/>
            </w:pPr>
            <w:r w:rsidRPr="00E37D09">
              <w:t>Отстранение от работы, удаление с территории объекта (блокирование пропуска нарушителя(-ей)).</w:t>
            </w:r>
          </w:p>
        </w:tc>
      </w:tr>
      <w:tr w:rsidR="00DC04EF" w14:paraId="0338352A" w14:textId="77777777" w:rsidTr="00E37D09">
        <w:tc>
          <w:tcPr>
            <w:tcW w:w="286" w:type="pct"/>
          </w:tcPr>
          <w:p w14:paraId="40613EFE"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6DBA7C66" w14:textId="77777777" w:rsidR="00E37D09" w:rsidRPr="00E37D09" w:rsidRDefault="00E37D09" w:rsidP="00E37D09">
            <w:pPr>
              <w:spacing w:before="120" w:after="120"/>
              <w:jc w:val="both"/>
            </w:pPr>
            <w:r w:rsidRPr="00E37D0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14:paraId="26434500" w14:textId="77777777" w:rsidR="00E37D09" w:rsidRPr="00E37D09" w:rsidRDefault="00E37D09" w:rsidP="00E37D09">
            <w:pPr>
              <w:spacing w:before="120" w:after="120"/>
              <w:jc w:val="center"/>
            </w:pPr>
            <w:r w:rsidRPr="00E37D09">
              <w:t>50</w:t>
            </w:r>
          </w:p>
        </w:tc>
        <w:tc>
          <w:tcPr>
            <w:tcW w:w="1940" w:type="pct"/>
          </w:tcPr>
          <w:p w14:paraId="7DBAD2DC"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14:paraId="19582111" w14:textId="77777777" w:rsidTr="00E37D09">
        <w:tc>
          <w:tcPr>
            <w:tcW w:w="286" w:type="pct"/>
          </w:tcPr>
          <w:p w14:paraId="1E5C4DD3"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562248A8" w14:textId="77777777" w:rsidR="00E37D09" w:rsidRPr="00E37D09" w:rsidRDefault="00E37D09" w:rsidP="00E37D09">
            <w:pPr>
              <w:spacing w:before="120" w:after="120"/>
              <w:jc w:val="both"/>
            </w:pPr>
            <w:r w:rsidRPr="00E37D09">
              <w:t>Нарушение правил по охране труда при работе на высоте.</w:t>
            </w:r>
          </w:p>
        </w:tc>
        <w:tc>
          <w:tcPr>
            <w:tcW w:w="529" w:type="pct"/>
          </w:tcPr>
          <w:p w14:paraId="7C4A3DED" w14:textId="77777777" w:rsidR="00E37D09" w:rsidRPr="00E37D09" w:rsidRDefault="00E37D09" w:rsidP="00E37D09">
            <w:pPr>
              <w:spacing w:before="120" w:after="120"/>
              <w:jc w:val="center"/>
            </w:pPr>
            <w:r w:rsidRPr="00E37D09">
              <w:t>50</w:t>
            </w:r>
          </w:p>
        </w:tc>
        <w:tc>
          <w:tcPr>
            <w:tcW w:w="1940" w:type="pct"/>
          </w:tcPr>
          <w:p w14:paraId="4736B8B0"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4EB1DF26" w14:textId="77777777" w:rsidTr="00E37D09">
        <w:tc>
          <w:tcPr>
            <w:tcW w:w="286" w:type="pct"/>
          </w:tcPr>
          <w:p w14:paraId="64F93695"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Borders>
              <w:bottom w:val="single" w:sz="4" w:space="0" w:color="auto"/>
            </w:tcBorders>
          </w:tcPr>
          <w:p w14:paraId="47AFCED1" w14:textId="77777777" w:rsidR="00E37D09" w:rsidRPr="00E37D09" w:rsidRDefault="00E37D09" w:rsidP="00E37D09">
            <w:pPr>
              <w:spacing w:before="120" w:after="120"/>
              <w:jc w:val="both"/>
            </w:pPr>
            <w:r w:rsidRPr="00E37D0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14:paraId="3E9DF5DA" w14:textId="77777777" w:rsidR="00E37D09" w:rsidRPr="00E37D09" w:rsidRDefault="00E37D09" w:rsidP="00E37D09">
            <w:pPr>
              <w:spacing w:before="120" w:after="120"/>
              <w:jc w:val="center"/>
            </w:pPr>
            <w:r w:rsidRPr="00E37D09">
              <w:t>50</w:t>
            </w:r>
          </w:p>
        </w:tc>
        <w:tc>
          <w:tcPr>
            <w:tcW w:w="1940" w:type="pct"/>
            <w:tcBorders>
              <w:bottom w:val="single" w:sz="4" w:space="0" w:color="auto"/>
            </w:tcBorders>
          </w:tcPr>
          <w:p w14:paraId="4CED8270"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66B567B5" w14:textId="77777777" w:rsidTr="00E37D09">
        <w:tc>
          <w:tcPr>
            <w:tcW w:w="286" w:type="pct"/>
            <w:vMerge w:val="restart"/>
          </w:tcPr>
          <w:p w14:paraId="18CA9431"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Borders>
              <w:right w:val="nil"/>
            </w:tcBorders>
          </w:tcPr>
          <w:p w14:paraId="2EA3D80B" w14:textId="77777777" w:rsidR="00E37D09" w:rsidRPr="00E37D09" w:rsidRDefault="00E37D09" w:rsidP="00E37D09">
            <w:pPr>
              <w:spacing w:before="120" w:after="120"/>
              <w:jc w:val="both"/>
            </w:pPr>
            <w:r w:rsidRPr="00E37D09">
              <w:t>Неприменение или несоответствующее применение средств индивидуальной защиты и спецодежды:</w:t>
            </w:r>
          </w:p>
        </w:tc>
        <w:tc>
          <w:tcPr>
            <w:tcW w:w="529" w:type="pct"/>
            <w:tcBorders>
              <w:left w:val="nil"/>
              <w:right w:val="nil"/>
            </w:tcBorders>
          </w:tcPr>
          <w:p w14:paraId="5EA3F955" w14:textId="77777777" w:rsidR="00E37D09" w:rsidRPr="00E37D09" w:rsidRDefault="00E37D09" w:rsidP="00E37D09">
            <w:pPr>
              <w:spacing w:before="120" w:after="120"/>
              <w:jc w:val="center"/>
            </w:pPr>
          </w:p>
        </w:tc>
        <w:tc>
          <w:tcPr>
            <w:tcW w:w="1940" w:type="pct"/>
            <w:tcBorders>
              <w:left w:val="nil"/>
            </w:tcBorders>
          </w:tcPr>
          <w:p w14:paraId="53A11BD4" w14:textId="77777777" w:rsidR="00E37D09" w:rsidRPr="00E37D09" w:rsidRDefault="00E37D09" w:rsidP="00E37D09">
            <w:pPr>
              <w:spacing w:before="120" w:after="120"/>
              <w:jc w:val="both"/>
            </w:pPr>
          </w:p>
        </w:tc>
      </w:tr>
      <w:tr w:rsidR="00DC04EF" w14:paraId="45180E6C" w14:textId="77777777" w:rsidTr="00E37D09">
        <w:tc>
          <w:tcPr>
            <w:tcW w:w="286" w:type="pct"/>
            <w:vMerge/>
          </w:tcPr>
          <w:p w14:paraId="585886D6" w14:textId="77777777" w:rsidR="00E37D09" w:rsidRPr="00E37D09" w:rsidRDefault="00E37D09" w:rsidP="00E37D09">
            <w:pPr>
              <w:tabs>
                <w:tab w:val="left" w:pos="319"/>
              </w:tabs>
              <w:spacing w:before="120" w:after="120"/>
              <w:ind w:left="113"/>
              <w:jc w:val="center"/>
            </w:pPr>
          </w:p>
        </w:tc>
        <w:tc>
          <w:tcPr>
            <w:tcW w:w="2245" w:type="pct"/>
          </w:tcPr>
          <w:p w14:paraId="573991CA" w14:textId="77777777" w:rsidR="00E37D09" w:rsidRPr="00E37D09" w:rsidRDefault="00E37D09" w:rsidP="00E37D09">
            <w:pPr>
              <w:spacing w:before="120" w:after="120"/>
              <w:jc w:val="both"/>
            </w:pPr>
            <w:r w:rsidRPr="00E37D09">
              <w:t>- средств защиты от падения с высоты;</w:t>
            </w:r>
          </w:p>
        </w:tc>
        <w:tc>
          <w:tcPr>
            <w:tcW w:w="529" w:type="pct"/>
          </w:tcPr>
          <w:p w14:paraId="569AC840" w14:textId="77777777" w:rsidR="00E37D09" w:rsidRPr="00E37D09" w:rsidRDefault="00E37D09" w:rsidP="00E37D09">
            <w:pPr>
              <w:spacing w:before="120" w:after="120"/>
              <w:jc w:val="center"/>
            </w:pPr>
            <w:r w:rsidRPr="00E37D09">
              <w:t>50</w:t>
            </w:r>
          </w:p>
        </w:tc>
        <w:tc>
          <w:tcPr>
            <w:tcW w:w="1940" w:type="pct"/>
          </w:tcPr>
          <w:p w14:paraId="0B011F3D"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6CE9B828" w14:textId="77777777" w:rsidTr="00E37D09">
        <w:trPr>
          <w:trHeight w:val="542"/>
        </w:trPr>
        <w:tc>
          <w:tcPr>
            <w:tcW w:w="286" w:type="pct"/>
            <w:vMerge/>
          </w:tcPr>
          <w:p w14:paraId="46EE25F7" w14:textId="77777777" w:rsidR="00E37D09" w:rsidRPr="00E37D09" w:rsidRDefault="00E37D09" w:rsidP="00E37D09">
            <w:pPr>
              <w:tabs>
                <w:tab w:val="left" w:pos="319"/>
              </w:tabs>
              <w:spacing w:before="120" w:after="120"/>
              <w:ind w:left="113"/>
              <w:jc w:val="center"/>
            </w:pPr>
          </w:p>
        </w:tc>
        <w:tc>
          <w:tcPr>
            <w:tcW w:w="2245" w:type="pct"/>
          </w:tcPr>
          <w:p w14:paraId="393361AD" w14:textId="77777777" w:rsidR="00E37D09" w:rsidRPr="00E37D09" w:rsidRDefault="00E37D09" w:rsidP="00E37D09">
            <w:pPr>
              <w:spacing w:before="120" w:after="120"/>
              <w:jc w:val="both"/>
            </w:pPr>
            <w:r w:rsidRPr="00E37D09">
              <w:t>- других средств индивидуальной защиты.</w:t>
            </w:r>
          </w:p>
        </w:tc>
        <w:tc>
          <w:tcPr>
            <w:tcW w:w="529" w:type="pct"/>
          </w:tcPr>
          <w:p w14:paraId="033707BD" w14:textId="77777777" w:rsidR="00E37D09" w:rsidRPr="00E37D09" w:rsidRDefault="00E37D09" w:rsidP="00E37D09">
            <w:pPr>
              <w:spacing w:before="120" w:after="120"/>
              <w:jc w:val="center"/>
            </w:pPr>
            <w:r w:rsidRPr="00E37D09">
              <w:t>25</w:t>
            </w:r>
          </w:p>
        </w:tc>
        <w:tc>
          <w:tcPr>
            <w:tcW w:w="1940" w:type="pct"/>
          </w:tcPr>
          <w:p w14:paraId="713081A0"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14:paraId="6B13DB3F" w14:textId="77777777" w:rsidTr="00E37D09">
        <w:tc>
          <w:tcPr>
            <w:tcW w:w="286" w:type="pct"/>
          </w:tcPr>
          <w:p w14:paraId="5D4ACFFD"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1A1A07B0" w14:textId="77777777" w:rsidR="00E37D09" w:rsidRPr="00E37D09" w:rsidRDefault="00E37D09" w:rsidP="00E37D09">
            <w:pPr>
              <w:spacing w:before="120" w:after="120"/>
              <w:jc w:val="both"/>
            </w:pPr>
            <w:r w:rsidRPr="00E37D09">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14:paraId="73A59831" w14:textId="77777777" w:rsidR="00E37D09" w:rsidRPr="00E37D09" w:rsidRDefault="00E37D09" w:rsidP="00E37D09">
            <w:pPr>
              <w:spacing w:before="120" w:after="120"/>
              <w:jc w:val="center"/>
            </w:pPr>
            <w:r w:rsidRPr="00E37D09">
              <w:t>50</w:t>
            </w:r>
          </w:p>
        </w:tc>
        <w:tc>
          <w:tcPr>
            <w:tcW w:w="1940" w:type="pct"/>
          </w:tcPr>
          <w:p w14:paraId="32CC84EA"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08991EB1" w14:textId="77777777" w:rsidTr="00E37D09">
        <w:tc>
          <w:tcPr>
            <w:tcW w:w="286" w:type="pct"/>
          </w:tcPr>
          <w:p w14:paraId="73CF02B5"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67A7DFA6" w14:textId="77777777" w:rsidR="00E37D09" w:rsidRPr="00E37D09" w:rsidRDefault="00E37D09" w:rsidP="00E37D09">
            <w:pPr>
              <w:spacing w:before="120" w:after="120"/>
              <w:jc w:val="both"/>
            </w:pPr>
            <w:r w:rsidRPr="00E37D09">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2E3BD3EC" w14:textId="77777777" w:rsidR="00E37D09" w:rsidRPr="00E37D09" w:rsidRDefault="00E37D09" w:rsidP="00E37D09">
            <w:pPr>
              <w:spacing w:before="120" w:after="120"/>
              <w:jc w:val="center"/>
            </w:pPr>
            <w:r w:rsidRPr="00E37D09">
              <w:t>20</w:t>
            </w:r>
          </w:p>
        </w:tc>
        <w:tc>
          <w:tcPr>
            <w:tcW w:w="1940" w:type="pct"/>
          </w:tcPr>
          <w:p w14:paraId="483DDECC"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14:paraId="249BBEE7" w14:textId="77777777" w:rsidTr="00E37D09">
        <w:tc>
          <w:tcPr>
            <w:tcW w:w="286" w:type="pct"/>
          </w:tcPr>
          <w:p w14:paraId="753B12F6"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76535D14" w14:textId="77777777" w:rsidR="00E37D09" w:rsidRPr="00E37D09" w:rsidRDefault="00E37D09" w:rsidP="00E37D09">
            <w:pPr>
              <w:spacing w:before="120" w:after="120"/>
              <w:jc w:val="both"/>
            </w:pPr>
            <w:r w:rsidRPr="00E37D09">
              <w:t>Нарушение требований охраны труда при эксплуатации электроустановок.</w:t>
            </w:r>
          </w:p>
        </w:tc>
        <w:tc>
          <w:tcPr>
            <w:tcW w:w="529" w:type="pct"/>
          </w:tcPr>
          <w:p w14:paraId="7726AFE3" w14:textId="77777777" w:rsidR="00E37D09" w:rsidRPr="00E37D09" w:rsidRDefault="00E37D09" w:rsidP="00E37D09">
            <w:pPr>
              <w:spacing w:before="120" w:after="120"/>
              <w:jc w:val="center"/>
            </w:pPr>
            <w:r w:rsidRPr="00E37D09">
              <w:t>50</w:t>
            </w:r>
          </w:p>
        </w:tc>
        <w:tc>
          <w:tcPr>
            <w:tcW w:w="1940" w:type="pct"/>
          </w:tcPr>
          <w:p w14:paraId="22369FC3"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w:t>
            </w:r>
          </w:p>
        </w:tc>
      </w:tr>
      <w:tr w:rsidR="00DC04EF" w14:paraId="236129EC" w14:textId="77777777" w:rsidTr="00E37D09">
        <w:tc>
          <w:tcPr>
            <w:tcW w:w="286" w:type="pct"/>
          </w:tcPr>
          <w:p w14:paraId="05F76D34"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002509BC" w14:textId="77777777" w:rsidR="00E37D09" w:rsidRPr="00E37D09" w:rsidRDefault="00E37D09" w:rsidP="00E37D09">
            <w:pPr>
              <w:spacing w:before="120" w:after="120"/>
              <w:jc w:val="both"/>
            </w:pPr>
            <w:r w:rsidRPr="00E37D09">
              <w:t xml:space="preserve">Нарушение требований охраны труда при проведении огневых работ (электросварочных, </w:t>
            </w:r>
            <w:proofErr w:type="spellStart"/>
            <w:r w:rsidRPr="00E37D09">
              <w:t>газорезательных</w:t>
            </w:r>
            <w:proofErr w:type="spellEnd"/>
            <w:r w:rsidRPr="00E37D09">
              <w:t>, паяльных, УШМ).</w:t>
            </w:r>
          </w:p>
        </w:tc>
        <w:tc>
          <w:tcPr>
            <w:tcW w:w="529" w:type="pct"/>
          </w:tcPr>
          <w:p w14:paraId="27F31A5C" w14:textId="77777777" w:rsidR="00E37D09" w:rsidRPr="00E37D09" w:rsidRDefault="00E37D09" w:rsidP="00E37D09">
            <w:pPr>
              <w:spacing w:before="120" w:after="120"/>
              <w:jc w:val="center"/>
            </w:pPr>
            <w:r w:rsidRPr="00E37D09">
              <w:t>50</w:t>
            </w:r>
          </w:p>
        </w:tc>
        <w:tc>
          <w:tcPr>
            <w:tcW w:w="1940" w:type="pct"/>
          </w:tcPr>
          <w:p w14:paraId="34470395"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4D6A955F" w14:textId="77777777" w:rsidTr="00E37D09">
        <w:tc>
          <w:tcPr>
            <w:tcW w:w="286" w:type="pct"/>
          </w:tcPr>
          <w:p w14:paraId="6191FE73" w14:textId="77777777" w:rsidR="00E37D09" w:rsidRPr="00E37D09" w:rsidRDefault="00E37D09" w:rsidP="00E37D09">
            <w:pPr>
              <w:numPr>
                <w:ilvl w:val="0"/>
                <w:numId w:val="5"/>
              </w:numPr>
              <w:tabs>
                <w:tab w:val="left" w:pos="319"/>
              </w:tabs>
              <w:spacing w:before="120" w:after="120"/>
              <w:ind w:left="113" w:firstLine="0"/>
              <w:jc w:val="center"/>
            </w:pPr>
            <w:bookmarkStart w:id="243" w:name="_Ref496878534"/>
          </w:p>
        </w:tc>
        <w:bookmarkEnd w:id="243"/>
        <w:tc>
          <w:tcPr>
            <w:tcW w:w="2245" w:type="pct"/>
          </w:tcPr>
          <w:p w14:paraId="38DB7910" w14:textId="77777777" w:rsidR="00E37D09" w:rsidRPr="00E37D09" w:rsidRDefault="00E37D09" w:rsidP="00E37D09">
            <w:pPr>
              <w:spacing w:before="120" w:after="120"/>
              <w:jc w:val="both"/>
            </w:pPr>
            <w:r w:rsidRPr="00E37D0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14:paraId="56C03B3F" w14:textId="77777777" w:rsidR="00E37D09" w:rsidRPr="00E37D09" w:rsidRDefault="00E37D09" w:rsidP="00E37D09">
            <w:pPr>
              <w:spacing w:before="120" w:after="120"/>
              <w:jc w:val="center"/>
            </w:pPr>
            <w:r w:rsidRPr="00E37D09">
              <w:t>50</w:t>
            </w:r>
          </w:p>
        </w:tc>
        <w:tc>
          <w:tcPr>
            <w:tcW w:w="1940" w:type="pct"/>
          </w:tcPr>
          <w:p w14:paraId="27ADB0F6"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27D77957" w14:textId="77777777" w:rsidTr="00E37D09">
        <w:tc>
          <w:tcPr>
            <w:tcW w:w="286" w:type="pct"/>
          </w:tcPr>
          <w:p w14:paraId="0CF14CB5"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20188483" w14:textId="77777777" w:rsidR="00E37D09" w:rsidRPr="00E37D09" w:rsidRDefault="00E37D09" w:rsidP="00E37D09">
            <w:pPr>
              <w:spacing w:before="120" w:after="120"/>
              <w:jc w:val="both"/>
            </w:pPr>
            <w:r w:rsidRPr="00E37D09">
              <w:t>Несоответствующее складирование Материалов.</w:t>
            </w:r>
          </w:p>
        </w:tc>
        <w:tc>
          <w:tcPr>
            <w:tcW w:w="529" w:type="pct"/>
          </w:tcPr>
          <w:p w14:paraId="67A05760" w14:textId="77777777" w:rsidR="00E37D09" w:rsidRPr="00E37D09" w:rsidRDefault="00E37D09" w:rsidP="00E37D09">
            <w:pPr>
              <w:spacing w:before="120" w:after="120"/>
              <w:jc w:val="center"/>
            </w:pPr>
            <w:r w:rsidRPr="00E37D09">
              <w:t>50</w:t>
            </w:r>
          </w:p>
        </w:tc>
        <w:tc>
          <w:tcPr>
            <w:tcW w:w="1940" w:type="pct"/>
          </w:tcPr>
          <w:p w14:paraId="0D44EA26" w14:textId="77777777" w:rsidR="00E37D09" w:rsidRPr="00E37D09" w:rsidRDefault="00E37D09" w:rsidP="00E37D09">
            <w:pPr>
              <w:spacing w:before="120" w:after="120"/>
              <w:jc w:val="both"/>
              <w:rPr>
                <w:lang w:val="en-US"/>
              </w:rPr>
            </w:pPr>
            <w:r w:rsidRPr="00E37D09">
              <w:t>Остановка работ.</w:t>
            </w:r>
          </w:p>
        </w:tc>
      </w:tr>
      <w:tr w:rsidR="00DC04EF" w14:paraId="12D74EFD" w14:textId="77777777" w:rsidTr="00E37D09">
        <w:tc>
          <w:tcPr>
            <w:tcW w:w="286" w:type="pct"/>
          </w:tcPr>
          <w:p w14:paraId="1056C7AA"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6C367C0D" w14:textId="77777777" w:rsidR="00E37D09" w:rsidRPr="00E37D09" w:rsidRDefault="00E37D09" w:rsidP="00E37D09">
            <w:pPr>
              <w:spacing w:before="120" w:after="120"/>
              <w:jc w:val="both"/>
            </w:pPr>
            <w:r w:rsidRPr="00E37D09">
              <w:t>Несоответствующее содержание рабочих мест и территории (захламление рабочих мест и т.п.).</w:t>
            </w:r>
          </w:p>
        </w:tc>
        <w:tc>
          <w:tcPr>
            <w:tcW w:w="529" w:type="pct"/>
          </w:tcPr>
          <w:p w14:paraId="014200E1" w14:textId="77777777" w:rsidR="00E37D09" w:rsidRPr="00E37D09" w:rsidRDefault="00E37D09" w:rsidP="00E37D09">
            <w:pPr>
              <w:spacing w:before="120" w:after="120"/>
              <w:jc w:val="center"/>
            </w:pPr>
            <w:r w:rsidRPr="00E37D09">
              <w:t>30</w:t>
            </w:r>
          </w:p>
        </w:tc>
        <w:tc>
          <w:tcPr>
            <w:tcW w:w="1940" w:type="pct"/>
          </w:tcPr>
          <w:p w14:paraId="5C28587B" w14:textId="77777777" w:rsidR="00E37D09" w:rsidRPr="00E37D09" w:rsidRDefault="00E37D09" w:rsidP="00E37D09">
            <w:pPr>
              <w:spacing w:before="120" w:after="120"/>
              <w:jc w:val="both"/>
            </w:pPr>
            <w:r w:rsidRPr="00E37D09">
              <w:t>Остановка работ.</w:t>
            </w:r>
          </w:p>
        </w:tc>
      </w:tr>
      <w:tr w:rsidR="00DC04EF" w14:paraId="4E580133" w14:textId="77777777" w:rsidTr="00E37D09">
        <w:tc>
          <w:tcPr>
            <w:tcW w:w="286" w:type="pct"/>
          </w:tcPr>
          <w:p w14:paraId="68FDF8DA"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7240C531" w14:textId="77777777" w:rsidR="00E37D09" w:rsidRPr="00E37D09" w:rsidRDefault="00E37D09" w:rsidP="00E37D09">
            <w:pPr>
              <w:spacing w:before="120" w:after="120"/>
              <w:jc w:val="both"/>
              <w:rPr>
                <w:i/>
              </w:rPr>
            </w:pPr>
            <w:r w:rsidRPr="00E37D0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14:paraId="39D9EEA0" w14:textId="77777777" w:rsidR="00E37D09" w:rsidRPr="00E37D09" w:rsidRDefault="00E37D09" w:rsidP="00E37D09">
            <w:pPr>
              <w:spacing w:before="120" w:after="120"/>
              <w:jc w:val="center"/>
            </w:pPr>
            <w:r w:rsidRPr="00E37D09">
              <w:t>100</w:t>
            </w:r>
          </w:p>
        </w:tc>
        <w:tc>
          <w:tcPr>
            <w:tcW w:w="1940" w:type="pct"/>
          </w:tcPr>
          <w:p w14:paraId="78A4337B" w14:textId="77777777" w:rsidR="00E37D09" w:rsidRPr="00E37D09" w:rsidRDefault="00E37D09" w:rsidP="00E37D09">
            <w:pPr>
              <w:spacing w:before="120" w:after="120"/>
              <w:jc w:val="both"/>
            </w:pPr>
            <w:r w:rsidRPr="00E37D09">
              <w:t>Остановка работ.</w:t>
            </w:r>
          </w:p>
        </w:tc>
      </w:tr>
      <w:tr w:rsidR="00DC04EF" w14:paraId="023A71C6" w14:textId="77777777" w:rsidTr="00E37D09">
        <w:tc>
          <w:tcPr>
            <w:tcW w:w="286" w:type="pct"/>
          </w:tcPr>
          <w:p w14:paraId="2132E3C3"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38586856" w14:textId="77777777" w:rsidR="00E37D09" w:rsidRPr="00E37D09" w:rsidRDefault="00E37D09" w:rsidP="00E37D09">
            <w:pPr>
              <w:spacing w:before="120" w:after="120"/>
              <w:jc w:val="both"/>
            </w:pPr>
            <w:r w:rsidRPr="00E37D09">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w:t>
            </w:r>
            <w:r w:rsidRPr="00E37D09">
              <w:lastRenderedPageBreak/>
              <w:t>освещение, несвоевременная очистка проходов от льда и т.д.).</w:t>
            </w:r>
          </w:p>
        </w:tc>
        <w:tc>
          <w:tcPr>
            <w:tcW w:w="529" w:type="pct"/>
          </w:tcPr>
          <w:p w14:paraId="32A7836F" w14:textId="77777777" w:rsidR="00E37D09" w:rsidRPr="00E37D09" w:rsidRDefault="00E37D09" w:rsidP="00E37D09">
            <w:pPr>
              <w:spacing w:before="120" w:after="120"/>
              <w:jc w:val="center"/>
            </w:pPr>
            <w:r w:rsidRPr="00E37D09">
              <w:lastRenderedPageBreak/>
              <w:t>30</w:t>
            </w:r>
          </w:p>
        </w:tc>
        <w:tc>
          <w:tcPr>
            <w:tcW w:w="1940" w:type="pct"/>
          </w:tcPr>
          <w:p w14:paraId="5F6A0B25" w14:textId="77777777" w:rsidR="00E37D09" w:rsidRPr="00E37D09" w:rsidRDefault="00E37D09" w:rsidP="00E37D09">
            <w:pPr>
              <w:spacing w:before="120" w:after="120"/>
              <w:jc w:val="both"/>
            </w:pPr>
            <w:r w:rsidRPr="00E37D09">
              <w:t>Остановка работ.</w:t>
            </w:r>
          </w:p>
        </w:tc>
      </w:tr>
      <w:tr w:rsidR="00DC04EF" w14:paraId="665A931F" w14:textId="77777777" w:rsidTr="00E37D09">
        <w:tc>
          <w:tcPr>
            <w:tcW w:w="286" w:type="pct"/>
          </w:tcPr>
          <w:p w14:paraId="172B588D"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74F0E5B9" w14:textId="77777777" w:rsidR="00E37D09" w:rsidRPr="00E37D09" w:rsidRDefault="00E37D09" w:rsidP="00E37D09">
            <w:pPr>
              <w:spacing w:before="120" w:after="120"/>
              <w:jc w:val="both"/>
            </w:pPr>
            <w:r w:rsidRPr="00E37D09">
              <w:t>Нарушение требований пожарной безопасности.</w:t>
            </w:r>
          </w:p>
        </w:tc>
        <w:tc>
          <w:tcPr>
            <w:tcW w:w="529" w:type="pct"/>
          </w:tcPr>
          <w:p w14:paraId="58A9EC82" w14:textId="77777777" w:rsidR="00E37D09" w:rsidRPr="00E37D09" w:rsidRDefault="00E37D09" w:rsidP="00E37D09">
            <w:pPr>
              <w:spacing w:before="120" w:after="120"/>
              <w:jc w:val="center"/>
            </w:pPr>
            <w:r w:rsidRPr="00E37D09">
              <w:t>50</w:t>
            </w:r>
          </w:p>
        </w:tc>
        <w:tc>
          <w:tcPr>
            <w:tcW w:w="1940" w:type="pct"/>
          </w:tcPr>
          <w:p w14:paraId="09E30C46"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458558E4" w14:textId="77777777" w:rsidTr="00E37D09">
        <w:tc>
          <w:tcPr>
            <w:tcW w:w="286" w:type="pct"/>
          </w:tcPr>
          <w:p w14:paraId="3BCB0738"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76E0CBF4" w14:textId="77777777" w:rsidR="00E37D09" w:rsidRPr="00E37D09" w:rsidRDefault="00E37D09" w:rsidP="00E37D09">
            <w:pPr>
              <w:spacing w:before="120" w:after="120"/>
              <w:jc w:val="both"/>
            </w:pPr>
            <w:r w:rsidRPr="00E37D09">
              <w:t>Нарушение требований электробезопасности.</w:t>
            </w:r>
          </w:p>
        </w:tc>
        <w:tc>
          <w:tcPr>
            <w:tcW w:w="529" w:type="pct"/>
          </w:tcPr>
          <w:p w14:paraId="28FD3CF6" w14:textId="77777777" w:rsidR="00E37D09" w:rsidRPr="00E37D09" w:rsidRDefault="00E37D09" w:rsidP="00E37D09">
            <w:pPr>
              <w:spacing w:before="120" w:after="120"/>
              <w:jc w:val="center"/>
            </w:pPr>
            <w:r w:rsidRPr="00E37D09">
              <w:t>50</w:t>
            </w:r>
          </w:p>
        </w:tc>
        <w:tc>
          <w:tcPr>
            <w:tcW w:w="1940" w:type="pct"/>
          </w:tcPr>
          <w:p w14:paraId="161883CF"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7E01E9A7" w14:textId="77777777" w:rsidTr="00E37D09">
        <w:tc>
          <w:tcPr>
            <w:tcW w:w="286" w:type="pct"/>
          </w:tcPr>
          <w:p w14:paraId="27B0019D"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263AB542" w14:textId="77777777" w:rsidR="00E37D09" w:rsidRPr="00E37D09" w:rsidRDefault="00E37D09" w:rsidP="00E37D09">
            <w:pPr>
              <w:spacing w:before="120" w:after="120"/>
              <w:jc w:val="both"/>
            </w:pPr>
            <w:r w:rsidRPr="00E37D09">
              <w:t xml:space="preserve">Нарушения требований законодательства </w:t>
            </w:r>
            <w:r w:rsidRPr="00E37D09">
              <w:rPr>
                <w:bCs/>
                <w:iCs/>
              </w:rPr>
              <w:t>Российской Федерации</w:t>
            </w:r>
            <w:r w:rsidRPr="00E37D0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14:paraId="35487AEC" w14:textId="77777777" w:rsidR="00E37D09" w:rsidRPr="00E37D09" w:rsidRDefault="00E37D09" w:rsidP="00E37D09">
            <w:pPr>
              <w:spacing w:before="120" w:after="120"/>
              <w:jc w:val="center"/>
            </w:pPr>
            <w:r w:rsidRPr="00E37D09">
              <w:t>20</w:t>
            </w:r>
          </w:p>
        </w:tc>
        <w:tc>
          <w:tcPr>
            <w:tcW w:w="1940" w:type="pct"/>
          </w:tcPr>
          <w:p w14:paraId="38A07053" w14:textId="77777777" w:rsidR="00E37D09" w:rsidRPr="00E37D09" w:rsidRDefault="00E37D09" w:rsidP="00E37D09">
            <w:pPr>
              <w:spacing w:before="120" w:after="120"/>
              <w:jc w:val="both"/>
            </w:pPr>
            <w:r w:rsidRPr="00E37D09">
              <w:t>Отстранение от работы, удаление с объекта, остановка работ, блокирование пропуска нарушителя(-ей).</w:t>
            </w:r>
          </w:p>
        </w:tc>
      </w:tr>
      <w:tr w:rsidR="00DC04EF" w14:paraId="3A55F3A0" w14:textId="77777777" w:rsidTr="00E37D09">
        <w:tc>
          <w:tcPr>
            <w:tcW w:w="286" w:type="pct"/>
          </w:tcPr>
          <w:p w14:paraId="2A6DB324"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4D7E2F23" w14:textId="77777777" w:rsidR="00E37D09" w:rsidRPr="00E37D09" w:rsidRDefault="00E37D09" w:rsidP="00E37D09">
            <w:pPr>
              <w:spacing w:before="120" w:after="120"/>
              <w:jc w:val="both"/>
            </w:pPr>
            <w:r w:rsidRPr="00E37D09">
              <w:t>Нарушения требований промышленной безопасности.</w:t>
            </w:r>
          </w:p>
        </w:tc>
        <w:tc>
          <w:tcPr>
            <w:tcW w:w="529" w:type="pct"/>
          </w:tcPr>
          <w:p w14:paraId="7CE3415B" w14:textId="77777777" w:rsidR="00E37D09" w:rsidRPr="00E37D09" w:rsidRDefault="00E37D09" w:rsidP="00E37D09">
            <w:pPr>
              <w:spacing w:before="120" w:after="120"/>
              <w:jc w:val="center"/>
            </w:pPr>
            <w:r w:rsidRPr="00E37D09">
              <w:t>50</w:t>
            </w:r>
          </w:p>
        </w:tc>
        <w:tc>
          <w:tcPr>
            <w:tcW w:w="1940" w:type="pct"/>
          </w:tcPr>
          <w:p w14:paraId="354F32A0"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53412553" w14:textId="77777777" w:rsidTr="00E37D09">
        <w:tc>
          <w:tcPr>
            <w:tcW w:w="286" w:type="pct"/>
          </w:tcPr>
          <w:p w14:paraId="0E701041"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7C2C39E4" w14:textId="77777777" w:rsidR="00E37D09" w:rsidRPr="00E37D09" w:rsidRDefault="00E37D09" w:rsidP="00E37D09">
            <w:pPr>
              <w:spacing w:before="120" w:after="120"/>
              <w:jc w:val="both"/>
            </w:pPr>
            <w:r w:rsidRPr="00E37D09">
              <w:t>Нарушение требований экологической безопасности.</w:t>
            </w:r>
          </w:p>
        </w:tc>
        <w:tc>
          <w:tcPr>
            <w:tcW w:w="529" w:type="pct"/>
          </w:tcPr>
          <w:p w14:paraId="47B5ED71" w14:textId="77777777" w:rsidR="00E37D09" w:rsidRPr="00E37D09" w:rsidRDefault="00E37D09" w:rsidP="00E37D09">
            <w:pPr>
              <w:spacing w:before="120" w:after="120"/>
              <w:jc w:val="center"/>
              <w:rPr>
                <w:lang w:val="en-US"/>
              </w:rPr>
            </w:pPr>
            <w:r w:rsidRPr="00E37D09">
              <w:rPr>
                <w:lang w:val="en-US"/>
              </w:rPr>
              <w:t>5</w:t>
            </w:r>
            <w:r w:rsidRPr="00E37D09">
              <w:t>0</w:t>
            </w:r>
          </w:p>
        </w:tc>
        <w:tc>
          <w:tcPr>
            <w:tcW w:w="1940" w:type="pct"/>
          </w:tcPr>
          <w:p w14:paraId="2962ED95" w14:textId="77777777" w:rsidR="00E37D09" w:rsidRPr="00E37D09" w:rsidRDefault="00E37D09" w:rsidP="00E37D09">
            <w:pPr>
              <w:spacing w:before="120" w:after="120"/>
            </w:pPr>
            <w:r w:rsidRPr="00E37D09">
              <w:t>Остановка работ.</w:t>
            </w:r>
          </w:p>
        </w:tc>
      </w:tr>
      <w:tr w:rsidR="00DC04EF" w14:paraId="1A1D6F9C" w14:textId="77777777" w:rsidTr="00E37D09">
        <w:tc>
          <w:tcPr>
            <w:tcW w:w="286" w:type="pct"/>
          </w:tcPr>
          <w:p w14:paraId="0541C3D6"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4702A4AF" w14:textId="3A16D4EC" w:rsidR="00E37D09" w:rsidRPr="00E37D09" w:rsidRDefault="00E37D09" w:rsidP="00E37D09">
            <w:pPr>
              <w:spacing w:before="120" w:after="120"/>
              <w:jc w:val="both"/>
            </w:pPr>
            <w:r w:rsidRPr="00E37D09">
              <w:t xml:space="preserve">Причинение ущерба окружающей среде и / или имуществу </w:t>
            </w:r>
            <w:r w:rsidR="00DA5E15">
              <w:t>Генерального подрядчика</w:t>
            </w:r>
            <w:r w:rsidRPr="00E37D09">
              <w:t xml:space="preserve"> (выплачивается сверх возмещения убытков).</w:t>
            </w:r>
          </w:p>
        </w:tc>
        <w:tc>
          <w:tcPr>
            <w:tcW w:w="529" w:type="pct"/>
          </w:tcPr>
          <w:p w14:paraId="4B74B367" w14:textId="77777777" w:rsidR="00E37D09" w:rsidRPr="00E37D09" w:rsidRDefault="00E37D09" w:rsidP="00E37D09">
            <w:pPr>
              <w:spacing w:before="120" w:after="120"/>
              <w:jc w:val="center"/>
            </w:pPr>
            <w:r w:rsidRPr="00E37D09">
              <w:t>40</w:t>
            </w:r>
          </w:p>
        </w:tc>
        <w:tc>
          <w:tcPr>
            <w:tcW w:w="1940" w:type="pct"/>
          </w:tcPr>
          <w:p w14:paraId="57134A7D"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113E1CB1" w14:textId="77777777" w:rsidTr="00E37D09">
        <w:tc>
          <w:tcPr>
            <w:tcW w:w="286" w:type="pct"/>
          </w:tcPr>
          <w:p w14:paraId="764F711C"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60B33D46" w14:textId="77777777" w:rsidR="00E37D09" w:rsidRPr="00E37D09" w:rsidRDefault="00E37D09" w:rsidP="00E37D09">
            <w:pPr>
              <w:spacing w:before="120" w:after="120"/>
              <w:jc w:val="both"/>
            </w:pPr>
            <w:r w:rsidRPr="00E37D09">
              <w:t>Нарушения требований охраны труда при проведении земляных работ.</w:t>
            </w:r>
          </w:p>
        </w:tc>
        <w:tc>
          <w:tcPr>
            <w:tcW w:w="529" w:type="pct"/>
          </w:tcPr>
          <w:p w14:paraId="57429B3E" w14:textId="77777777" w:rsidR="00E37D09" w:rsidRPr="00E37D09" w:rsidRDefault="00E37D09" w:rsidP="00E37D09">
            <w:pPr>
              <w:spacing w:before="120" w:after="120"/>
              <w:jc w:val="center"/>
            </w:pPr>
            <w:r w:rsidRPr="00E37D09">
              <w:t>50</w:t>
            </w:r>
          </w:p>
        </w:tc>
        <w:tc>
          <w:tcPr>
            <w:tcW w:w="1940" w:type="pct"/>
          </w:tcPr>
          <w:p w14:paraId="314A7A2F"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45852A75" w14:textId="77777777" w:rsidTr="00E37D09">
        <w:tc>
          <w:tcPr>
            <w:tcW w:w="286" w:type="pct"/>
          </w:tcPr>
          <w:p w14:paraId="16DF6DF2"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1489A6DF" w14:textId="77777777" w:rsidR="00E37D09" w:rsidRPr="00E37D09" w:rsidRDefault="00E37D09" w:rsidP="00E37D09">
            <w:pPr>
              <w:spacing w:before="120" w:after="120"/>
              <w:jc w:val="both"/>
            </w:pPr>
            <w:r w:rsidRPr="00E37D09">
              <w:t>Нарушение требований охраны труда при работе в труднодоступных и замкнутых пространствах.</w:t>
            </w:r>
          </w:p>
        </w:tc>
        <w:tc>
          <w:tcPr>
            <w:tcW w:w="529" w:type="pct"/>
          </w:tcPr>
          <w:p w14:paraId="7FD37733" w14:textId="77777777" w:rsidR="00E37D09" w:rsidRPr="00E37D09" w:rsidRDefault="00E37D09" w:rsidP="00E37D09">
            <w:pPr>
              <w:spacing w:before="120" w:after="120"/>
              <w:jc w:val="center"/>
            </w:pPr>
            <w:r w:rsidRPr="00E37D09">
              <w:t>50</w:t>
            </w:r>
          </w:p>
        </w:tc>
        <w:tc>
          <w:tcPr>
            <w:tcW w:w="1940" w:type="pct"/>
          </w:tcPr>
          <w:p w14:paraId="6E90D696"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150B58F1" w14:textId="77777777" w:rsidTr="00E37D09">
        <w:tc>
          <w:tcPr>
            <w:tcW w:w="286" w:type="pct"/>
          </w:tcPr>
          <w:p w14:paraId="20BAAEFC"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34D7C347" w14:textId="16764EAB" w:rsidR="00E37D09" w:rsidRPr="00E37D09" w:rsidRDefault="00E37D09" w:rsidP="00E37D09">
            <w:pPr>
              <w:spacing w:before="120" w:after="120"/>
              <w:jc w:val="both"/>
              <w:rPr>
                <w:i/>
              </w:rPr>
            </w:pPr>
            <w:r w:rsidRPr="00E37D0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E37D09">
              <w:rPr>
                <w:i/>
              </w:rPr>
              <w:t xml:space="preserve">(примечание: проверка соблюдения данной обязанности и применение мер ответственности производится </w:t>
            </w:r>
            <w:r w:rsidR="00DA5E15">
              <w:rPr>
                <w:i/>
              </w:rPr>
              <w:t>Генеральным подрядчиком</w:t>
            </w:r>
            <w:r w:rsidRPr="00E37D09">
              <w:rPr>
                <w:i/>
              </w:rPr>
              <w:t xml:space="preserve"> ежемесячно).</w:t>
            </w:r>
          </w:p>
        </w:tc>
        <w:tc>
          <w:tcPr>
            <w:tcW w:w="529" w:type="pct"/>
          </w:tcPr>
          <w:p w14:paraId="546B4A71" w14:textId="77777777" w:rsidR="00E37D09" w:rsidRPr="00E37D09" w:rsidRDefault="00E37D09" w:rsidP="00E37D09">
            <w:pPr>
              <w:spacing w:before="120" w:after="120"/>
              <w:jc w:val="center"/>
            </w:pPr>
            <w:r w:rsidRPr="00E37D09">
              <w:t xml:space="preserve">200 </w:t>
            </w:r>
          </w:p>
        </w:tc>
        <w:tc>
          <w:tcPr>
            <w:tcW w:w="1940" w:type="pct"/>
          </w:tcPr>
          <w:p w14:paraId="3313AE1D" w14:textId="77777777" w:rsidR="00E37D09" w:rsidRPr="00E37D09" w:rsidRDefault="00E37D09" w:rsidP="00E37D09">
            <w:pPr>
              <w:spacing w:before="120" w:after="120"/>
              <w:jc w:val="both"/>
            </w:pPr>
            <w:r w:rsidRPr="00E37D09">
              <w:t>Не применяется.</w:t>
            </w:r>
          </w:p>
        </w:tc>
      </w:tr>
      <w:tr w:rsidR="00DC04EF" w14:paraId="36CEA90B" w14:textId="77777777" w:rsidTr="00E37D09">
        <w:tc>
          <w:tcPr>
            <w:tcW w:w="286" w:type="pct"/>
          </w:tcPr>
          <w:p w14:paraId="6F5FD72F" w14:textId="77777777" w:rsidR="00E37D09" w:rsidRPr="00E37D09" w:rsidRDefault="00E37D09" w:rsidP="00E37D09">
            <w:pPr>
              <w:numPr>
                <w:ilvl w:val="0"/>
                <w:numId w:val="5"/>
              </w:numPr>
              <w:tabs>
                <w:tab w:val="left" w:pos="319"/>
              </w:tabs>
              <w:spacing w:before="120" w:after="120"/>
              <w:ind w:left="113" w:firstLine="0"/>
              <w:jc w:val="center"/>
            </w:pPr>
            <w:bookmarkStart w:id="244" w:name="_Ref499613281"/>
          </w:p>
        </w:tc>
        <w:bookmarkEnd w:id="244"/>
        <w:tc>
          <w:tcPr>
            <w:tcW w:w="2245" w:type="pct"/>
          </w:tcPr>
          <w:p w14:paraId="4ACF2AC6" w14:textId="77777777" w:rsidR="00E37D09" w:rsidRPr="00E37D09" w:rsidRDefault="00E37D09" w:rsidP="00E37D09">
            <w:pPr>
              <w:spacing w:before="120" w:after="120"/>
              <w:jc w:val="both"/>
            </w:pPr>
            <w:r w:rsidRPr="00E37D09">
              <w:t>Отсутствие специалиста по ОТ на рабочем месте более 2 (двух) часов.</w:t>
            </w:r>
          </w:p>
        </w:tc>
        <w:tc>
          <w:tcPr>
            <w:tcW w:w="529" w:type="pct"/>
          </w:tcPr>
          <w:p w14:paraId="08A8BBC9" w14:textId="77777777" w:rsidR="00E37D09" w:rsidRPr="00E37D09" w:rsidRDefault="00E37D09" w:rsidP="00E37D09">
            <w:pPr>
              <w:spacing w:before="120" w:after="120"/>
              <w:jc w:val="center"/>
            </w:pPr>
            <w:r w:rsidRPr="00E37D09">
              <w:t>50</w:t>
            </w:r>
          </w:p>
        </w:tc>
        <w:tc>
          <w:tcPr>
            <w:tcW w:w="1940" w:type="pct"/>
          </w:tcPr>
          <w:p w14:paraId="4C38B6EE" w14:textId="77777777" w:rsidR="00E37D09" w:rsidRPr="00E37D09" w:rsidRDefault="00E37D09" w:rsidP="00E37D09">
            <w:pPr>
              <w:spacing w:before="120" w:after="120"/>
              <w:jc w:val="both"/>
            </w:pPr>
            <w:r w:rsidRPr="00E37D09">
              <w:t>Не применяется.</w:t>
            </w:r>
          </w:p>
        </w:tc>
      </w:tr>
      <w:tr w:rsidR="00DC04EF" w14:paraId="2B2247DF" w14:textId="77777777" w:rsidTr="00E37D09">
        <w:tc>
          <w:tcPr>
            <w:tcW w:w="286" w:type="pct"/>
          </w:tcPr>
          <w:p w14:paraId="3137EA02"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49190E7E" w14:textId="39924789" w:rsidR="00E37D09" w:rsidRPr="00E37D09" w:rsidRDefault="00E37D09" w:rsidP="00E37D09">
            <w:pPr>
              <w:spacing w:before="120" w:after="120"/>
              <w:jc w:val="both"/>
            </w:pPr>
            <w:r w:rsidRPr="00E37D09">
              <w:t xml:space="preserve">Иные нарушения требований охраны труда, промышленной, экологической, пожарной и иной безопасности, не указанные в </w:t>
            </w:r>
            <w:proofErr w:type="spellStart"/>
            <w:r w:rsidRPr="00E37D09">
              <w:t>пп</w:t>
            </w:r>
            <w:proofErr w:type="spellEnd"/>
            <w:r w:rsidRPr="00E37D09">
              <w:t xml:space="preserve">. </w:t>
            </w:r>
            <w:r w:rsidRPr="00E37D09">
              <w:fldChar w:fldCharType="begin"/>
            </w:r>
            <w:r w:rsidRPr="00E37D09">
              <w:instrText xml:space="preserve"> REF _Ref499613233 \r \h  \* MERGEFORMAT </w:instrText>
            </w:r>
            <w:r w:rsidRPr="00E37D09">
              <w:fldChar w:fldCharType="separate"/>
            </w:r>
            <w:r w:rsidR="00B80898">
              <w:t>1</w:t>
            </w:r>
            <w:r w:rsidRPr="00E37D09">
              <w:fldChar w:fldCharType="end"/>
            </w:r>
            <w:r w:rsidRPr="00E37D09">
              <w:t>-</w:t>
            </w:r>
            <w:r w:rsidRPr="00E37D09">
              <w:fldChar w:fldCharType="begin"/>
            </w:r>
            <w:r w:rsidRPr="00E37D09">
              <w:instrText xml:space="preserve"> REF _Ref499613281 \r \h  \* MERGEFORMAT </w:instrText>
            </w:r>
            <w:r w:rsidRPr="00E37D09">
              <w:fldChar w:fldCharType="separate"/>
            </w:r>
            <w:r w:rsidR="00B80898">
              <w:t>25</w:t>
            </w:r>
            <w:r w:rsidRPr="00E37D09">
              <w:fldChar w:fldCharType="end"/>
            </w:r>
            <w:r w:rsidRPr="00E37D09">
              <w:t xml:space="preserve">, а также санитарно-эпидемиологических </w:t>
            </w:r>
            <w:r w:rsidRPr="00E37D09">
              <w:lastRenderedPageBreak/>
              <w:t xml:space="preserve">требований законодательства </w:t>
            </w:r>
            <w:r w:rsidRPr="00E37D09">
              <w:rPr>
                <w:bCs/>
                <w:iCs/>
              </w:rPr>
              <w:t>Российской Федерации</w:t>
            </w:r>
            <w:r w:rsidRPr="00E37D09">
              <w:t>.</w:t>
            </w:r>
          </w:p>
        </w:tc>
        <w:tc>
          <w:tcPr>
            <w:tcW w:w="529" w:type="pct"/>
          </w:tcPr>
          <w:p w14:paraId="614DC15A" w14:textId="77777777" w:rsidR="00E37D09" w:rsidRPr="00E37D09" w:rsidRDefault="00E37D09" w:rsidP="00E37D09">
            <w:pPr>
              <w:spacing w:before="120" w:after="120"/>
              <w:jc w:val="center"/>
            </w:pPr>
            <w:r w:rsidRPr="00E37D09">
              <w:lastRenderedPageBreak/>
              <w:t>20</w:t>
            </w:r>
          </w:p>
        </w:tc>
        <w:tc>
          <w:tcPr>
            <w:tcW w:w="1940" w:type="pct"/>
          </w:tcPr>
          <w:p w14:paraId="7EFF81C4"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2C3B1DD8" w14:textId="77777777" w:rsidTr="00E37D09">
        <w:tc>
          <w:tcPr>
            <w:tcW w:w="286" w:type="pct"/>
          </w:tcPr>
          <w:p w14:paraId="5D2BFFAA"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7BFC0BCC" w14:textId="267AC070" w:rsidR="00E37D09" w:rsidRPr="00E37D09" w:rsidRDefault="00E37D09" w:rsidP="00E37D09">
            <w:pPr>
              <w:spacing w:before="120" w:after="120"/>
              <w:jc w:val="both"/>
            </w:pPr>
            <w:r w:rsidRPr="00E37D09">
              <w:t xml:space="preserve">Сокрытие от </w:t>
            </w:r>
            <w:r w:rsidR="00DA5E15">
              <w:t>Генерального подрядчика</w:t>
            </w:r>
            <w:r w:rsidRPr="00E37D09">
              <w:t xml:space="preserve"> информации о несчастном случае, произошедшем на территории </w:t>
            </w:r>
            <w:r w:rsidR="00DA5E15">
              <w:t>Генерального подрядчика</w:t>
            </w:r>
            <w:r w:rsidRPr="00E37D09">
              <w:t>.</w:t>
            </w:r>
          </w:p>
        </w:tc>
        <w:tc>
          <w:tcPr>
            <w:tcW w:w="529" w:type="pct"/>
          </w:tcPr>
          <w:p w14:paraId="0F5D98A8" w14:textId="77777777" w:rsidR="00E37D09" w:rsidRPr="00E37D09" w:rsidRDefault="00E37D09" w:rsidP="00E37D09">
            <w:pPr>
              <w:spacing w:before="120" w:after="120"/>
              <w:jc w:val="center"/>
            </w:pPr>
            <w:r w:rsidRPr="00E37D09">
              <w:t>40</w:t>
            </w:r>
          </w:p>
        </w:tc>
        <w:tc>
          <w:tcPr>
            <w:tcW w:w="1940" w:type="pct"/>
          </w:tcPr>
          <w:p w14:paraId="14B62F23" w14:textId="77777777" w:rsidR="00E37D09" w:rsidRPr="00E37D09" w:rsidRDefault="00E37D09" w:rsidP="00E37D09">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DC04EF" w14:paraId="08168F5F" w14:textId="77777777" w:rsidTr="00E37D09">
        <w:tc>
          <w:tcPr>
            <w:tcW w:w="286" w:type="pct"/>
          </w:tcPr>
          <w:p w14:paraId="72F4AFEC" w14:textId="77777777" w:rsidR="00E37D09" w:rsidRPr="00E37D09" w:rsidRDefault="00E37D09" w:rsidP="00E37D09">
            <w:pPr>
              <w:numPr>
                <w:ilvl w:val="0"/>
                <w:numId w:val="5"/>
              </w:numPr>
              <w:tabs>
                <w:tab w:val="left" w:pos="319"/>
              </w:tabs>
              <w:spacing w:before="120" w:after="120"/>
              <w:ind w:left="113" w:firstLine="0"/>
              <w:jc w:val="center"/>
            </w:pPr>
          </w:p>
        </w:tc>
        <w:tc>
          <w:tcPr>
            <w:tcW w:w="2245" w:type="pct"/>
          </w:tcPr>
          <w:p w14:paraId="300DE360" w14:textId="5D276305" w:rsidR="00E37D09" w:rsidRPr="00E37D09" w:rsidRDefault="00E37D09" w:rsidP="00E37D09">
            <w:pPr>
              <w:spacing w:before="120" w:after="120"/>
              <w:jc w:val="both"/>
            </w:pPr>
            <w:r w:rsidRPr="00E37D09">
              <w:t xml:space="preserve">Не устранение в срок нарушения требований локальных нормативных актов </w:t>
            </w:r>
            <w:r w:rsidR="00DA5E15">
              <w:t>Генерального подрядчика</w:t>
            </w:r>
            <w:r w:rsidRPr="00E37D09">
              <w:t>, не несущих риска наложения штрафа или возникновения инцидентов.</w:t>
            </w:r>
          </w:p>
        </w:tc>
        <w:tc>
          <w:tcPr>
            <w:tcW w:w="529" w:type="pct"/>
          </w:tcPr>
          <w:p w14:paraId="1FD8B06B" w14:textId="77777777" w:rsidR="00E37D09" w:rsidRPr="00E37D09" w:rsidRDefault="00E37D09" w:rsidP="00E37D09">
            <w:pPr>
              <w:spacing w:before="120" w:after="120"/>
              <w:jc w:val="center"/>
              <w:rPr>
                <w:lang w:val="en-US"/>
              </w:rPr>
            </w:pPr>
            <w:r w:rsidRPr="00E37D09">
              <w:rPr>
                <w:lang w:val="en-US"/>
              </w:rPr>
              <w:t>1</w:t>
            </w:r>
          </w:p>
        </w:tc>
        <w:tc>
          <w:tcPr>
            <w:tcW w:w="1940" w:type="pct"/>
          </w:tcPr>
          <w:p w14:paraId="56F4CAD7" w14:textId="77777777" w:rsidR="00E37D09" w:rsidRPr="00E37D09" w:rsidRDefault="00E37D09" w:rsidP="00E37D09">
            <w:pPr>
              <w:spacing w:before="120" w:after="120"/>
              <w:jc w:val="both"/>
            </w:pPr>
            <w:r w:rsidRPr="00E37D09">
              <w:t>Не применяется.</w:t>
            </w:r>
          </w:p>
        </w:tc>
      </w:tr>
      <w:tr w:rsidR="00DC04EF" w14:paraId="19FAABCE" w14:textId="77777777" w:rsidTr="00E37D09">
        <w:trPr>
          <w:trHeight w:val="345"/>
        </w:trPr>
        <w:tc>
          <w:tcPr>
            <w:tcW w:w="286" w:type="pct"/>
          </w:tcPr>
          <w:p w14:paraId="6486ED40" w14:textId="77777777" w:rsidR="00E37D09" w:rsidRPr="00EE63A4" w:rsidRDefault="00E37D09" w:rsidP="00E37D09">
            <w:pPr>
              <w:tabs>
                <w:tab w:val="left" w:pos="319"/>
              </w:tabs>
              <w:spacing w:before="120" w:after="120"/>
            </w:pPr>
            <w:r w:rsidRPr="00EE63A4">
              <w:t>29.</w:t>
            </w:r>
          </w:p>
        </w:tc>
        <w:tc>
          <w:tcPr>
            <w:tcW w:w="2245" w:type="pct"/>
          </w:tcPr>
          <w:p w14:paraId="2748A3DE" w14:textId="7240C020" w:rsidR="00E37D09" w:rsidRPr="00EE63A4" w:rsidRDefault="00E37D09" w:rsidP="00E37D09">
            <w:pPr>
              <w:spacing w:before="120" w:after="120"/>
              <w:jc w:val="both"/>
            </w:pPr>
            <w:r w:rsidRPr="00EE63A4">
              <w:t xml:space="preserve">Сокрытие от </w:t>
            </w:r>
            <w:r w:rsidR="00DA5E15">
              <w:t>Генерального подрядчика</w:t>
            </w:r>
            <w:r w:rsidRPr="00EE63A4">
              <w:t xml:space="preserve"> информации о Происшествии, произошедшем на территории </w:t>
            </w:r>
            <w:r w:rsidR="00DA5E15">
              <w:t>Генерального подрядчика</w:t>
            </w:r>
          </w:p>
        </w:tc>
        <w:tc>
          <w:tcPr>
            <w:tcW w:w="529" w:type="pct"/>
          </w:tcPr>
          <w:p w14:paraId="28C3398A" w14:textId="77777777" w:rsidR="00E37D09" w:rsidRPr="00EE63A4" w:rsidRDefault="00E37D09" w:rsidP="00E37D09">
            <w:pPr>
              <w:spacing w:before="120" w:after="120"/>
              <w:jc w:val="center"/>
              <w:rPr>
                <w:lang w:val="en-US"/>
              </w:rPr>
            </w:pPr>
            <w:r w:rsidRPr="00EE63A4">
              <w:t>200 тыс. руб.</w:t>
            </w:r>
          </w:p>
        </w:tc>
        <w:tc>
          <w:tcPr>
            <w:tcW w:w="1940" w:type="pct"/>
          </w:tcPr>
          <w:p w14:paraId="64833E52" w14:textId="77777777" w:rsidR="00E37D09" w:rsidRPr="00EE63A4" w:rsidRDefault="00E37D09" w:rsidP="00E37D09">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DC04EF" w14:paraId="5F03AF36" w14:textId="77777777" w:rsidTr="00E37D09">
        <w:trPr>
          <w:trHeight w:val="246"/>
        </w:trPr>
        <w:tc>
          <w:tcPr>
            <w:tcW w:w="286" w:type="pct"/>
          </w:tcPr>
          <w:p w14:paraId="409DB369" w14:textId="77777777" w:rsidR="00E37D09" w:rsidRPr="00EE63A4" w:rsidRDefault="00E37D09" w:rsidP="00E37D09">
            <w:pPr>
              <w:tabs>
                <w:tab w:val="left" w:pos="319"/>
              </w:tabs>
              <w:spacing w:before="120" w:after="120"/>
            </w:pPr>
            <w:r w:rsidRPr="00EE63A4">
              <w:t>30.</w:t>
            </w:r>
          </w:p>
        </w:tc>
        <w:tc>
          <w:tcPr>
            <w:tcW w:w="2245" w:type="pct"/>
          </w:tcPr>
          <w:p w14:paraId="7CF8981C" w14:textId="77777777" w:rsidR="00E37D09" w:rsidRPr="00EE63A4" w:rsidRDefault="00E37D09" w:rsidP="00E37D09">
            <w:pPr>
              <w:spacing w:before="120" w:after="120"/>
              <w:jc w:val="both"/>
            </w:pPr>
            <w:r w:rsidRPr="00EE63A4">
              <w:t>Не проведение расследования происшествия, произошедшего во время выполнения работ в рамках настоящего Договора</w:t>
            </w:r>
          </w:p>
        </w:tc>
        <w:tc>
          <w:tcPr>
            <w:tcW w:w="529" w:type="pct"/>
          </w:tcPr>
          <w:p w14:paraId="67F0699F" w14:textId="77777777" w:rsidR="00E37D09" w:rsidRPr="00EE63A4" w:rsidRDefault="00E37D09" w:rsidP="00E37D09">
            <w:pPr>
              <w:spacing w:before="120" w:after="120"/>
              <w:jc w:val="center"/>
              <w:rPr>
                <w:lang w:val="en-US"/>
              </w:rPr>
            </w:pPr>
            <w:r w:rsidRPr="00EE63A4">
              <w:t>100 тыс. руб.</w:t>
            </w:r>
          </w:p>
        </w:tc>
        <w:tc>
          <w:tcPr>
            <w:tcW w:w="1940" w:type="pct"/>
          </w:tcPr>
          <w:p w14:paraId="0D10F7EB" w14:textId="77777777" w:rsidR="00E37D09" w:rsidRPr="00EE63A4" w:rsidRDefault="00E37D09" w:rsidP="00E37D09">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14:paraId="2B659757" w14:textId="77777777" w:rsidR="00E37D09" w:rsidRDefault="00E37D09" w:rsidP="00E37D09">
      <w:pPr>
        <w:spacing w:before="120" w:after="120"/>
        <w:ind w:right="141"/>
        <w:jc w:val="both"/>
        <w:rPr>
          <w:b/>
          <w:sz w:val="22"/>
          <w:szCs w:val="22"/>
        </w:rPr>
      </w:pPr>
    </w:p>
    <w:p w14:paraId="736BAD95" w14:textId="77777777" w:rsidR="00E37D09" w:rsidRPr="003107A8" w:rsidRDefault="00E37D09" w:rsidP="00E37D09">
      <w:pPr>
        <w:numPr>
          <w:ilvl w:val="0"/>
          <w:numId w:val="14"/>
        </w:numPr>
        <w:tabs>
          <w:tab w:val="left" w:pos="284"/>
        </w:tabs>
        <w:spacing w:before="120" w:after="120"/>
        <w:ind w:left="0" w:right="141" w:firstLine="0"/>
        <w:jc w:val="center"/>
        <w:rPr>
          <w:b/>
          <w:sz w:val="22"/>
          <w:szCs w:val="22"/>
        </w:rPr>
      </w:pPr>
      <w:bookmarkStart w:id="245" w:name="_Ref499613849"/>
    </w:p>
    <w:bookmarkEnd w:id="245"/>
    <w:p w14:paraId="04EF2A30" w14:textId="554CA4A7" w:rsidR="00E37D09" w:rsidRPr="003107A8" w:rsidRDefault="00E37D09" w:rsidP="00E37D09">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00DA5E15">
        <w:rPr>
          <w:b/>
          <w:sz w:val="22"/>
          <w:szCs w:val="22"/>
        </w:rPr>
        <w:t>Генерального подрядчика</w:t>
      </w:r>
      <w:r w:rsidRPr="003107A8">
        <w:rPr>
          <w:b/>
          <w:sz w:val="22"/>
          <w:szCs w:val="22"/>
        </w:rPr>
        <w:t>, установленных законодательством Российской Федерации и внутренними локальным</w:t>
      </w:r>
      <w:r>
        <w:rPr>
          <w:b/>
          <w:sz w:val="22"/>
          <w:szCs w:val="22"/>
        </w:rPr>
        <w:t xml:space="preserve">и нормативными актами </w:t>
      </w:r>
      <w:r w:rsidR="00DA5E15">
        <w:rPr>
          <w:b/>
          <w:sz w:val="22"/>
          <w:szCs w:val="22"/>
        </w:rPr>
        <w:t>Генерального подрядчика</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4167"/>
        <w:gridCol w:w="1196"/>
        <w:gridCol w:w="2984"/>
      </w:tblGrid>
      <w:tr w:rsidR="00DC04EF" w14:paraId="028E81C4" w14:textId="77777777" w:rsidTr="00E37D09">
        <w:tc>
          <w:tcPr>
            <w:tcW w:w="499" w:type="pct"/>
          </w:tcPr>
          <w:p w14:paraId="66322D0E" w14:textId="77777777" w:rsidR="00E37D09" w:rsidRPr="00E37D09" w:rsidRDefault="00E37D09" w:rsidP="00E37D09">
            <w:pPr>
              <w:spacing w:before="120" w:after="120"/>
              <w:ind w:left="113"/>
              <w:jc w:val="center"/>
            </w:pPr>
          </w:p>
        </w:tc>
        <w:tc>
          <w:tcPr>
            <w:tcW w:w="2247" w:type="pct"/>
          </w:tcPr>
          <w:p w14:paraId="2DF76614" w14:textId="77777777" w:rsidR="00E37D09" w:rsidRPr="00E37D09" w:rsidRDefault="00E37D09" w:rsidP="00E37D09">
            <w:pPr>
              <w:spacing w:before="120" w:after="120"/>
              <w:jc w:val="center"/>
              <w:rPr>
                <w:b/>
              </w:rPr>
            </w:pPr>
            <w:r w:rsidRPr="00E37D09">
              <w:rPr>
                <w:b/>
              </w:rPr>
              <w:t>Название / описание действия (бездействия)</w:t>
            </w:r>
          </w:p>
        </w:tc>
        <w:tc>
          <w:tcPr>
            <w:tcW w:w="645" w:type="pct"/>
          </w:tcPr>
          <w:p w14:paraId="0713C7A3" w14:textId="77777777" w:rsidR="00E37D09" w:rsidRPr="00E37D09" w:rsidRDefault="00E37D09" w:rsidP="00E37D09">
            <w:pPr>
              <w:spacing w:before="120" w:after="120"/>
              <w:jc w:val="center"/>
              <w:rPr>
                <w:b/>
              </w:rPr>
            </w:pPr>
            <w:r w:rsidRPr="00E37D09">
              <w:rPr>
                <w:b/>
              </w:rPr>
              <w:t>Основная санкция</w:t>
            </w:r>
          </w:p>
          <w:p w14:paraId="1CDE7ECD" w14:textId="77777777" w:rsidR="00E37D09" w:rsidRPr="00E37D09" w:rsidRDefault="00E37D09" w:rsidP="00E37D09">
            <w:pPr>
              <w:spacing w:before="120" w:after="120"/>
              <w:jc w:val="center"/>
              <w:rPr>
                <w:b/>
              </w:rPr>
            </w:pPr>
            <w:r w:rsidRPr="00E37D09">
              <w:rPr>
                <w:b/>
              </w:rPr>
              <w:t>Штраф*,</w:t>
            </w:r>
          </w:p>
          <w:p w14:paraId="1EB335FF" w14:textId="77777777" w:rsidR="00E37D09" w:rsidRPr="00E37D09" w:rsidRDefault="00E37D09" w:rsidP="00E37D09">
            <w:pPr>
              <w:spacing w:before="120" w:after="120"/>
              <w:jc w:val="center"/>
              <w:rPr>
                <w:b/>
              </w:rPr>
            </w:pPr>
            <w:r w:rsidRPr="00E37D09">
              <w:rPr>
                <w:b/>
              </w:rPr>
              <w:t>(тыс. руб.)</w:t>
            </w:r>
          </w:p>
        </w:tc>
        <w:tc>
          <w:tcPr>
            <w:tcW w:w="1609" w:type="pct"/>
          </w:tcPr>
          <w:p w14:paraId="5C2B41F7" w14:textId="77777777" w:rsidR="00E37D09" w:rsidRPr="00E37D09" w:rsidRDefault="00E37D09" w:rsidP="00E37D09">
            <w:pPr>
              <w:spacing w:before="120" w:after="120"/>
              <w:rPr>
                <w:b/>
              </w:rPr>
            </w:pPr>
            <w:r w:rsidRPr="00E37D09">
              <w:rPr>
                <w:b/>
              </w:rPr>
              <w:t>Дополнительная санкция</w:t>
            </w:r>
          </w:p>
        </w:tc>
      </w:tr>
      <w:tr w:rsidR="00DC04EF" w14:paraId="234CB99F" w14:textId="77777777" w:rsidTr="00E37D09">
        <w:tc>
          <w:tcPr>
            <w:tcW w:w="499" w:type="pct"/>
          </w:tcPr>
          <w:p w14:paraId="3014F84C" w14:textId="77777777" w:rsidR="00E37D09" w:rsidRPr="00E37D09" w:rsidRDefault="00E37D09" w:rsidP="00E37D09">
            <w:pPr>
              <w:numPr>
                <w:ilvl w:val="0"/>
                <w:numId w:val="13"/>
              </w:numPr>
              <w:spacing w:before="120" w:after="120"/>
              <w:ind w:left="113" w:firstLine="0"/>
              <w:jc w:val="center"/>
            </w:pPr>
            <w:bookmarkStart w:id="246" w:name="_Ref499613827"/>
          </w:p>
        </w:tc>
        <w:bookmarkEnd w:id="246"/>
        <w:tc>
          <w:tcPr>
            <w:tcW w:w="2247" w:type="pct"/>
          </w:tcPr>
          <w:p w14:paraId="2F864904" w14:textId="77777777" w:rsidR="00E37D09" w:rsidRPr="00E37D09" w:rsidRDefault="00E37D09" w:rsidP="00E37D09">
            <w:pPr>
              <w:widowControl w:val="0"/>
              <w:autoSpaceDE w:val="0"/>
              <w:autoSpaceDN w:val="0"/>
              <w:adjustRightInd w:val="0"/>
              <w:spacing w:before="120" w:after="120"/>
              <w:ind w:left="23"/>
              <w:jc w:val="both"/>
              <w:rPr>
                <w:lang w:eastAsia="en-US"/>
              </w:rPr>
            </w:pPr>
            <w:r w:rsidRPr="00E37D0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37D09">
              <w:rPr>
                <w:iCs/>
                <w:lang w:eastAsia="en-US"/>
              </w:rPr>
              <w:t>проникновения / выхода (выезда) на территорию объекта в неустановленном месте (через периметр ограждения)</w:t>
            </w:r>
            <w:r w:rsidRPr="00E37D09">
              <w:rPr>
                <w:lang w:eastAsia="en-US"/>
              </w:rPr>
              <w:t>.</w:t>
            </w:r>
          </w:p>
        </w:tc>
        <w:tc>
          <w:tcPr>
            <w:tcW w:w="645" w:type="pct"/>
          </w:tcPr>
          <w:p w14:paraId="4DABDAEB" w14:textId="77777777" w:rsidR="00E37D09" w:rsidRPr="00E37D09" w:rsidRDefault="00E37D09" w:rsidP="00E37D09">
            <w:pPr>
              <w:spacing w:before="120" w:after="120"/>
              <w:jc w:val="center"/>
            </w:pPr>
            <w:r w:rsidRPr="00E37D09">
              <w:t>30</w:t>
            </w:r>
          </w:p>
        </w:tc>
        <w:tc>
          <w:tcPr>
            <w:tcW w:w="1609" w:type="pct"/>
          </w:tcPr>
          <w:p w14:paraId="54FA599D"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0329E6B5" w14:textId="77777777" w:rsidTr="00E37D09">
        <w:tc>
          <w:tcPr>
            <w:tcW w:w="499" w:type="pct"/>
          </w:tcPr>
          <w:p w14:paraId="5179DD94" w14:textId="77777777" w:rsidR="00E37D09" w:rsidRPr="00E37D09" w:rsidRDefault="00E37D09" w:rsidP="00E37D09">
            <w:pPr>
              <w:numPr>
                <w:ilvl w:val="0"/>
                <w:numId w:val="13"/>
              </w:numPr>
              <w:spacing w:before="120" w:after="120"/>
              <w:ind w:left="113" w:firstLine="0"/>
              <w:jc w:val="center"/>
            </w:pPr>
          </w:p>
        </w:tc>
        <w:tc>
          <w:tcPr>
            <w:tcW w:w="2247" w:type="pct"/>
          </w:tcPr>
          <w:p w14:paraId="4B366848" w14:textId="77777777"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5" w:type="pct"/>
          </w:tcPr>
          <w:p w14:paraId="014B731E" w14:textId="77777777" w:rsidR="00E37D09" w:rsidRPr="00E37D09" w:rsidRDefault="00E37D09" w:rsidP="00E37D09">
            <w:pPr>
              <w:spacing w:before="120" w:after="120"/>
              <w:jc w:val="center"/>
            </w:pPr>
            <w:r w:rsidRPr="00E37D09">
              <w:t>20</w:t>
            </w:r>
          </w:p>
        </w:tc>
        <w:tc>
          <w:tcPr>
            <w:tcW w:w="1609" w:type="pct"/>
          </w:tcPr>
          <w:p w14:paraId="468BFB06" w14:textId="77777777"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DC04EF" w14:paraId="215699E9" w14:textId="77777777" w:rsidTr="00E37D09">
        <w:tc>
          <w:tcPr>
            <w:tcW w:w="499" w:type="pct"/>
          </w:tcPr>
          <w:p w14:paraId="79845E4E" w14:textId="77777777" w:rsidR="00E37D09" w:rsidRPr="00E37D09" w:rsidRDefault="00E37D09" w:rsidP="00E37D09">
            <w:pPr>
              <w:numPr>
                <w:ilvl w:val="0"/>
                <w:numId w:val="13"/>
              </w:numPr>
              <w:spacing w:before="120" w:after="120"/>
              <w:ind w:left="113" w:firstLine="0"/>
              <w:jc w:val="center"/>
            </w:pPr>
          </w:p>
        </w:tc>
        <w:tc>
          <w:tcPr>
            <w:tcW w:w="2247" w:type="pct"/>
          </w:tcPr>
          <w:p w14:paraId="6622CB26" w14:textId="77777777" w:rsidR="00E37D09" w:rsidRPr="00E37D09" w:rsidRDefault="00E37D09" w:rsidP="00E37D09">
            <w:pPr>
              <w:widowControl w:val="0"/>
              <w:autoSpaceDE w:val="0"/>
              <w:autoSpaceDN w:val="0"/>
              <w:adjustRightInd w:val="0"/>
              <w:spacing w:before="120" w:after="120"/>
              <w:jc w:val="both"/>
              <w:rPr>
                <w:lang w:eastAsia="en-US"/>
              </w:rPr>
            </w:pPr>
            <w:r w:rsidRPr="00E37D0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45" w:type="pct"/>
          </w:tcPr>
          <w:p w14:paraId="5FD86877" w14:textId="77777777" w:rsidR="00E37D09" w:rsidRPr="00E37D09" w:rsidRDefault="00E37D09" w:rsidP="00E37D09">
            <w:pPr>
              <w:spacing w:before="120" w:after="120"/>
              <w:jc w:val="center"/>
            </w:pPr>
            <w:r w:rsidRPr="00E37D09">
              <w:t>50</w:t>
            </w:r>
          </w:p>
        </w:tc>
        <w:tc>
          <w:tcPr>
            <w:tcW w:w="1609" w:type="pct"/>
          </w:tcPr>
          <w:p w14:paraId="0C2C7A25"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67960F56" w14:textId="77777777" w:rsidTr="00E37D09">
        <w:tc>
          <w:tcPr>
            <w:tcW w:w="499" w:type="pct"/>
          </w:tcPr>
          <w:p w14:paraId="125B4987" w14:textId="77777777" w:rsidR="00E37D09" w:rsidRPr="00E37D09" w:rsidRDefault="00E37D09" w:rsidP="00E37D09">
            <w:pPr>
              <w:numPr>
                <w:ilvl w:val="0"/>
                <w:numId w:val="13"/>
              </w:numPr>
              <w:spacing w:before="120" w:after="120"/>
              <w:ind w:left="113" w:firstLine="0"/>
              <w:jc w:val="center"/>
            </w:pPr>
            <w:bookmarkStart w:id="247" w:name="_Ref496877736"/>
          </w:p>
        </w:tc>
        <w:bookmarkEnd w:id="247"/>
        <w:tc>
          <w:tcPr>
            <w:tcW w:w="2247" w:type="pct"/>
          </w:tcPr>
          <w:p w14:paraId="53207744" w14:textId="5E536F7C"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iCs/>
                <w:lang w:eastAsia="en-US"/>
              </w:rPr>
              <w:t xml:space="preserve">Попытка доставки любым способом / выноса (вывоза) собственных товарно-материальных ценностей без соответствующего разрешения </w:t>
            </w:r>
            <w:r w:rsidR="00DA5E15">
              <w:rPr>
                <w:iCs/>
                <w:lang w:eastAsia="en-US"/>
              </w:rPr>
              <w:t>Генерального подрядчика</w:t>
            </w:r>
            <w:r w:rsidRPr="00E37D09">
              <w:rPr>
                <w:iCs/>
                <w:lang w:eastAsia="en-US"/>
              </w:rPr>
              <w:t>.</w:t>
            </w:r>
          </w:p>
        </w:tc>
        <w:tc>
          <w:tcPr>
            <w:tcW w:w="645" w:type="pct"/>
          </w:tcPr>
          <w:p w14:paraId="1F8C4086" w14:textId="77777777" w:rsidR="00E37D09" w:rsidRPr="00E37D09" w:rsidRDefault="00E37D09" w:rsidP="00E37D09">
            <w:pPr>
              <w:spacing w:before="120" w:after="120"/>
              <w:jc w:val="center"/>
            </w:pPr>
            <w:r w:rsidRPr="00E37D09">
              <w:t>5</w:t>
            </w:r>
          </w:p>
        </w:tc>
        <w:tc>
          <w:tcPr>
            <w:tcW w:w="1609" w:type="pct"/>
          </w:tcPr>
          <w:p w14:paraId="62941FD5" w14:textId="77777777"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14:paraId="20BFFD42" w14:textId="77777777" w:rsidTr="00E37D09">
        <w:tc>
          <w:tcPr>
            <w:tcW w:w="499" w:type="pct"/>
          </w:tcPr>
          <w:p w14:paraId="02D731BC" w14:textId="77777777" w:rsidR="00E37D09" w:rsidRPr="00E37D09" w:rsidRDefault="00E37D09" w:rsidP="00E37D09">
            <w:pPr>
              <w:numPr>
                <w:ilvl w:val="0"/>
                <w:numId w:val="13"/>
              </w:numPr>
              <w:spacing w:before="120" w:after="120"/>
              <w:ind w:left="113" w:firstLine="0"/>
              <w:jc w:val="center"/>
            </w:pPr>
          </w:p>
        </w:tc>
        <w:tc>
          <w:tcPr>
            <w:tcW w:w="2247" w:type="pct"/>
          </w:tcPr>
          <w:p w14:paraId="149BA475" w14:textId="41E8C3E9"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 xml:space="preserve">Попытка вынести с территории Объекта какие-либо материальные ценности, принадлежащие </w:t>
            </w:r>
            <w:r w:rsidR="006244C1">
              <w:rPr>
                <w:lang w:eastAsia="en-US"/>
              </w:rPr>
              <w:t>Генеральный подрядчик</w:t>
            </w:r>
            <w:r w:rsidRPr="00E37D09">
              <w:rPr>
                <w:lang w:eastAsia="en-US"/>
              </w:rPr>
              <w:t>у, в нарушение установленного порядка.</w:t>
            </w:r>
          </w:p>
        </w:tc>
        <w:tc>
          <w:tcPr>
            <w:tcW w:w="645" w:type="pct"/>
          </w:tcPr>
          <w:p w14:paraId="3200E7F6" w14:textId="77777777" w:rsidR="00E37D09" w:rsidRPr="00E37D09" w:rsidRDefault="00E37D09" w:rsidP="00E37D09">
            <w:pPr>
              <w:spacing w:before="120" w:after="120"/>
              <w:jc w:val="center"/>
            </w:pPr>
            <w:r w:rsidRPr="00E37D09">
              <w:t>50</w:t>
            </w:r>
          </w:p>
        </w:tc>
        <w:tc>
          <w:tcPr>
            <w:tcW w:w="1609" w:type="pct"/>
          </w:tcPr>
          <w:p w14:paraId="67CF8F79"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5451D3F7" w14:textId="77777777" w:rsidTr="00E37D09">
        <w:tc>
          <w:tcPr>
            <w:tcW w:w="499" w:type="pct"/>
          </w:tcPr>
          <w:p w14:paraId="0063A0D3" w14:textId="77777777" w:rsidR="00E37D09" w:rsidRPr="00E37D09" w:rsidRDefault="00E37D09" w:rsidP="00E37D09">
            <w:pPr>
              <w:numPr>
                <w:ilvl w:val="0"/>
                <w:numId w:val="13"/>
              </w:numPr>
              <w:spacing w:before="120" w:after="120"/>
              <w:ind w:left="113" w:firstLine="0"/>
              <w:jc w:val="center"/>
            </w:pPr>
          </w:p>
        </w:tc>
        <w:tc>
          <w:tcPr>
            <w:tcW w:w="2247" w:type="pct"/>
          </w:tcPr>
          <w:p w14:paraId="091D7BF3" w14:textId="4257D282"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DA5E15">
              <w:rPr>
                <w:iCs/>
                <w:lang w:eastAsia="en-US"/>
              </w:rPr>
              <w:t>Генерального подрядчика</w:t>
            </w:r>
            <w:r w:rsidRPr="00E37D09">
              <w:rPr>
                <w:iCs/>
                <w:lang w:eastAsia="en-US"/>
              </w:rPr>
              <w:t xml:space="preserve"> в неустановленных местах хранения (в автотранспорте, на себе, под одеждой, в тайнике на территории объекта, </w:t>
            </w:r>
            <w:proofErr w:type="spellStart"/>
            <w:r w:rsidRPr="00E37D09">
              <w:rPr>
                <w:iCs/>
                <w:lang w:eastAsia="en-US"/>
              </w:rPr>
              <w:t>перекид</w:t>
            </w:r>
            <w:proofErr w:type="spellEnd"/>
            <w:r w:rsidRPr="00E37D09">
              <w:rPr>
                <w:iCs/>
                <w:lang w:eastAsia="en-US"/>
              </w:rPr>
              <w:t xml:space="preserve"> через периметр ограждения и т.п.).</w:t>
            </w:r>
          </w:p>
        </w:tc>
        <w:tc>
          <w:tcPr>
            <w:tcW w:w="645" w:type="pct"/>
          </w:tcPr>
          <w:p w14:paraId="4B28BCB8" w14:textId="77777777" w:rsidR="00E37D09" w:rsidRPr="00E37D09" w:rsidRDefault="00E37D09" w:rsidP="00E37D09">
            <w:pPr>
              <w:spacing w:before="120" w:after="120"/>
              <w:jc w:val="center"/>
            </w:pPr>
            <w:r w:rsidRPr="00E37D09">
              <w:t>50</w:t>
            </w:r>
          </w:p>
        </w:tc>
        <w:tc>
          <w:tcPr>
            <w:tcW w:w="1609" w:type="pct"/>
          </w:tcPr>
          <w:p w14:paraId="74DCC3D6"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3188DE7B" w14:textId="77777777" w:rsidTr="00E37D09">
        <w:tc>
          <w:tcPr>
            <w:tcW w:w="499" w:type="pct"/>
          </w:tcPr>
          <w:p w14:paraId="623D81DF" w14:textId="77777777" w:rsidR="00E37D09" w:rsidRPr="00E37D09" w:rsidRDefault="00E37D09" w:rsidP="00E37D09">
            <w:pPr>
              <w:numPr>
                <w:ilvl w:val="0"/>
                <w:numId w:val="13"/>
              </w:numPr>
              <w:spacing w:before="120" w:after="120"/>
              <w:ind w:left="113" w:firstLine="0"/>
              <w:jc w:val="center"/>
            </w:pPr>
          </w:p>
        </w:tc>
        <w:tc>
          <w:tcPr>
            <w:tcW w:w="2247" w:type="pct"/>
          </w:tcPr>
          <w:p w14:paraId="6CAC2B5D" w14:textId="5335AB95" w:rsidR="00E37D09" w:rsidRPr="00E37D09" w:rsidRDefault="00E37D09" w:rsidP="00E37D09">
            <w:pPr>
              <w:widowControl w:val="0"/>
              <w:tabs>
                <w:tab w:val="num" w:pos="480"/>
              </w:tabs>
              <w:autoSpaceDE w:val="0"/>
              <w:autoSpaceDN w:val="0"/>
              <w:adjustRightInd w:val="0"/>
              <w:spacing w:before="120" w:after="120"/>
              <w:jc w:val="both"/>
              <w:rPr>
                <w:iCs/>
                <w:lang w:eastAsia="en-US"/>
              </w:rPr>
            </w:pPr>
            <w:r w:rsidRPr="00E37D09">
              <w:rPr>
                <w:iCs/>
                <w:lang w:eastAsia="en-US"/>
              </w:rPr>
              <w:t xml:space="preserve">Тайное хищение имущества </w:t>
            </w:r>
            <w:r w:rsidR="00DA5E15">
              <w:rPr>
                <w:iCs/>
                <w:lang w:eastAsia="en-US"/>
              </w:rPr>
              <w:t>Генерального подрядчика</w:t>
            </w:r>
            <w:r w:rsidRPr="00E37D09">
              <w:rPr>
                <w:iCs/>
                <w:lang w:eastAsia="en-US"/>
              </w:rPr>
              <w:t>, установленное вступившим в законную силу решением суда.</w:t>
            </w:r>
          </w:p>
        </w:tc>
        <w:tc>
          <w:tcPr>
            <w:tcW w:w="645" w:type="pct"/>
          </w:tcPr>
          <w:p w14:paraId="24088972" w14:textId="77777777" w:rsidR="00E37D09" w:rsidRPr="00E37D09" w:rsidRDefault="00E37D09" w:rsidP="00E37D09">
            <w:pPr>
              <w:spacing w:before="120" w:after="120"/>
              <w:jc w:val="center"/>
            </w:pPr>
            <w:r w:rsidRPr="00E37D09">
              <w:t>50</w:t>
            </w:r>
          </w:p>
        </w:tc>
        <w:tc>
          <w:tcPr>
            <w:tcW w:w="1609" w:type="pct"/>
          </w:tcPr>
          <w:p w14:paraId="768D9B39"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1B5D92CA" w14:textId="77777777" w:rsidTr="00E37D09">
        <w:tc>
          <w:tcPr>
            <w:tcW w:w="499" w:type="pct"/>
          </w:tcPr>
          <w:p w14:paraId="6ACBE96D" w14:textId="77777777" w:rsidR="00E37D09" w:rsidRPr="00E37D09" w:rsidRDefault="00E37D09" w:rsidP="00E37D09">
            <w:pPr>
              <w:numPr>
                <w:ilvl w:val="0"/>
                <w:numId w:val="13"/>
              </w:numPr>
              <w:spacing w:before="120" w:after="120"/>
              <w:ind w:left="113" w:firstLine="0"/>
              <w:jc w:val="center"/>
            </w:pPr>
          </w:p>
        </w:tc>
        <w:tc>
          <w:tcPr>
            <w:tcW w:w="2247" w:type="pct"/>
          </w:tcPr>
          <w:p w14:paraId="2BC6E526" w14:textId="77777777"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5" w:type="pct"/>
          </w:tcPr>
          <w:p w14:paraId="0851A1AC" w14:textId="77777777" w:rsidR="00E37D09" w:rsidRPr="00E37D09" w:rsidRDefault="00E37D09" w:rsidP="00E37D09">
            <w:pPr>
              <w:spacing w:before="120" w:after="120"/>
              <w:jc w:val="center"/>
            </w:pPr>
            <w:r w:rsidRPr="00E37D09">
              <w:t>10</w:t>
            </w:r>
          </w:p>
        </w:tc>
        <w:tc>
          <w:tcPr>
            <w:tcW w:w="1609" w:type="pct"/>
          </w:tcPr>
          <w:p w14:paraId="3EB4062C"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6196CF83" w14:textId="77777777" w:rsidTr="00E37D09">
        <w:tc>
          <w:tcPr>
            <w:tcW w:w="499" w:type="pct"/>
          </w:tcPr>
          <w:p w14:paraId="6FD509D3" w14:textId="77777777" w:rsidR="00E37D09" w:rsidRPr="00E37D09" w:rsidRDefault="00E37D09" w:rsidP="00E37D09">
            <w:pPr>
              <w:numPr>
                <w:ilvl w:val="0"/>
                <w:numId w:val="13"/>
              </w:numPr>
              <w:spacing w:before="120" w:after="120"/>
              <w:ind w:left="113" w:firstLine="0"/>
              <w:jc w:val="center"/>
            </w:pPr>
          </w:p>
        </w:tc>
        <w:tc>
          <w:tcPr>
            <w:tcW w:w="2247" w:type="pct"/>
          </w:tcPr>
          <w:p w14:paraId="5AE6D791" w14:textId="77777777"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лица, ранее удаленного с территории Объекта по любому основанию.</w:t>
            </w:r>
          </w:p>
        </w:tc>
        <w:tc>
          <w:tcPr>
            <w:tcW w:w="645" w:type="pct"/>
          </w:tcPr>
          <w:p w14:paraId="64E8AF83" w14:textId="77777777" w:rsidR="00E37D09" w:rsidRPr="00E37D09" w:rsidRDefault="00E37D09" w:rsidP="00E37D09">
            <w:pPr>
              <w:spacing w:before="120" w:after="120"/>
              <w:jc w:val="center"/>
            </w:pPr>
            <w:r w:rsidRPr="00E37D09">
              <w:t>20</w:t>
            </w:r>
          </w:p>
        </w:tc>
        <w:tc>
          <w:tcPr>
            <w:tcW w:w="1609" w:type="pct"/>
          </w:tcPr>
          <w:p w14:paraId="4DA22CA0"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4376B946" w14:textId="77777777" w:rsidTr="00E37D09">
        <w:tc>
          <w:tcPr>
            <w:tcW w:w="499" w:type="pct"/>
          </w:tcPr>
          <w:p w14:paraId="71A3C92D" w14:textId="77777777" w:rsidR="00E37D09" w:rsidRPr="00E37D09" w:rsidRDefault="00E37D09" w:rsidP="00E37D09">
            <w:pPr>
              <w:numPr>
                <w:ilvl w:val="0"/>
                <w:numId w:val="13"/>
              </w:numPr>
              <w:spacing w:before="120" w:after="120"/>
              <w:ind w:left="113" w:firstLine="0"/>
              <w:jc w:val="center"/>
            </w:pPr>
          </w:p>
        </w:tc>
        <w:tc>
          <w:tcPr>
            <w:tcW w:w="2247" w:type="pct"/>
          </w:tcPr>
          <w:p w14:paraId="3369B577" w14:textId="2213595B"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 xml:space="preserve">Любые действия лица, направленные на умышленное причинение вреда имуществу или персоналу </w:t>
            </w:r>
            <w:r w:rsidR="00DA5E15">
              <w:rPr>
                <w:lang w:eastAsia="en-US"/>
              </w:rPr>
              <w:t>Генерального подрядчика</w:t>
            </w:r>
            <w:r w:rsidRPr="00E37D09">
              <w:rPr>
                <w:lang w:eastAsia="en-US"/>
              </w:rPr>
              <w:t>.</w:t>
            </w:r>
          </w:p>
        </w:tc>
        <w:tc>
          <w:tcPr>
            <w:tcW w:w="645" w:type="pct"/>
          </w:tcPr>
          <w:p w14:paraId="79636248" w14:textId="77777777" w:rsidR="00E37D09" w:rsidRPr="00E37D09" w:rsidRDefault="00E37D09" w:rsidP="00E37D09">
            <w:pPr>
              <w:spacing w:before="120" w:after="120"/>
              <w:jc w:val="center"/>
            </w:pPr>
            <w:r w:rsidRPr="00E37D09">
              <w:t>20</w:t>
            </w:r>
          </w:p>
        </w:tc>
        <w:tc>
          <w:tcPr>
            <w:tcW w:w="1609" w:type="pct"/>
          </w:tcPr>
          <w:p w14:paraId="74BE4C01"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0DD70037" w14:textId="77777777" w:rsidTr="00E37D09">
        <w:tc>
          <w:tcPr>
            <w:tcW w:w="499" w:type="pct"/>
          </w:tcPr>
          <w:p w14:paraId="3CAE9676" w14:textId="77777777" w:rsidR="00E37D09" w:rsidRPr="00E37D09" w:rsidRDefault="00E37D09" w:rsidP="00E37D09">
            <w:pPr>
              <w:numPr>
                <w:ilvl w:val="0"/>
                <w:numId w:val="13"/>
              </w:numPr>
              <w:spacing w:before="120" w:after="120"/>
              <w:ind w:left="113" w:firstLine="0"/>
              <w:jc w:val="center"/>
            </w:pPr>
            <w:bookmarkStart w:id="248" w:name="_Ref496878826"/>
          </w:p>
        </w:tc>
        <w:bookmarkEnd w:id="248"/>
        <w:tc>
          <w:tcPr>
            <w:tcW w:w="2247" w:type="pct"/>
          </w:tcPr>
          <w:p w14:paraId="10CEF327" w14:textId="77777777"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5" w:type="pct"/>
          </w:tcPr>
          <w:p w14:paraId="6E52E12D" w14:textId="77777777" w:rsidR="00E37D09" w:rsidRPr="00E37D09" w:rsidRDefault="00E37D09" w:rsidP="00E37D09">
            <w:pPr>
              <w:spacing w:before="120" w:after="120"/>
              <w:jc w:val="center"/>
            </w:pPr>
            <w:r w:rsidRPr="00E37D09">
              <w:t>20</w:t>
            </w:r>
          </w:p>
        </w:tc>
        <w:tc>
          <w:tcPr>
            <w:tcW w:w="1609" w:type="pct"/>
          </w:tcPr>
          <w:p w14:paraId="7C957C85" w14:textId="77777777" w:rsidR="00E37D09" w:rsidRPr="00E37D09" w:rsidRDefault="00E37D09" w:rsidP="00E37D09">
            <w:pPr>
              <w:spacing w:before="120" w:after="120"/>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14:paraId="1DBE4265" w14:textId="77777777" w:rsidTr="00E37D09">
        <w:tc>
          <w:tcPr>
            <w:tcW w:w="499" w:type="pct"/>
          </w:tcPr>
          <w:p w14:paraId="0C30083D" w14:textId="77777777" w:rsidR="00E37D09" w:rsidRPr="00E37D09" w:rsidRDefault="00E37D09" w:rsidP="00E37D09">
            <w:pPr>
              <w:numPr>
                <w:ilvl w:val="0"/>
                <w:numId w:val="13"/>
              </w:numPr>
              <w:spacing w:before="120" w:after="120"/>
              <w:ind w:left="113" w:firstLine="0"/>
              <w:jc w:val="center"/>
            </w:pPr>
            <w:bookmarkStart w:id="249" w:name="_Ref496879343"/>
          </w:p>
        </w:tc>
        <w:bookmarkEnd w:id="249"/>
        <w:tc>
          <w:tcPr>
            <w:tcW w:w="2247" w:type="pct"/>
          </w:tcPr>
          <w:p w14:paraId="29B8BFDD" w14:textId="7B4C1024" w:rsidR="00E37D09" w:rsidRPr="00E37D09" w:rsidRDefault="00E37D09" w:rsidP="00E37D09">
            <w:pPr>
              <w:widowControl w:val="0"/>
              <w:tabs>
                <w:tab w:val="num" w:pos="480"/>
              </w:tabs>
              <w:autoSpaceDE w:val="0"/>
              <w:autoSpaceDN w:val="0"/>
              <w:adjustRightInd w:val="0"/>
              <w:spacing w:before="120" w:after="120"/>
              <w:rPr>
                <w:lang w:eastAsia="en-US"/>
              </w:rPr>
            </w:pPr>
            <w:r w:rsidRPr="00E37D09">
              <w:rPr>
                <w:iCs/>
                <w:lang w:eastAsia="en-US"/>
              </w:rPr>
              <w:t xml:space="preserve">Нахождение на территории Объекта сверх установленного времени без согласования </w:t>
            </w:r>
            <w:r w:rsidR="00DA5E15">
              <w:rPr>
                <w:iCs/>
                <w:lang w:eastAsia="en-US"/>
              </w:rPr>
              <w:t>Генерального подрядчика</w:t>
            </w:r>
            <w:r w:rsidRPr="00E37D09">
              <w:rPr>
                <w:iCs/>
                <w:lang w:eastAsia="en-US"/>
              </w:rPr>
              <w:t>.</w:t>
            </w:r>
          </w:p>
        </w:tc>
        <w:tc>
          <w:tcPr>
            <w:tcW w:w="645" w:type="pct"/>
          </w:tcPr>
          <w:p w14:paraId="2FA54180" w14:textId="77777777" w:rsidR="00E37D09" w:rsidRPr="00E37D09" w:rsidRDefault="00E37D09" w:rsidP="00E37D09">
            <w:pPr>
              <w:spacing w:before="120" w:after="120"/>
              <w:jc w:val="center"/>
            </w:pPr>
            <w:r w:rsidRPr="00E37D09">
              <w:t>15</w:t>
            </w:r>
          </w:p>
        </w:tc>
        <w:tc>
          <w:tcPr>
            <w:tcW w:w="1609" w:type="pct"/>
          </w:tcPr>
          <w:p w14:paraId="71CE9886" w14:textId="77777777" w:rsidR="00E37D09" w:rsidRPr="00E37D09" w:rsidRDefault="00E37D09" w:rsidP="00E37D09">
            <w:pPr>
              <w:spacing w:before="120" w:after="120"/>
              <w:jc w:val="both"/>
            </w:pPr>
            <w:r w:rsidRPr="00E37D09">
              <w:t>Не применяется.</w:t>
            </w:r>
          </w:p>
        </w:tc>
      </w:tr>
      <w:tr w:rsidR="00DC04EF" w14:paraId="394F5AB3" w14:textId="77777777" w:rsidTr="00E37D09">
        <w:tc>
          <w:tcPr>
            <w:tcW w:w="499" w:type="pct"/>
          </w:tcPr>
          <w:p w14:paraId="2705DDF5" w14:textId="77777777" w:rsidR="00E37D09" w:rsidRPr="00E37D09" w:rsidRDefault="00E37D09" w:rsidP="00E37D09">
            <w:pPr>
              <w:numPr>
                <w:ilvl w:val="0"/>
                <w:numId w:val="13"/>
              </w:numPr>
              <w:spacing w:before="120" w:after="120"/>
              <w:ind w:left="113" w:firstLine="0"/>
              <w:jc w:val="center"/>
            </w:pPr>
            <w:bookmarkStart w:id="250" w:name="_Ref499613830"/>
          </w:p>
        </w:tc>
        <w:bookmarkEnd w:id="250"/>
        <w:tc>
          <w:tcPr>
            <w:tcW w:w="2247" w:type="pct"/>
          </w:tcPr>
          <w:p w14:paraId="2720BB80" w14:textId="77777777" w:rsidR="00E37D09" w:rsidRPr="00E37D09" w:rsidRDefault="00E37D09" w:rsidP="00E37D09">
            <w:pPr>
              <w:widowControl w:val="0"/>
              <w:tabs>
                <w:tab w:val="num" w:pos="480"/>
              </w:tabs>
              <w:autoSpaceDE w:val="0"/>
              <w:autoSpaceDN w:val="0"/>
              <w:adjustRightInd w:val="0"/>
              <w:spacing w:before="120" w:after="120"/>
              <w:rPr>
                <w:lang w:eastAsia="en-US"/>
              </w:rPr>
            </w:pPr>
            <w:proofErr w:type="spellStart"/>
            <w:r w:rsidRPr="00E37D09">
              <w:rPr>
                <w:lang w:eastAsia="en-US"/>
              </w:rPr>
              <w:t>Непредъявление</w:t>
            </w:r>
            <w:proofErr w:type="spellEnd"/>
            <w:r w:rsidRPr="00E37D09">
              <w:rPr>
                <w:lang w:eastAsia="en-US"/>
              </w:rPr>
              <w:t xml:space="preserve"> сотруднику охраны по его требованию вносимых (выносимых) сумок, пакетов, коробок, упаковок и пр. для досмотра.</w:t>
            </w:r>
          </w:p>
        </w:tc>
        <w:tc>
          <w:tcPr>
            <w:tcW w:w="645" w:type="pct"/>
          </w:tcPr>
          <w:p w14:paraId="2DC5D985" w14:textId="77777777" w:rsidR="00E37D09" w:rsidRPr="00E37D09" w:rsidRDefault="00E37D09" w:rsidP="00E37D09">
            <w:pPr>
              <w:spacing w:before="120" w:after="120"/>
              <w:jc w:val="center"/>
            </w:pPr>
            <w:r w:rsidRPr="00E37D09">
              <w:t>10</w:t>
            </w:r>
          </w:p>
        </w:tc>
        <w:tc>
          <w:tcPr>
            <w:tcW w:w="1609" w:type="pct"/>
          </w:tcPr>
          <w:p w14:paraId="1A3689C0" w14:textId="77777777"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14:paraId="1AA27926" w14:textId="77777777" w:rsidTr="00E37D09">
        <w:tc>
          <w:tcPr>
            <w:tcW w:w="499" w:type="pct"/>
          </w:tcPr>
          <w:p w14:paraId="34575799" w14:textId="77777777" w:rsidR="00E37D09" w:rsidRPr="00E37D09" w:rsidRDefault="00E37D09" w:rsidP="00E37D09">
            <w:pPr>
              <w:numPr>
                <w:ilvl w:val="0"/>
                <w:numId w:val="13"/>
              </w:numPr>
              <w:spacing w:before="120" w:after="120"/>
              <w:ind w:left="113" w:firstLine="0"/>
              <w:jc w:val="center"/>
            </w:pPr>
          </w:p>
        </w:tc>
        <w:tc>
          <w:tcPr>
            <w:tcW w:w="2247" w:type="pct"/>
          </w:tcPr>
          <w:p w14:paraId="15C868DE" w14:textId="77777777"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5" w:type="pct"/>
          </w:tcPr>
          <w:p w14:paraId="446BCFC9" w14:textId="77777777" w:rsidR="00E37D09" w:rsidRPr="00E37D09" w:rsidRDefault="00E37D09" w:rsidP="00E37D09">
            <w:pPr>
              <w:spacing w:before="120" w:after="120"/>
              <w:jc w:val="center"/>
            </w:pPr>
            <w:r w:rsidRPr="00E37D09">
              <w:t>50</w:t>
            </w:r>
          </w:p>
        </w:tc>
        <w:tc>
          <w:tcPr>
            <w:tcW w:w="1609" w:type="pct"/>
          </w:tcPr>
          <w:p w14:paraId="770F2244"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3C1EABB3" w14:textId="77777777" w:rsidTr="00E37D09">
        <w:tc>
          <w:tcPr>
            <w:tcW w:w="499" w:type="pct"/>
          </w:tcPr>
          <w:p w14:paraId="660E76C0" w14:textId="77777777" w:rsidR="00E37D09" w:rsidRPr="00E37D09" w:rsidRDefault="00E37D09" w:rsidP="00E37D09">
            <w:pPr>
              <w:numPr>
                <w:ilvl w:val="0"/>
                <w:numId w:val="13"/>
              </w:numPr>
              <w:spacing w:before="120" w:after="120"/>
              <w:ind w:left="113" w:firstLine="0"/>
              <w:jc w:val="center"/>
            </w:pPr>
          </w:p>
        </w:tc>
        <w:tc>
          <w:tcPr>
            <w:tcW w:w="2247" w:type="pct"/>
          </w:tcPr>
          <w:p w14:paraId="53EE9CAF" w14:textId="77777777" w:rsidR="00E37D09" w:rsidRPr="00E37D09" w:rsidRDefault="00E37D09" w:rsidP="00E37D09">
            <w:pPr>
              <w:widowControl w:val="0"/>
              <w:tabs>
                <w:tab w:val="num" w:pos="480"/>
              </w:tabs>
              <w:autoSpaceDE w:val="0"/>
              <w:autoSpaceDN w:val="0"/>
              <w:adjustRightInd w:val="0"/>
              <w:spacing w:before="120" w:after="120"/>
              <w:jc w:val="both"/>
              <w:rPr>
                <w:lang w:eastAsia="en-US"/>
              </w:rPr>
            </w:pPr>
            <w:r w:rsidRPr="00E37D09">
              <w:rPr>
                <w:lang w:eastAsia="en-US"/>
              </w:rPr>
              <w:t>Выявление употребления алкогольных напитков и наркотических веществ на территории Объекта.</w:t>
            </w:r>
          </w:p>
        </w:tc>
        <w:tc>
          <w:tcPr>
            <w:tcW w:w="645" w:type="pct"/>
          </w:tcPr>
          <w:p w14:paraId="03FDC5DC" w14:textId="77777777" w:rsidR="00E37D09" w:rsidRPr="00E37D09" w:rsidRDefault="00E37D09" w:rsidP="00E37D09">
            <w:pPr>
              <w:spacing w:before="120" w:after="120"/>
              <w:jc w:val="center"/>
            </w:pPr>
            <w:r w:rsidRPr="00E37D09">
              <w:t>50</w:t>
            </w:r>
          </w:p>
        </w:tc>
        <w:tc>
          <w:tcPr>
            <w:tcW w:w="1609" w:type="pct"/>
          </w:tcPr>
          <w:p w14:paraId="399C4C0F"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505D1861" w14:textId="77777777" w:rsidTr="00E37D09">
        <w:tc>
          <w:tcPr>
            <w:tcW w:w="499" w:type="pct"/>
          </w:tcPr>
          <w:p w14:paraId="7FADBA1B" w14:textId="77777777" w:rsidR="00E37D09" w:rsidRPr="00E37D09" w:rsidRDefault="00E37D09" w:rsidP="00E37D09">
            <w:pPr>
              <w:numPr>
                <w:ilvl w:val="0"/>
                <w:numId w:val="13"/>
              </w:numPr>
              <w:spacing w:before="120" w:after="120"/>
              <w:ind w:left="113" w:firstLine="0"/>
              <w:jc w:val="center"/>
            </w:pPr>
          </w:p>
        </w:tc>
        <w:tc>
          <w:tcPr>
            <w:tcW w:w="2247" w:type="pct"/>
          </w:tcPr>
          <w:p w14:paraId="46C993F8" w14:textId="77777777" w:rsidR="00E37D09" w:rsidRPr="00E37D09" w:rsidRDefault="00E37D09" w:rsidP="00E37D09">
            <w:pPr>
              <w:spacing w:before="120" w:after="120"/>
              <w:jc w:val="both"/>
              <w:rPr>
                <w:lang w:eastAsia="en-US"/>
              </w:rPr>
            </w:pPr>
            <w:r w:rsidRPr="00E37D09">
              <w:rPr>
                <w:lang w:eastAsia="en-US"/>
              </w:rPr>
              <w:t xml:space="preserve">Однократное нарушение установленного пропускного и </w:t>
            </w:r>
            <w:proofErr w:type="spellStart"/>
            <w:r w:rsidRPr="00E37D09">
              <w:rPr>
                <w:lang w:eastAsia="en-US"/>
              </w:rPr>
              <w:t>внутриобъектового</w:t>
            </w:r>
            <w:proofErr w:type="spellEnd"/>
            <w:r w:rsidRPr="00E37D09">
              <w:rPr>
                <w:lang w:eastAsia="en-US"/>
              </w:rPr>
              <w:t xml:space="preserve"> режима на Объекте.</w:t>
            </w:r>
          </w:p>
        </w:tc>
        <w:tc>
          <w:tcPr>
            <w:tcW w:w="645" w:type="pct"/>
          </w:tcPr>
          <w:p w14:paraId="3E3E7C2B" w14:textId="77777777" w:rsidR="00E37D09" w:rsidRPr="00E37D09" w:rsidRDefault="00E37D09" w:rsidP="00E37D09">
            <w:pPr>
              <w:spacing w:before="120" w:after="120"/>
              <w:jc w:val="center"/>
            </w:pPr>
            <w:r w:rsidRPr="00E37D09">
              <w:t>10 </w:t>
            </w:r>
          </w:p>
        </w:tc>
        <w:tc>
          <w:tcPr>
            <w:tcW w:w="1609" w:type="pct"/>
          </w:tcPr>
          <w:p w14:paraId="7E2E46BF"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6D44E7B1" w14:textId="77777777" w:rsidTr="00E37D09">
        <w:tc>
          <w:tcPr>
            <w:tcW w:w="499" w:type="pct"/>
          </w:tcPr>
          <w:p w14:paraId="1E7D18FB" w14:textId="77777777" w:rsidR="00E37D09" w:rsidRPr="00E37D09" w:rsidRDefault="00E37D09" w:rsidP="00E37D09">
            <w:pPr>
              <w:numPr>
                <w:ilvl w:val="0"/>
                <w:numId w:val="13"/>
              </w:numPr>
              <w:spacing w:before="120" w:after="120"/>
              <w:ind w:left="113" w:firstLine="0"/>
              <w:jc w:val="center"/>
            </w:pPr>
          </w:p>
        </w:tc>
        <w:tc>
          <w:tcPr>
            <w:tcW w:w="2247" w:type="pct"/>
          </w:tcPr>
          <w:p w14:paraId="4034238F" w14:textId="2002BBBF" w:rsidR="00E37D09" w:rsidRPr="00E37D09" w:rsidRDefault="00E37D09" w:rsidP="00E37D09">
            <w:pPr>
              <w:tabs>
                <w:tab w:val="num" w:pos="21"/>
              </w:tabs>
              <w:spacing w:before="120" w:after="120"/>
              <w:jc w:val="both"/>
              <w:rPr>
                <w:lang w:eastAsia="en-US"/>
              </w:rPr>
            </w:pPr>
            <w:r w:rsidRPr="00E37D09">
              <w:rPr>
                <w:lang w:eastAsia="en-US"/>
              </w:rPr>
              <w:t xml:space="preserve">Осуществление на Объекте фото,- кино,- и видеосъемки без ее согласования с уполномоченным представителем </w:t>
            </w:r>
            <w:r w:rsidR="00DA5E15">
              <w:rPr>
                <w:lang w:eastAsia="en-US"/>
              </w:rPr>
              <w:t>Генерального подрядчика</w:t>
            </w:r>
            <w:r w:rsidRPr="00E37D09">
              <w:rPr>
                <w:lang w:eastAsia="en-US"/>
              </w:rPr>
              <w:t>.</w:t>
            </w:r>
          </w:p>
        </w:tc>
        <w:tc>
          <w:tcPr>
            <w:tcW w:w="645" w:type="pct"/>
          </w:tcPr>
          <w:p w14:paraId="2B44FEA4" w14:textId="77777777" w:rsidR="00E37D09" w:rsidRPr="00E37D09" w:rsidRDefault="00E37D09" w:rsidP="00E37D09">
            <w:pPr>
              <w:spacing w:before="120" w:after="120"/>
              <w:jc w:val="center"/>
            </w:pPr>
            <w:r w:rsidRPr="00E37D09">
              <w:t>10 </w:t>
            </w:r>
          </w:p>
        </w:tc>
        <w:tc>
          <w:tcPr>
            <w:tcW w:w="1609" w:type="pct"/>
          </w:tcPr>
          <w:p w14:paraId="10E99D51"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60B2B09C" w14:textId="77777777" w:rsidTr="00E37D09">
        <w:tc>
          <w:tcPr>
            <w:tcW w:w="499" w:type="pct"/>
          </w:tcPr>
          <w:p w14:paraId="07796525" w14:textId="77777777" w:rsidR="00E37D09" w:rsidRPr="00E37D09" w:rsidRDefault="00E37D09" w:rsidP="00E37D09">
            <w:pPr>
              <w:numPr>
                <w:ilvl w:val="0"/>
                <w:numId w:val="13"/>
              </w:numPr>
              <w:spacing w:before="120" w:after="120"/>
              <w:ind w:left="113" w:firstLine="0"/>
              <w:jc w:val="center"/>
            </w:pPr>
          </w:p>
        </w:tc>
        <w:tc>
          <w:tcPr>
            <w:tcW w:w="2247" w:type="pct"/>
          </w:tcPr>
          <w:p w14:paraId="5729E906" w14:textId="18C9EEB6" w:rsidR="00E37D09" w:rsidRPr="00E37D09" w:rsidRDefault="00E37D09" w:rsidP="00E37D09">
            <w:pPr>
              <w:spacing w:before="120" w:after="120"/>
              <w:jc w:val="both"/>
              <w:rPr>
                <w:lang w:eastAsia="en-US"/>
              </w:rPr>
            </w:pPr>
            <w:r w:rsidRPr="00E37D09">
              <w:rPr>
                <w:lang w:eastAsia="en-US"/>
              </w:rPr>
              <w:t xml:space="preserve">Нарушение Подрядчиком (работниками Подрядчика, работниками субподрядчика) правил дорожного движения, как на территории </w:t>
            </w:r>
            <w:r w:rsidR="00DA5E15">
              <w:rPr>
                <w:lang w:eastAsia="en-US"/>
              </w:rPr>
              <w:t>Генерального подрядчика</w:t>
            </w:r>
            <w:r w:rsidRPr="00E37D09">
              <w:rPr>
                <w:lang w:eastAsia="en-US"/>
              </w:rPr>
              <w:t>, так и по пути следования к месту выполнения работ.</w:t>
            </w:r>
          </w:p>
        </w:tc>
        <w:tc>
          <w:tcPr>
            <w:tcW w:w="645" w:type="pct"/>
          </w:tcPr>
          <w:p w14:paraId="7DDD67F0" w14:textId="77777777" w:rsidR="00E37D09" w:rsidRPr="00E37D09" w:rsidRDefault="00E37D09" w:rsidP="00E37D09">
            <w:pPr>
              <w:spacing w:before="120" w:after="120"/>
              <w:jc w:val="center"/>
            </w:pPr>
            <w:r w:rsidRPr="00E37D09">
              <w:t>20 </w:t>
            </w:r>
          </w:p>
        </w:tc>
        <w:tc>
          <w:tcPr>
            <w:tcW w:w="1609" w:type="pct"/>
          </w:tcPr>
          <w:p w14:paraId="31E95D72" w14:textId="77777777"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14:paraId="5039D2CB" w14:textId="77777777" w:rsidTr="00E37D09">
        <w:tc>
          <w:tcPr>
            <w:tcW w:w="499" w:type="pct"/>
          </w:tcPr>
          <w:p w14:paraId="422E347A" w14:textId="77777777" w:rsidR="00E37D09" w:rsidRPr="00E37D09" w:rsidRDefault="00E37D09" w:rsidP="00E37D09">
            <w:pPr>
              <w:numPr>
                <w:ilvl w:val="0"/>
                <w:numId w:val="13"/>
              </w:numPr>
              <w:spacing w:before="120" w:after="120"/>
              <w:ind w:left="113" w:firstLine="0"/>
              <w:jc w:val="center"/>
            </w:pPr>
          </w:p>
        </w:tc>
        <w:tc>
          <w:tcPr>
            <w:tcW w:w="2247" w:type="pct"/>
          </w:tcPr>
          <w:p w14:paraId="01A00411" w14:textId="13814978" w:rsidR="00E37D09" w:rsidRPr="00E37D09" w:rsidRDefault="00E37D09" w:rsidP="00E37D09">
            <w:pPr>
              <w:spacing w:before="120" w:after="120"/>
              <w:jc w:val="both"/>
            </w:pPr>
            <w:r w:rsidRPr="00E37D09">
              <w:t xml:space="preserve">Сокрытие или попытка сокрытия Подрядчиком от </w:t>
            </w:r>
            <w:r w:rsidR="00DA5E15">
              <w:t>Генерального подрядчика</w:t>
            </w:r>
            <w:r w:rsidRPr="00E37D09">
              <w:t xml:space="preserve"> информации по п. </w:t>
            </w:r>
            <w:r w:rsidRPr="00E37D09">
              <w:fldChar w:fldCharType="begin"/>
            </w:r>
            <w:r w:rsidRPr="00E37D09">
              <w:instrText xml:space="preserve"> REF _Ref499613827 \r \h </w:instrText>
            </w:r>
            <w:r>
              <w:instrText xml:space="preserve"> \* MERGEFORMAT </w:instrText>
            </w:r>
            <w:r w:rsidRPr="00E37D09">
              <w:fldChar w:fldCharType="separate"/>
            </w:r>
            <w:r w:rsidR="00B80898">
              <w:t>1</w:t>
            </w:r>
            <w:r w:rsidRPr="00E37D09">
              <w:fldChar w:fldCharType="end"/>
            </w:r>
            <w:r w:rsidRPr="00E37D09">
              <w:t>-</w:t>
            </w:r>
            <w:r w:rsidRPr="00E37D09">
              <w:fldChar w:fldCharType="begin"/>
            </w:r>
            <w:r w:rsidRPr="00E37D09">
              <w:instrText xml:space="preserve"> REF _Ref499613830 \r \h </w:instrText>
            </w:r>
            <w:r>
              <w:instrText xml:space="preserve"> \* MERGEFORMAT </w:instrText>
            </w:r>
            <w:r w:rsidRPr="00E37D09">
              <w:fldChar w:fldCharType="separate"/>
            </w:r>
            <w:r w:rsidR="00B80898">
              <w:t>13</w:t>
            </w:r>
            <w:r w:rsidRPr="00E37D09">
              <w:fldChar w:fldCharType="end"/>
            </w:r>
            <w:r w:rsidRPr="00E37D09">
              <w:t xml:space="preserve"> Раздела </w:t>
            </w:r>
            <w:r w:rsidRPr="00E37D09">
              <w:rPr>
                <w:lang w:val="en-US"/>
              </w:rPr>
              <w:fldChar w:fldCharType="begin"/>
            </w:r>
            <w:r w:rsidRPr="00E37D09">
              <w:instrText xml:space="preserve"> </w:instrText>
            </w:r>
            <w:r w:rsidRPr="00E37D09">
              <w:rPr>
                <w:lang w:val="en-US"/>
              </w:rPr>
              <w:instrText>REF</w:instrText>
            </w:r>
            <w:r w:rsidRPr="00E37D09">
              <w:instrText xml:space="preserve">  _</w:instrText>
            </w:r>
            <w:r w:rsidRPr="00E37D09">
              <w:rPr>
                <w:lang w:val="en-US"/>
              </w:rPr>
              <w:instrText>Ref</w:instrText>
            </w:r>
            <w:r w:rsidRPr="00E37D09">
              <w:instrText>499613849 \</w:instrText>
            </w:r>
            <w:r w:rsidRPr="00E37D09">
              <w:rPr>
                <w:lang w:val="en-US"/>
              </w:rPr>
              <w:instrText>h</w:instrText>
            </w:r>
            <w:r w:rsidRPr="00E37D09">
              <w:instrText xml:space="preserve"> \</w:instrText>
            </w:r>
            <w:r w:rsidRPr="00E37D09">
              <w:rPr>
                <w:lang w:val="en-US"/>
              </w:rPr>
              <w:instrText>r</w:instrText>
            </w:r>
            <w:r w:rsidRPr="00E37D09">
              <w:instrText xml:space="preserve"> \</w:instrText>
            </w:r>
            <w:r w:rsidRPr="00E37D09">
              <w:rPr>
                <w:lang w:val="en-US"/>
              </w:rPr>
              <w:instrText>t</w:instrText>
            </w:r>
            <w:r w:rsidRPr="00E37D09">
              <w:instrText xml:space="preserve">  \* </w:instrText>
            </w:r>
            <w:r>
              <w:rPr>
                <w:lang w:val="en-US"/>
              </w:rPr>
              <w:instrText>MERGEFORMAT</w:instrText>
            </w:r>
            <w:r w:rsidRPr="00E37D09">
              <w:instrText xml:space="preserve"> </w:instrText>
            </w:r>
            <w:r w:rsidRPr="00E37D09">
              <w:rPr>
                <w:lang w:val="en-US"/>
              </w:rPr>
            </w:r>
            <w:r w:rsidRPr="00E37D09">
              <w:rPr>
                <w:lang w:val="en-US"/>
              </w:rPr>
              <w:fldChar w:fldCharType="separate"/>
            </w:r>
            <w:r w:rsidR="00B80898">
              <w:rPr>
                <w:lang w:val="en-US"/>
              </w:rPr>
              <w:t>II</w:t>
            </w:r>
            <w:r w:rsidRPr="00E37D09">
              <w:rPr>
                <w:lang w:val="en-US"/>
              </w:rPr>
              <w:fldChar w:fldCharType="end"/>
            </w:r>
            <w:r w:rsidRPr="00E37D0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5" w:type="pct"/>
          </w:tcPr>
          <w:p w14:paraId="72C8A82F" w14:textId="77777777" w:rsidR="00E37D09" w:rsidRPr="00E37D09" w:rsidRDefault="00E37D09" w:rsidP="00E37D09">
            <w:pPr>
              <w:spacing w:before="120" w:after="120"/>
              <w:jc w:val="center"/>
            </w:pPr>
            <w:r w:rsidRPr="00E37D09">
              <w:t xml:space="preserve">100 </w:t>
            </w:r>
          </w:p>
        </w:tc>
        <w:tc>
          <w:tcPr>
            <w:tcW w:w="1609" w:type="pct"/>
          </w:tcPr>
          <w:p w14:paraId="16E91321" w14:textId="77777777" w:rsidR="00E37D09" w:rsidRPr="00E37D09" w:rsidRDefault="00E37D09" w:rsidP="00E37D09">
            <w:pPr>
              <w:spacing w:before="120" w:after="120"/>
              <w:jc w:val="center"/>
            </w:pPr>
          </w:p>
          <w:p w14:paraId="068FA857" w14:textId="77777777" w:rsidR="00E37D09" w:rsidRPr="00E37D09" w:rsidRDefault="00E37D09" w:rsidP="00E37D09">
            <w:pPr>
              <w:spacing w:before="120" w:after="120"/>
            </w:pPr>
            <w:r w:rsidRPr="00E37D09">
              <w:t>Не применяется.</w:t>
            </w:r>
          </w:p>
        </w:tc>
      </w:tr>
      <w:tr w:rsidR="00DC04EF" w14:paraId="19F2A954" w14:textId="77777777" w:rsidTr="00E37D09">
        <w:tc>
          <w:tcPr>
            <w:tcW w:w="499" w:type="pct"/>
          </w:tcPr>
          <w:p w14:paraId="555890A2" w14:textId="77777777" w:rsidR="00E37D09" w:rsidRPr="00E37D09" w:rsidRDefault="00E37D09" w:rsidP="00E37D09">
            <w:pPr>
              <w:numPr>
                <w:ilvl w:val="0"/>
                <w:numId w:val="13"/>
              </w:numPr>
              <w:spacing w:before="120" w:after="120"/>
              <w:ind w:left="113" w:firstLine="0"/>
              <w:jc w:val="center"/>
            </w:pPr>
          </w:p>
        </w:tc>
        <w:tc>
          <w:tcPr>
            <w:tcW w:w="2247" w:type="pct"/>
          </w:tcPr>
          <w:p w14:paraId="41B17D5B" w14:textId="6F0635C5" w:rsidR="00E37D09" w:rsidRPr="00E37D09" w:rsidRDefault="00E37D09" w:rsidP="00E37D09">
            <w:pPr>
              <w:spacing w:before="120" w:after="120"/>
              <w:jc w:val="both"/>
            </w:pPr>
            <w:r w:rsidRPr="00E37D09">
              <w:rPr>
                <w:iCs/>
              </w:rPr>
              <w:t xml:space="preserve">Передача ложной информации о минировании или угрозе проведения диверсионно-террористического акта на объектах </w:t>
            </w:r>
            <w:r w:rsidR="00DA5E15">
              <w:rPr>
                <w:iCs/>
              </w:rPr>
              <w:t>Генерального подрядчика</w:t>
            </w:r>
            <w:r w:rsidRPr="00E37D09">
              <w:rPr>
                <w:iCs/>
              </w:rPr>
              <w:t>.</w:t>
            </w:r>
          </w:p>
        </w:tc>
        <w:tc>
          <w:tcPr>
            <w:tcW w:w="645" w:type="pct"/>
          </w:tcPr>
          <w:p w14:paraId="5122D21E" w14:textId="77777777" w:rsidR="00E37D09" w:rsidRPr="00E37D09" w:rsidRDefault="00E37D09" w:rsidP="00E37D09">
            <w:pPr>
              <w:spacing w:before="120" w:after="120"/>
              <w:jc w:val="center"/>
            </w:pPr>
            <w:r w:rsidRPr="00E37D09">
              <w:t>100</w:t>
            </w:r>
          </w:p>
        </w:tc>
        <w:tc>
          <w:tcPr>
            <w:tcW w:w="1609" w:type="pct"/>
          </w:tcPr>
          <w:p w14:paraId="3FE39C5E"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2794AF93" w14:textId="77777777" w:rsidTr="00E37D09">
        <w:tc>
          <w:tcPr>
            <w:tcW w:w="499" w:type="pct"/>
          </w:tcPr>
          <w:p w14:paraId="0D56B391" w14:textId="77777777" w:rsidR="00E37D09" w:rsidRPr="00E37D09" w:rsidRDefault="00E37D09" w:rsidP="00E37D09">
            <w:pPr>
              <w:numPr>
                <w:ilvl w:val="0"/>
                <w:numId w:val="13"/>
              </w:numPr>
              <w:spacing w:before="120" w:after="120"/>
              <w:ind w:left="113" w:firstLine="0"/>
              <w:jc w:val="center"/>
            </w:pPr>
          </w:p>
        </w:tc>
        <w:tc>
          <w:tcPr>
            <w:tcW w:w="2247" w:type="pct"/>
          </w:tcPr>
          <w:p w14:paraId="5233700E" w14:textId="29462B08" w:rsidR="00E37D09" w:rsidRPr="00E37D09" w:rsidRDefault="00E37D09" w:rsidP="00E37D09">
            <w:pPr>
              <w:spacing w:before="120" w:after="120"/>
              <w:jc w:val="both"/>
            </w:pPr>
            <w:r w:rsidRPr="00E37D09">
              <w:t xml:space="preserve">Обращение правоохранительных органов </w:t>
            </w:r>
            <w:r w:rsidRPr="00E37D09">
              <w:rPr>
                <w:bCs/>
                <w:iCs/>
              </w:rPr>
              <w:t>Российской Федерации</w:t>
            </w:r>
            <w:r w:rsidRPr="00E37D09">
              <w:t xml:space="preserve">, поступившее в адрес </w:t>
            </w:r>
            <w:r w:rsidR="00DA5E15">
              <w:t>Генерального подрядчика</w:t>
            </w:r>
            <w:r w:rsidRPr="00E37D09">
              <w:t xml:space="preserve">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5" w:type="pct"/>
          </w:tcPr>
          <w:p w14:paraId="1A5EB3A3" w14:textId="77777777" w:rsidR="00E37D09" w:rsidRPr="00E37D09" w:rsidRDefault="00E37D09" w:rsidP="00E37D09">
            <w:pPr>
              <w:spacing w:before="120" w:after="120"/>
              <w:jc w:val="center"/>
            </w:pPr>
            <w:r w:rsidRPr="00E37D09">
              <w:t xml:space="preserve">50 </w:t>
            </w:r>
          </w:p>
        </w:tc>
        <w:tc>
          <w:tcPr>
            <w:tcW w:w="1609" w:type="pct"/>
          </w:tcPr>
          <w:p w14:paraId="3E1E32EE" w14:textId="77777777" w:rsidR="00E37D09" w:rsidRPr="00E37D09" w:rsidRDefault="00E37D09" w:rsidP="00E37D09">
            <w:pPr>
              <w:spacing w:before="120" w:after="120"/>
              <w:jc w:val="both"/>
            </w:pPr>
            <w:r w:rsidRPr="00E37D09">
              <w:t>Удаление с территории Объекта лица, в отношении которого поступило обращение.</w:t>
            </w:r>
          </w:p>
        </w:tc>
      </w:tr>
      <w:tr w:rsidR="00DC04EF" w14:paraId="06224FB4" w14:textId="77777777" w:rsidTr="00E37D09">
        <w:tc>
          <w:tcPr>
            <w:tcW w:w="499" w:type="pct"/>
          </w:tcPr>
          <w:p w14:paraId="0E206F73" w14:textId="77777777" w:rsidR="00E37D09" w:rsidRPr="00E37D09" w:rsidRDefault="00E37D09" w:rsidP="00E37D09">
            <w:pPr>
              <w:numPr>
                <w:ilvl w:val="0"/>
                <w:numId w:val="13"/>
              </w:numPr>
              <w:spacing w:before="120" w:after="120"/>
              <w:ind w:left="113" w:firstLine="0"/>
              <w:jc w:val="center"/>
            </w:pPr>
          </w:p>
        </w:tc>
        <w:tc>
          <w:tcPr>
            <w:tcW w:w="2247" w:type="pct"/>
          </w:tcPr>
          <w:p w14:paraId="0D60487A" w14:textId="77777777" w:rsidR="00E37D09" w:rsidRPr="00E37D09" w:rsidRDefault="00E37D09" w:rsidP="00E37D09">
            <w:pPr>
              <w:widowControl w:val="0"/>
              <w:autoSpaceDE w:val="0"/>
              <w:autoSpaceDN w:val="0"/>
              <w:adjustRightInd w:val="0"/>
              <w:spacing w:before="120" w:after="120"/>
              <w:ind w:left="23"/>
              <w:jc w:val="both"/>
              <w:rPr>
                <w:lang w:eastAsia="en-US"/>
              </w:rPr>
            </w:pPr>
            <w:r w:rsidRPr="00E37D09">
              <w:t>Курение вне установленных в надлежащем порядке мест для курения.</w:t>
            </w:r>
          </w:p>
        </w:tc>
        <w:tc>
          <w:tcPr>
            <w:tcW w:w="645" w:type="pct"/>
          </w:tcPr>
          <w:p w14:paraId="41C91E8D" w14:textId="77777777" w:rsidR="00E37D09" w:rsidRPr="00E37D09" w:rsidRDefault="00E37D09" w:rsidP="00E37D09">
            <w:pPr>
              <w:spacing w:before="120" w:after="120"/>
              <w:jc w:val="center"/>
            </w:pPr>
            <w:r w:rsidRPr="00E37D09">
              <w:t>10</w:t>
            </w:r>
          </w:p>
        </w:tc>
        <w:tc>
          <w:tcPr>
            <w:tcW w:w="1609" w:type="pct"/>
          </w:tcPr>
          <w:p w14:paraId="5BA5E3D5" w14:textId="77777777" w:rsidR="00E37D09" w:rsidRPr="00E37D09" w:rsidRDefault="00E37D09" w:rsidP="00E37D09">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DC04EF" w14:paraId="4B7C1249" w14:textId="77777777" w:rsidTr="00E37D09">
        <w:tc>
          <w:tcPr>
            <w:tcW w:w="499" w:type="pct"/>
          </w:tcPr>
          <w:p w14:paraId="6D586063" w14:textId="77777777" w:rsidR="00E37D09" w:rsidRPr="00E37D09" w:rsidRDefault="00E37D09" w:rsidP="00E37D09">
            <w:pPr>
              <w:numPr>
                <w:ilvl w:val="0"/>
                <w:numId w:val="13"/>
              </w:numPr>
              <w:spacing w:before="120" w:after="120"/>
              <w:ind w:left="113" w:firstLine="0"/>
              <w:jc w:val="center"/>
            </w:pPr>
          </w:p>
        </w:tc>
        <w:tc>
          <w:tcPr>
            <w:tcW w:w="2247" w:type="pct"/>
          </w:tcPr>
          <w:p w14:paraId="7276B86A" w14:textId="77777777" w:rsidR="00E37D09" w:rsidRPr="00E37D09" w:rsidRDefault="00E37D09" w:rsidP="00E37D09">
            <w:pPr>
              <w:widowControl w:val="0"/>
              <w:autoSpaceDE w:val="0"/>
              <w:autoSpaceDN w:val="0"/>
              <w:adjustRightInd w:val="0"/>
              <w:spacing w:before="120" w:after="120"/>
              <w:ind w:left="23"/>
              <w:jc w:val="both"/>
            </w:pPr>
            <w:r w:rsidRPr="00E37D0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5" w:type="pct"/>
          </w:tcPr>
          <w:p w14:paraId="4F8D9D7D" w14:textId="77777777" w:rsidR="00E37D09" w:rsidRPr="00E37D09" w:rsidRDefault="00E37D09" w:rsidP="00E37D09">
            <w:pPr>
              <w:spacing w:before="120" w:after="120"/>
              <w:jc w:val="center"/>
            </w:pPr>
            <w:r w:rsidRPr="00E37D09">
              <w:t>50</w:t>
            </w:r>
          </w:p>
        </w:tc>
        <w:tc>
          <w:tcPr>
            <w:tcW w:w="1609" w:type="pct"/>
          </w:tcPr>
          <w:p w14:paraId="06DF9C4E" w14:textId="77777777" w:rsidR="00E37D09" w:rsidRPr="00E37D09" w:rsidRDefault="00E37D09" w:rsidP="00E37D09">
            <w:pPr>
              <w:spacing w:before="120" w:after="120"/>
              <w:jc w:val="both"/>
            </w:pPr>
            <w:r w:rsidRPr="00E37D09">
              <w:t>Удаление с территории Объекта лица, допустившего правонарушение.</w:t>
            </w:r>
          </w:p>
        </w:tc>
      </w:tr>
      <w:tr w:rsidR="00DC04EF" w14:paraId="1BEECC6A" w14:textId="77777777" w:rsidTr="00E37D09">
        <w:tc>
          <w:tcPr>
            <w:tcW w:w="499" w:type="pct"/>
          </w:tcPr>
          <w:p w14:paraId="71D64BF7" w14:textId="77777777" w:rsidR="00E37D09" w:rsidRPr="00E37D09" w:rsidRDefault="00E37D09" w:rsidP="00E37D09">
            <w:pPr>
              <w:numPr>
                <w:ilvl w:val="0"/>
                <w:numId w:val="13"/>
              </w:numPr>
              <w:spacing w:before="120" w:after="120"/>
              <w:ind w:left="113" w:firstLine="0"/>
              <w:jc w:val="center"/>
            </w:pPr>
          </w:p>
        </w:tc>
        <w:tc>
          <w:tcPr>
            <w:tcW w:w="2247" w:type="pct"/>
          </w:tcPr>
          <w:p w14:paraId="452D2D94" w14:textId="3E2DDAED" w:rsidR="00E37D09" w:rsidRPr="00E37D09" w:rsidRDefault="00E37D09" w:rsidP="00E37D09">
            <w:pPr>
              <w:widowControl w:val="0"/>
              <w:autoSpaceDE w:val="0"/>
              <w:autoSpaceDN w:val="0"/>
              <w:adjustRightInd w:val="0"/>
              <w:spacing w:before="120" w:after="120"/>
              <w:ind w:left="23"/>
              <w:jc w:val="both"/>
              <w:rPr>
                <w:iCs/>
              </w:rPr>
            </w:pPr>
            <w:r w:rsidRPr="00E37D09">
              <w:rPr>
                <w:iCs/>
              </w:rPr>
              <w:t xml:space="preserve">Оставление без необходимости включенным светового освещения в арендованных Подрядчиком производственных или </w:t>
            </w:r>
            <w:r w:rsidRPr="00E37D09">
              <w:rPr>
                <w:iCs/>
              </w:rPr>
              <w:lastRenderedPageBreak/>
              <w:t xml:space="preserve">офисных помещениях </w:t>
            </w:r>
            <w:r w:rsidR="00DA5E15">
              <w:rPr>
                <w:iCs/>
              </w:rPr>
              <w:t>Генерального подрядчика</w:t>
            </w:r>
            <w:r w:rsidRPr="00E37D09">
              <w:rPr>
                <w:iCs/>
              </w:rPr>
              <w:t xml:space="preserve"> во внерабочее время.</w:t>
            </w:r>
          </w:p>
        </w:tc>
        <w:tc>
          <w:tcPr>
            <w:tcW w:w="645" w:type="pct"/>
          </w:tcPr>
          <w:p w14:paraId="713A6180" w14:textId="77777777" w:rsidR="00E37D09" w:rsidRPr="00E37D09" w:rsidRDefault="00E37D09" w:rsidP="00E37D09">
            <w:pPr>
              <w:spacing w:before="120" w:after="120"/>
              <w:jc w:val="center"/>
            </w:pPr>
            <w:r w:rsidRPr="00E37D09">
              <w:lastRenderedPageBreak/>
              <w:t>2</w:t>
            </w:r>
          </w:p>
        </w:tc>
        <w:tc>
          <w:tcPr>
            <w:tcW w:w="1609" w:type="pct"/>
          </w:tcPr>
          <w:p w14:paraId="67BB6A6D" w14:textId="77777777" w:rsidR="00E37D09" w:rsidRPr="00E37D09" w:rsidRDefault="00E37D09" w:rsidP="00E37D09">
            <w:pPr>
              <w:spacing w:before="120" w:after="120"/>
            </w:pPr>
            <w:r w:rsidRPr="00E37D09">
              <w:t>Не применяется.</w:t>
            </w:r>
          </w:p>
        </w:tc>
      </w:tr>
      <w:tr w:rsidR="00DC04EF" w14:paraId="5D929016" w14:textId="77777777" w:rsidTr="00E37D09">
        <w:tc>
          <w:tcPr>
            <w:tcW w:w="499" w:type="pct"/>
          </w:tcPr>
          <w:p w14:paraId="3324B8CE" w14:textId="77777777" w:rsidR="00E37D09" w:rsidRPr="00E37D09" w:rsidRDefault="00E37D09" w:rsidP="00E37D09">
            <w:pPr>
              <w:numPr>
                <w:ilvl w:val="0"/>
                <w:numId w:val="13"/>
              </w:numPr>
              <w:spacing w:before="120" w:after="120"/>
              <w:ind w:left="113" w:firstLine="0"/>
              <w:jc w:val="center"/>
            </w:pPr>
          </w:p>
        </w:tc>
        <w:tc>
          <w:tcPr>
            <w:tcW w:w="2247" w:type="pct"/>
          </w:tcPr>
          <w:p w14:paraId="22D27674" w14:textId="4156078B" w:rsidR="00E37D09" w:rsidRPr="00EE63A4" w:rsidRDefault="00E37D09" w:rsidP="00E37D09">
            <w:pPr>
              <w:widowControl w:val="0"/>
              <w:autoSpaceDE w:val="0"/>
              <w:autoSpaceDN w:val="0"/>
              <w:adjustRightInd w:val="0"/>
              <w:spacing w:before="120" w:after="120"/>
              <w:ind w:left="23"/>
              <w:jc w:val="both"/>
              <w:rPr>
                <w:iCs/>
              </w:rPr>
            </w:pPr>
            <w:r w:rsidRPr="00EE63A4">
              <w:rPr>
                <w:iCs/>
              </w:rPr>
              <w:t xml:space="preserve">Сокрытие от </w:t>
            </w:r>
            <w:r w:rsidR="00DA5E15">
              <w:rPr>
                <w:iCs/>
              </w:rPr>
              <w:t>Генерального подрядчика</w:t>
            </w:r>
            <w:r w:rsidRPr="00EE63A4">
              <w:rPr>
                <w:iCs/>
              </w:rPr>
              <w:t xml:space="preserve"> информации о Происшествии, произошедшем на территории </w:t>
            </w:r>
            <w:r w:rsidR="00DA5E15">
              <w:rPr>
                <w:iCs/>
              </w:rPr>
              <w:t>Генерального подрядчика</w:t>
            </w:r>
          </w:p>
        </w:tc>
        <w:tc>
          <w:tcPr>
            <w:tcW w:w="645" w:type="pct"/>
          </w:tcPr>
          <w:p w14:paraId="7F16FBC8" w14:textId="77777777" w:rsidR="00E37D09" w:rsidRPr="00EE63A4" w:rsidRDefault="00E37D09" w:rsidP="00E37D09">
            <w:pPr>
              <w:spacing w:before="120" w:after="120"/>
              <w:jc w:val="center"/>
            </w:pPr>
            <w:r w:rsidRPr="00EE63A4">
              <w:t>200</w:t>
            </w:r>
          </w:p>
        </w:tc>
        <w:tc>
          <w:tcPr>
            <w:tcW w:w="1609" w:type="pct"/>
          </w:tcPr>
          <w:p w14:paraId="2FC617FA" w14:textId="77777777" w:rsidR="00E37D09" w:rsidRPr="00EE63A4" w:rsidRDefault="00E37D09" w:rsidP="00E37D09">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DC04EF" w14:paraId="3712CEE4" w14:textId="77777777" w:rsidTr="00E37D09">
        <w:tc>
          <w:tcPr>
            <w:tcW w:w="499" w:type="pct"/>
          </w:tcPr>
          <w:p w14:paraId="5AAE73A8" w14:textId="77777777" w:rsidR="00E37D09" w:rsidRPr="00E37D09" w:rsidRDefault="00E37D09" w:rsidP="00E37D09">
            <w:pPr>
              <w:numPr>
                <w:ilvl w:val="0"/>
                <w:numId w:val="13"/>
              </w:numPr>
              <w:spacing w:before="120" w:after="120"/>
              <w:ind w:left="113" w:firstLine="0"/>
              <w:jc w:val="center"/>
            </w:pPr>
          </w:p>
        </w:tc>
        <w:tc>
          <w:tcPr>
            <w:tcW w:w="2247" w:type="pct"/>
          </w:tcPr>
          <w:p w14:paraId="7197E1CC" w14:textId="01B6D558" w:rsidR="00E37D09" w:rsidRPr="00EE63A4" w:rsidRDefault="004B2027" w:rsidP="00E37D09">
            <w:pPr>
              <w:widowControl w:val="0"/>
              <w:autoSpaceDE w:val="0"/>
              <w:autoSpaceDN w:val="0"/>
              <w:adjustRightInd w:val="0"/>
              <w:spacing w:before="120" w:after="120"/>
              <w:ind w:left="23"/>
              <w:jc w:val="both"/>
              <w:rPr>
                <w:iCs/>
              </w:rPr>
            </w:pPr>
            <w:r w:rsidRPr="00EE63A4">
              <w:rPr>
                <w:iCs/>
              </w:rPr>
              <w:t>Не проведение</w:t>
            </w:r>
            <w:r w:rsidR="00E37D09" w:rsidRPr="00EE63A4">
              <w:rPr>
                <w:iCs/>
              </w:rPr>
              <w:t xml:space="preserve"> расследования происшествия, произошедшего во время выполнения работ в рамках настоящего Договора</w:t>
            </w:r>
          </w:p>
        </w:tc>
        <w:tc>
          <w:tcPr>
            <w:tcW w:w="645" w:type="pct"/>
          </w:tcPr>
          <w:p w14:paraId="6ABE5348" w14:textId="77777777" w:rsidR="00E37D09" w:rsidRPr="00EE63A4" w:rsidRDefault="00E37D09" w:rsidP="00E37D09">
            <w:pPr>
              <w:spacing w:before="120" w:after="120"/>
              <w:jc w:val="center"/>
            </w:pPr>
            <w:r w:rsidRPr="00EE63A4">
              <w:t>100</w:t>
            </w:r>
          </w:p>
        </w:tc>
        <w:tc>
          <w:tcPr>
            <w:tcW w:w="1609" w:type="pct"/>
          </w:tcPr>
          <w:p w14:paraId="228DDAE2" w14:textId="77777777" w:rsidR="00E37D09" w:rsidRPr="00EE63A4" w:rsidRDefault="00E37D09" w:rsidP="00E37D09">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14:paraId="6797E2E8" w14:textId="77777777" w:rsidR="00E37D09" w:rsidRPr="00E37D09" w:rsidRDefault="00E37D09" w:rsidP="00E37D09">
      <w:pPr>
        <w:spacing w:before="120" w:after="120"/>
        <w:ind w:firstLine="567"/>
        <w:jc w:val="both"/>
      </w:pPr>
      <w:r w:rsidRPr="00E37D09">
        <w:rPr>
          <w:b/>
        </w:rPr>
        <w:t>*</w:t>
      </w:r>
      <w:r w:rsidRPr="00E37D09">
        <w:t xml:space="preserve"> За второе и каждое последующее нарушение размер штрафа удваивается.</w:t>
      </w:r>
    </w:p>
    <w:p w14:paraId="48E8D591" w14:textId="77777777" w:rsidR="00E37D09" w:rsidRPr="00E37D09" w:rsidRDefault="00E37D09" w:rsidP="00E37D09">
      <w:pPr>
        <w:spacing w:before="120" w:after="120"/>
        <w:ind w:firstLine="567"/>
        <w:jc w:val="both"/>
      </w:pPr>
      <w:r w:rsidRPr="00E37D09">
        <w:rPr>
          <w:b/>
        </w:rPr>
        <w:t>*</w:t>
      </w:r>
      <w:r w:rsidRPr="00E37D0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755FC1C" w14:textId="77777777" w:rsidR="00E37D09" w:rsidRDefault="00E37D09" w:rsidP="00E37D09">
      <w:pPr>
        <w:spacing w:before="120" w:after="120"/>
        <w:jc w:val="both"/>
        <w:rPr>
          <w:sz w:val="22"/>
          <w:szCs w:val="22"/>
        </w:rPr>
      </w:pPr>
    </w:p>
    <w:p w14:paraId="28B58F3F" w14:textId="77777777" w:rsidR="00E37D09" w:rsidRPr="003107A8" w:rsidRDefault="00E37D09" w:rsidP="00E37D09">
      <w:pPr>
        <w:numPr>
          <w:ilvl w:val="0"/>
          <w:numId w:val="14"/>
        </w:numPr>
        <w:tabs>
          <w:tab w:val="left" w:pos="284"/>
        </w:tabs>
        <w:spacing w:before="120" w:after="120"/>
        <w:ind w:left="0" w:firstLine="0"/>
        <w:jc w:val="center"/>
        <w:rPr>
          <w:b/>
          <w:sz w:val="22"/>
          <w:szCs w:val="22"/>
        </w:rPr>
      </w:pPr>
    </w:p>
    <w:p w14:paraId="58452BE4" w14:textId="77777777" w:rsidR="00E37D09" w:rsidRPr="00614DA5" w:rsidRDefault="00E37D09" w:rsidP="00E37D09">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w:t>
      </w:r>
      <w:r>
        <w:rPr>
          <w:b/>
          <w:sz w:val="22"/>
          <w:szCs w:val="22"/>
        </w:rPr>
        <w:t>иками Субподрядных организаций)</w:t>
      </w:r>
    </w:p>
    <w:p w14:paraId="70B1B905" w14:textId="6F7320AA" w:rsidR="00E37D09" w:rsidRPr="003107A8" w:rsidRDefault="00E37D09" w:rsidP="00E37D09">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w:t>
      </w:r>
      <w:r w:rsidR="00DA5E15">
        <w:rPr>
          <w:sz w:val="22"/>
          <w:szCs w:val="22"/>
        </w:rPr>
        <w:t>Генеральным подрядчиком</w:t>
      </w:r>
      <w:r w:rsidRPr="003107A8">
        <w:rPr>
          <w:sz w:val="22"/>
          <w:szCs w:val="22"/>
        </w:rPr>
        <w:t xml:space="preserve">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00DA5E15">
        <w:rPr>
          <w:sz w:val="22"/>
          <w:szCs w:val="22"/>
        </w:rPr>
        <w:t>Генерального подрядчика</w:t>
      </w:r>
      <w:r w:rsidRPr="003107A8">
        <w:rPr>
          <w:sz w:val="22"/>
          <w:szCs w:val="22"/>
        </w:rPr>
        <w:t>,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14:paraId="6D13E3EF" w14:textId="77777777" w:rsidR="00E37D09" w:rsidRPr="003107A8" w:rsidRDefault="00E37D09" w:rsidP="00E37D09">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2F1C300D" w14:textId="785B1B15" w:rsidR="00E37D09" w:rsidRPr="003107A8" w:rsidRDefault="00E37D09" w:rsidP="00E37D09">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w:t>
      </w:r>
      <w:r w:rsidR="00DA5E15">
        <w:rPr>
          <w:sz w:val="22"/>
          <w:szCs w:val="22"/>
        </w:rPr>
        <w:t>Генерального подрядчика</w:t>
      </w:r>
      <w:r w:rsidRPr="003107A8">
        <w:rPr>
          <w:sz w:val="22"/>
          <w:szCs w:val="22"/>
        </w:rPr>
        <w:t xml:space="preserve">,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w:t>
      </w:r>
      <w:r w:rsidR="006244C1">
        <w:rPr>
          <w:sz w:val="22"/>
          <w:szCs w:val="22"/>
        </w:rPr>
        <w:t>Генеральный подрядчик</w:t>
      </w:r>
      <w:r w:rsidRPr="003107A8">
        <w:rPr>
          <w:sz w:val="22"/>
          <w:szCs w:val="22"/>
        </w:rPr>
        <w:t xml:space="preserve"> вправе взыскать с Подрядчика неустойку в размере 1 000 000 (одного миллиона) рублей за каждое такое нарушение.</w:t>
      </w:r>
    </w:p>
    <w:p w14:paraId="676C2FAC" w14:textId="65F8E5DF" w:rsidR="00E37D09" w:rsidRPr="003107A8" w:rsidRDefault="00E37D09" w:rsidP="00E37D09">
      <w:pPr>
        <w:spacing w:before="120" w:after="120"/>
        <w:ind w:firstLine="720"/>
        <w:jc w:val="both"/>
        <w:rPr>
          <w:sz w:val="22"/>
          <w:szCs w:val="22"/>
        </w:rPr>
      </w:pPr>
      <w:r w:rsidRPr="003107A8">
        <w:rPr>
          <w:sz w:val="22"/>
          <w:szCs w:val="22"/>
        </w:rPr>
        <w:t xml:space="preserve">В случае если нарушение повлекло причинение смерти сотруднику </w:t>
      </w:r>
      <w:r w:rsidR="00DA5E15">
        <w:rPr>
          <w:sz w:val="22"/>
          <w:szCs w:val="22"/>
        </w:rPr>
        <w:t>Генерального подрядчика</w:t>
      </w:r>
      <w:r w:rsidRPr="003107A8">
        <w:rPr>
          <w:sz w:val="22"/>
          <w:szCs w:val="22"/>
        </w:rPr>
        <w:t xml:space="preserve">, сотруднику Подрядчика или любого третьего лица (в том числе сотруднику Субподрядной организации), </w:t>
      </w:r>
      <w:r w:rsidR="006244C1">
        <w:rPr>
          <w:sz w:val="22"/>
          <w:szCs w:val="22"/>
        </w:rPr>
        <w:t>Генеральный подрядчик</w:t>
      </w:r>
      <w:r w:rsidRPr="003107A8">
        <w:rPr>
          <w:sz w:val="22"/>
          <w:szCs w:val="22"/>
        </w:rPr>
        <w:t xml:space="preserve"> вправе взыскать с Подрядчика неустойку в размере 3 000 000 (трех миллионов) рублей.</w:t>
      </w:r>
    </w:p>
    <w:p w14:paraId="3C6DC83B" w14:textId="77777777" w:rsidR="00E37D09" w:rsidRPr="003107A8" w:rsidRDefault="00E37D09" w:rsidP="00E37D09">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14:paraId="5AA744BE" w14:textId="0E7D5050" w:rsidR="00E37D09" w:rsidRPr="003107A8" w:rsidRDefault="00E37D09" w:rsidP="00E37D09">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r w:rsidR="00DA5E15">
        <w:rPr>
          <w:sz w:val="22"/>
          <w:szCs w:val="22"/>
        </w:rPr>
        <w:t>Генеральным подрядчиком</w:t>
      </w:r>
      <w:r w:rsidRPr="003107A8">
        <w:rPr>
          <w:sz w:val="22"/>
          <w:szCs w:val="22"/>
        </w:rPr>
        <w:t xml:space="preserve"> установленную </w:t>
      </w:r>
      <w:r w:rsidRPr="003107A8">
        <w:rPr>
          <w:sz w:val="22"/>
          <w:szCs w:val="22"/>
        </w:rPr>
        <w:lastRenderedPageBreak/>
        <w:t xml:space="preserve">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5E050789" w14:textId="1F0B2999" w:rsidR="00E37D09" w:rsidRPr="003107A8" w:rsidRDefault="00E37D09" w:rsidP="00E37D09">
      <w:pPr>
        <w:spacing w:before="120" w:after="120"/>
        <w:ind w:firstLine="708"/>
        <w:jc w:val="both"/>
        <w:rPr>
          <w:sz w:val="22"/>
          <w:szCs w:val="22"/>
        </w:rPr>
      </w:pPr>
      <w:r w:rsidRPr="003107A8">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w:t>
      </w:r>
      <w:r w:rsidR="00DA5E15">
        <w:rPr>
          <w:sz w:val="22"/>
          <w:szCs w:val="22"/>
        </w:rPr>
        <w:t>Генерального подрядчика</w:t>
      </w:r>
      <w:r w:rsidRPr="003107A8">
        <w:rPr>
          <w:sz w:val="22"/>
          <w:szCs w:val="22"/>
        </w:rPr>
        <w:t xml:space="preserve"> или его сотруднику, а так</w:t>
      </w:r>
      <w:r>
        <w:rPr>
          <w:sz w:val="22"/>
          <w:szCs w:val="22"/>
        </w:rPr>
        <w:t xml:space="preserve">же деловой репутации </w:t>
      </w:r>
      <w:r w:rsidR="00DA5E15">
        <w:rPr>
          <w:sz w:val="22"/>
          <w:szCs w:val="22"/>
        </w:rPr>
        <w:t>Генерального подрядчика</w:t>
      </w:r>
      <w:r>
        <w:rPr>
          <w:sz w:val="22"/>
          <w:szCs w:val="22"/>
        </w:rPr>
        <w:t>.</w:t>
      </w:r>
    </w:p>
    <w:p w14:paraId="01FEFCCC" w14:textId="0A4784DD" w:rsidR="00E37D09" w:rsidRPr="00424E70" w:rsidRDefault="00E37D09" w:rsidP="00424E70">
      <w:pPr>
        <w:spacing w:before="120" w:after="120"/>
        <w:ind w:firstLine="567"/>
        <w:jc w:val="both"/>
        <w:rPr>
          <w:sz w:val="22"/>
          <w:szCs w:val="22"/>
        </w:rPr>
      </w:pPr>
      <w:r w:rsidRPr="003107A8">
        <w:rPr>
          <w:sz w:val="22"/>
          <w:szCs w:val="22"/>
        </w:rPr>
        <w:t xml:space="preserve">Вне зависимости от применения к Подрядчику любых иных установленных Договором мер ответственности, </w:t>
      </w:r>
      <w:r w:rsidR="006244C1">
        <w:rPr>
          <w:sz w:val="22"/>
          <w:szCs w:val="22"/>
        </w:rPr>
        <w:t>Генеральный подрядчик</w:t>
      </w:r>
      <w:r w:rsidRPr="003107A8">
        <w:rPr>
          <w:sz w:val="22"/>
          <w:szCs w:val="22"/>
        </w:rPr>
        <w:t xml:space="preserve">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14:paraId="2E34D269" w14:textId="77777777" w:rsidR="00BC4D36" w:rsidRDefault="00BC4D36" w:rsidP="00BC4D36"/>
    <w:tbl>
      <w:tblPr>
        <w:tblW w:w="9385" w:type="dxa"/>
        <w:tblLook w:val="00A0" w:firstRow="1" w:lastRow="0" w:firstColumn="1" w:lastColumn="0" w:noHBand="0" w:noVBand="0"/>
      </w:tblPr>
      <w:tblGrid>
        <w:gridCol w:w="5107"/>
        <w:gridCol w:w="4278"/>
      </w:tblGrid>
      <w:tr w:rsidR="003567CD" w:rsidRPr="00997961" w14:paraId="02637653" w14:textId="77777777" w:rsidTr="009039BD">
        <w:trPr>
          <w:cantSplit/>
          <w:trHeight w:val="1490"/>
        </w:trPr>
        <w:tc>
          <w:tcPr>
            <w:tcW w:w="5107" w:type="dxa"/>
          </w:tcPr>
          <w:p w14:paraId="245E0D8E"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473AC751"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34FD5A40" w14:textId="4931A6A9" w:rsidR="003567CD" w:rsidRPr="0048164D" w:rsidRDefault="00F10C50" w:rsidP="003567CD">
            <w:pPr>
              <w:widowControl w:val="0"/>
              <w:autoSpaceDE w:val="0"/>
              <w:autoSpaceDN w:val="0"/>
              <w:adjustRightInd w:val="0"/>
              <w:rPr>
                <w:color w:val="000000"/>
                <w:sz w:val="22"/>
                <w:szCs w:val="22"/>
              </w:rPr>
            </w:pPr>
            <w:r>
              <w:rPr>
                <w:color w:val="000000"/>
                <w:sz w:val="22"/>
                <w:szCs w:val="22"/>
              </w:rPr>
              <w:t>________________</w:t>
            </w:r>
          </w:p>
          <w:p w14:paraId="767C0B55" w14:textId="77777777" w:rsidR="003567CD" w:rsidRPr="0048164D" w:rsidRDefault="003567CD" w:rsidP="003567CD">
            <w:pPr>
              <w:widowControl w:val="0"/>
              <w:autoSpaceDE w:val="0"/>
              <w:autoSpaceDN w:val="0"/>
              <w:adjustRightInd w:val="0"/>
              <w:rPr>
                <w:color w:val="000000"/>
                <w:sz w:val="22"/>
                <w:szCs w:val="22"/>
              </w:rPr>
            </w:pPr>
          </w:p>
          <w:p w14:paraId="2B0C5914" w14:textId="1E11489D" w:rsidR="003567CD" w:rsidRPr="00997961" w:rsidRDefault="003567CD" w:rsidP="003567CD">
            <w:pPr>
              <w:rPr>
                <w:color w:val="000000"/>
                <w:sz w:val="22"/>
                <w:szCs w:val="22"/>
              </w:rPr>
            </w:pPr>
            <w:r w:rsidRPr="0048164D">
              <w:rPr>
                <w:color w:val="000000"/>
                <w:sz w:val="22"/>
                <w:szCs w:val="22"/>
              </w:rPr>
              <w:t>___________________/</w:t>
            </w:r>
            <w:r>
              <w:rPr>
                <w:sz w:val="22"/>
                <w:szCs w:val="22"/>
              </w:rPr>
              <w:t xml:space="preserve"> </w:t>
            </w:r>
            <w:r w:rsidR="00F10C50">
              <w:rPr>
                <w:sz w:val="22"/>
                <w:szCs w:val="22"/>
              </w:rPr>
              <w:t>________________</w:t>
            </w:r>
            <w:r>
              <w:rPr>
                <w:color w:val="000000"/>
                <w:sz w:val="22"/>
                <w:szCs w:val="22"/>
              </w:rPr>
              <w:t>/</w:t>
            </w:r>
          </w:p>
        </w:tc>
        <w:tc>
          <w:tcPr>
            <w:tcW w:w="4278" w:type="dxa"/>
          </w:tcPr>
          <w:p w14:paraId="71704993"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7BC37021"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13B19934"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1F4F1312" w14:textId="77777777" w:rsidR="003567CD" w:rsidRPr="0048164D" w:rsidRDefault="003567CD" w:rsidP="003567CD">
            <w:pPr>
              <w:widowControl w:val="0"/>
              <w:autoSpaceDE w:val="0"/>
              <w:autoSpaceDN w:val="0"/>
              <w:adjustRightInd w:val="0"/>
              <w:rPr>
                <w:color w:val="000000"/>
                <w:sz w:val="22"/>
                <w:szCs w:val="22"/>
              </w:rPr>
            </w:pPr>
          </w:p>
          <w:p w14:paraId="3E634BE5" w14:textId="61DC63EA" w:rsidR="003567CD" w:rsidRPr="00997961" w:rsidRDefault="003567CD" w:rsidP="003567CD">
            <w:pPr>
              <w:rPr>
                <w:color w:val="000000"/>
                <w:sz w:val="22"/>
                <w:szCs w:val="22"/>
              </w:rPr>
            </w:pPr>
            <w:r w:rsidRPr="0048164D">
              <w:rPr>
                <w:color w:val="000000"/>
                <w:sz w:val="22"/>
                <w:szCs w:val="22"/>
              </w:rPr>
              <w:t>_____</w:t>
            </w:r>
            <w:r>
              <w:rPr>
                <w:color w:val="000000"/>
                <w:sz w:val="22"/>
                <w:szCs w:val="22"/>
              </w:rPr>
              <w:t>______________/Борисычев А.В./</w:t>
            </w:r>
          </w:p>
        </w:tc>
      </w:tr>
    </w:tbl>
    <w:p w14:paraId="2851F050" w14:textId="77777777" w:rsidR="00BC4D36" w:rsidRPr="00BC4D36" w:rsidRDefault="00BC4D36" w:rsidP="00E37D09">
      <w:pPr>
        <w:spacing w:before="120" w:after="120"/>
        <w:rPr>
          <w:sz w:val="22"/>
          <w:szCs w:val="22"/>
        </w:rPr>
        <w:sectPr w:rsidR="00BC4D36" w:rsidRPr="00BC4D36" w:rsidSect="00E37D09">
          <w:pgSz w:w="11906" w:h="16838" w:code="9"/>
          <w:pgMar w:top="993" w:right="851" w:bottom="1134" w:left="1701" w:header="709" w:footer="709" w:gutter="0"/>
          <w:cols w:space="708"/>
          <w:docGrid w:linePitch="360"/>
        </w:sectPr>
      </w:pPr>
    </w:p>
    <w:tbl>
      <w:tblPr>
        <w:tblStyle w:val="aff1"/>
        <w:tblW w:w="956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5"/>
        <w:gridCol w:w="4428"/>
      </w:tblGrid>
      <w:tr w:rsidR="009039BD" w:rsidRPr="00997961" w14:paraId="27AD080F" w14:textId="77777777" w:rsidTr="009039BD">
        <w:trPr>
          <w:trHeight w:val="709"/>
        </w:trPr>
        <w:tc>
          <w:tcPr>
            <w:tcW w:w="5135" w:type="dxa"/>
          </w:tcPr>
          <w:p w14:paraId="107F8A16" w14:textId="77777777" w:rsidR="009039BD" w:rsidRPr="009039BD" w:rsidRDefault="009039BD" w:rsidP="009039BD">
            <w:pPr>
              <w:jc w:val="both"/>
              <w:rPr>
                <w:b/>
                <w:sz w:val="24"/>
                <w:szCs w:val="24"/>
                <w:lang w:val="ru-RU"/>
              </w:rPr>
            </w:pPr>
            <w:bookmarkStart w:id="251" w:name="RefSCH8"/>
            <w:bookmarkStart w:id="252" w:name="_Toc502142591"/>
            <w:bookmarkStart w:id="253" w:name="_Toc499813188"/>
            <w:bookmarkStart w:id="254" w:name="_Toc88832859"/>
          </w:p>
        </w:tc>
        <w:tc>
          <w:tcPr>
            <w:tcW w:w="4428" w:type="dxa"/>
          </w:tcPr>
          <w:p w14:paraId="07E11688" w14:textId="6E7C8632" w:rsidR="009039BD" w:rsidRPr="00997961" w:rsidRDefault="009039BD" w:rsidP="009039BD">
            <w:pPr>
              <w:jc w:val="both"/>
              <w:rPr>
                <w:sz w:val="24"/>
                <w:szCs w:val="24"/>
                <w:lang w:val="ru-RU"/>
              </w:rPr>
            </w:pPr>
            <w:r w:rsidRPr="00997961">
              <w:rPr>
                <w:sz w:val="24"/>
                <w:szCs w:val="24"/>
                <w:lang w:val="ru-RU"/>
              </w:rPr>
              <w:t xml:space="preserve">Приложение № </w:t>
            </w:r>
            <w:r>
              <w:rPr>
                <w:sz w:val="24"/>
                <w:szCs w:val="24"/>
                <w:lang w:val="ru-RU"/>
              </w:rPr>
              <w:t>7</w:t>
            </w:r>
            <w:r w:rsidRPr="00997961">
              <w:rPr>
                <w:sz w:val="24"/>
                <w:szCs w:val="24"/>
                <w:lang w:val="ru-RU"/>
              </w:rPr>
              <w:t xml:space="preserve"> </w:t>
            </w:r>
          </w:p>
          <w:p w14:paraId="612A1D25" w14:textId="3C3AD6BB" w:rsidR="009039BD" w:rsidRPr="00997961" w:rsidRDefault="009039BD" w:rsidP="00161F37">
            <w:pPr>
              <w:jc w:val="both"/>
              <w:rPr>
                <w:sz w:val="24"/>
                <w:szCs w:val="24"/>
                <w:lang w:val="ru-RU"/>
              </w:rPr>
            </w:pPr>
            <w:r w:rsidRPr="00997961">
              <w:rPr>
                <w:sz w:val="24"/>
                <w:szCs w:val="24"/>
                <w:lang w:val="ru-RU"/>
              </w:rPr>
              <w:t xml:space="preserve">к Договору № </w:t>
            </w:r>
            <w:r w:rsidR="00161F37">
              <w:rPr>
                <w:sz w:val="24"/>
                <w:szCs w:val="24"/>
                <w:lang w:val="ru-RU"/>
              </w:rPr>
              <w:t>____</w:t>
            </w:r>
            <w:r w:rsidRPr="00997961">
              <w:rPr>
                <w:sz w:val="24"/>
                <w:szCs w:val="24"/>
                <w:lang w:val="ru-RU"/>
              </w:rPr>
              <w:t xml:space="preserve">от «__» ____ </w:t>
            </w:r>
            <w:r w:rsidR="00B518C6">
              <w:rPr>
                <w:sz w:val="24"/>
                <w:szCs w:val="24"/>
                <w:lang w:val="ru-RU"/>
              </w:rPr>
              <w:t>2023</w:t>
            </w:r>
            <w:r w:rsidRPr="00997961">
              <w:rPr>
                <w:sz w:val="24"/>
                <w:szCs w:val="24"/>
                <w:lang w:val="ru-RU"/>
              </w:rPr>
              <w:t xml:space="preserve"> г.</w:t>
            </w:r>
          </w:p>
        </w:tc>
      </w:tr>
    </w:tbl>
    <w:p w14:paraId="6A7CE76E" w14:textId="6BECA485" w:rsidR="00E37D09" w:rsidRPr="003107A8" w:rsidRDefault="00E37D09" w:rsidP="009039BD">
      <w:pPr>
        <w:pStyle w:val="SCH"/>
        <w:numPr>
          <w:ilvl w:val="0"/>
          <w:numId w:val="0"/>
        </w:numPr>
        <w:spacing w:before="120" w:line="240" w:lineRule="auto"/>
        <w:jc w:val="center"/>
        <w:outlineLvl w:val="0"/>
        <w:rPr>
          <w:i w:val="0"/>
          <w:sz w:val="22"/>
          <w:szCs w:val="22"/>
        </w:rPr>
      </w:pPr>
      <w:bookmarkStart w:id="255" w:name="RefSCH8_1"/>
      <w:bookmarkEnd w:id="251"/>
      <w:r w:rsidRPr="003107A8">
        <w:rPr>
          <w:i w:val="0"/>
          <w:sz w:val="22"/>
          <w:szCs w:val="22"/>
        </w:rPr>
        <w:t>Нормативно-техническая документация</w:t>
      </w:r>
      <w:bookmarkEnd w:id="252"/>
      <w:bookmarkEnd w:id="253"/>
      <w:bookmarkEnd w:id="254"/>
      <w:bookmarkEnd w:id="255"/>
    </w:p>
    <w:p w14:paraId="54C753E8" w14:textId="3CDCF802" w:rsidR="00E37D09" w:rsidRPr="003107A8"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r w:rsidR="00704E93">
        <w:rPr>
          <w:b w:val="0"/>
          <w:i w:val="0"/>
          <w:color w:val="auto"/>
        </w:rPr>
        <w:t xml:space="preserve">, </w:t>
      </w:r>
      <w:r w:rsidR="00704E93" w:rsidRPr="003107A8">
        <w:rPr>
          <w:b w:val="0"/>
          <w:i w:val="0"/>
          <w:color w:val="auto"/>
        </w:rPr>
        <w:t>утвержденные Приказом Минэнерго России от 19.06.2003 № 229</w:t>
      </w:r>
      <w:r w:rsidR="00704E93">
        <w:rPr>
          <w:b w:val="0"/>
          <w:i w:val="0"/>
          <w:color w:val="auto"/>
        </w:rPr>
        <w:t>.</w:t>
      </w:r>
    </w:p>
    <w:p w14:paraId="614D363B" w14:textId="34E18177" w:rsidR="00BF4D4C" w:rsidRDefault="00BF4D4C" w:rsidP="00E37D09">
      <w:pPr>
        <w:pStyle w:val="aff"/>
        <w:numPr>
          <w:ilvl w:val="0"/>
          <w:numId w:val="4"/>
        </w:numPr>
        <w:tabs>
          <w:tab w:val="left" w:pos="851"/>
        </w:tabs>
        <w:spacing w:before="120"/>
        <w:ind w:left="851" w:hanging="567"/>
        <w:rPr>
          <w:b w:val="0"/>
          <w:i w:val="0"/>
          <w:color w:val="auto"/>
        </w:rPr>
      </w:pPr>
      <w:r w:rsidRPr="00BF4D4C">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r>
        <w:rPr>
          <w:b w:val="0"/>
          <w:i w:val="0"/>
          <w:color w:val="auto"/>
        </w:rPr>
        <w:t>.</w:t>
      </w:r>
    </w:p>
    <w:p w14:paraId="1E867CE0" w14:textId="2ECBB444" w:rsidR="007E1AAB" w:rsidRDefault="007E1AAB" w:rsidP="00E37D09">
      <w:pPr>
        <w:pStyle w:val="aff"/>
        <w:numPr>
          <w:ilvl w:val="0"/>
          <w:numId w:val="4"/>
        </w:numPr>
        <w:tabs>
          <w:tab w:val="left" w:pos="851"/>
        </w:tabs>
        <w:spacing w:before="120"/>
        <w:ind w:left="851" w:hanging="567"/>
        <w:rPr>
          <w:b w:val="0"/>
          <w:i w:val="0"/>
          <w:color w:val="auto"/>
        </w:rPr>
      </w:pPr>
      <w:r w:rsidRPr="007E1AAB">
        <w:rPr>
          <w:b w:val="0"/>
          <w:i w:val="0"/>
          <w:color w:val="auto"/>
        </w:rPr>
        <w:t>СП 48.13330.2019. Свод правил. Организация</w:t>
      </w:r>
      <w:r w:rsidR="00BF4D4C">
        <w:rPr>
          <w:b w:val="0"/>
          <w:i w:val="0"/>
          <w:color w:val="auto"/>
        </w:rPr>
        <w:t xml:space="preserve"> строительства. СНиП 12-01-2004.</w:t>
      </w:r>
    </w:p>
    <w:p w14:paraId="1B9F0F6C" w14:textId="6138D756" w:rsidR="00BF4D4C" w:rsidRDefault="00BF4D4C" w:rsidP="00E37D09">
      <w:pPr>
        <w:pStyle w:val="aff"/>
        <w:numPr>
          <w:ilvl w:val="0"/>
          <w:numId w:val="4"/>
        </w:numPr>
        <w:tabs>
          <w:tab w:val="left" w:pos="851"/>
        </w:tabs>
        <w:spacing w:before="120"/>
        <w:ind w:left="851" w:hanging="567"/>
        <w:rPr>
          <w:b w:val="0"/>
          <w:i w:val="0"/>
          <w:color w:val="auto"/>
        </w:rPr>
      </w:pPr>
      <w:r w:rsidRPr="00BF4D4C">
        <w:rPr>
          <w:b w:val="0"/>
          <w:i w:val="0"/>
          <w:color w:val="auto"/>
        </w:rPr>
        <w:t>СНиП 1.04.03-85*. Строительные нормы и правила. Нормы продолжительности строительства и задела в строительстве предприяти</w:t>
      </w:r>
      <w:r>
        <w:rPr>
          <w:b w:val="0"/>
          <w:i w:val="0"/>
          <w:color w:val="auto"/>
        </w:rPr>
        <w:t>й, зданий и сооружений. Часть I.</w:t>
      </w:r>
    </w:p>
    <w:p w14:paraId="15EC28C3" w14:textId="25ECE235" w:rsidR="007E38D8" w:rsidRDefault="007E38D8" w:rsidP="00E37D09">
      <w:pPr>
        <w:pStyle w:val="aff"/>
        <w:numPr>
          <w:ilvl w:val="0"/>
          <w:numId w:val="4"/>
        </w:numPr>
        <w:tabs>
          <w:tab w:val="left" w:pos="851"/>
        </w:tabs>
        <w:spacing w:before="120"/>
        <w:ind w:left="851" w:hanging="567"/>
        <w:rPr>
          <w:b w:val="0"/>
          <w:i w:val="0"/>
          <w:color w:val="auto"/>
        </w:rPr>
      </w:pPr>
      <w:r w:rsidRPr="007E38D8">
        <w:rPr>
          <w:b w:val="0"/>
          <w:i w:val="0"/>
          <w:color w:val="auto"/>
        </w:rPr>
        <w:t>СП 129.13330.2019. Свод правил. Наружные сети и сооружения водоснабжения и канализации. Актуализированная редакция СНиП 3.05.04-85*</w:t>
      </w:r>
      <w:r>
        <w:rPr>
          <w:b w:val="0"/>
          <w:i w:val="0"/>
          <w:color w:val="auto"/>
        </w:rPr>
        <w:t>.</w:t>
      </w:r>
    </w:p>
    <w:p w14:paraId="78211364" w14:textId="25BCA8B9" w:rsidR="00E37D09" w:rsidRDefault="007E38D8" w:rsidP="007E38D8">
      <w:pPr>
        <w:pStyle w:val="aff"/>
        <w:numPr>
          <w:ilvl w:val="0"/>
          <w:numId w:val="4"/>
        </w:numPr>
        <w:tabs>
          <w:tab w:val="left" w:pos="851"/>
        </w:tabs>
        <w:spacing w:before="120"/>
        <w:ind w:left="851" w:hanging="567"/>
        <w:rPr>
          <w:b w:val="0"/>
          <w:i w:val="0"/>
          <w:color w:val="auto"/>
        </w:rPr>
      </w:pPr>
      <w:r w:rsidRPr="007E38D8">
        <w:rPr>
          <w:b w:val="0"/>
          <w:i w:val="0"/>
          <w:color w:val="auto"/>
        </w:rPr>
        <w:t>СП 124.13330.2012. Свод правил. Тепловые сети. Актуализированная редакция СНиП 41-02-2003</w:t>
      </w:r>
      <w:r>
        <w:rPr>
          <w:b w:val="0"/>
          <w:i w:val="0"/>
          <w:color w:val="auto"/>
        </w:rPr>
        <w:t>.</w:t>
      </w:r>
    </w:p>
    <w:p w14:paraId="1383C0E4" w14:textId="5F8CACD6" w:rsidR="00C365D6" w:rsidRPr="003107A8" w:rsidRDefault="00C365D6" w:rsidP="00C365D6">
      <w:pPr>
        <w:pStyle w:val="aff"/>
        <w:numPr>
          <w:ilvl w:val="0"/>
          <w:numId w:val="4"/>
        </w:numPr>
        <w:tabs>
          <w:tab w:val="left" w:pos="851"/>
        </w:tabs>
        <w:spacing w:before="120"/>
        <w:ind w:left="851" w:hanging="567"/>
        <w:rPr>
          <w:b w:val="0"/>
          <w:i w:val="0"/>
          <w:color w:val="auto"/>
        </w:rPr>
      </w:pPr>
      <w:r w:rsidRPr="00C365D6">
        <w:rPr>
          <w:b w:val="0"/>
          <w:i w:val="0"/>
          <w:color w:val="auto"/>
        </w:rPr>
        <w:t>СП 61.13330.2012. Свод правил. Тепловая изоляция оборудования и трубопроводов. Актуализированная редакция СНиП 41-03-2003</w:t>
      </w:r>
      <w:r>
        <w:rPr>
          <w:b w:val="0"/>
          <w:i w:val="0"/>
          <w:color w:val="auto"/>
        </w:rPr>
        <w:t>.</w:t>
      </w:r>
    </w:p>
    <w:p w14:paraId="6CA57AC9" w14:textId="432C0524" w:rsidR="00FE3BD0" w:rsidRDefault="00FE3BD0" w:rsidP="00FE3BD0">
      <w:pPr>
        <w:pStyle w:val="aff"/>
        <w:numPr>
          <w:ilvl w:val="0"/>
          <w:numId w:val="4"/>
        </w:numPr>
        <w:tabs>
          <w:tab w:val="left" w:pos="851"/>
        </w:tabs>
        <w:spacing w:before="120"/>
        <w:ind w:left="851" w:hanging="567"/>
        <w:rPr>
          <w:b w:val="0"/>
          <w:i w:val="0"/>
          <w:color w:val="auto"/>
        </w:rPr>
      </w:pPr>
      <w:r>
        <w:rPr>
          <w:b w:val="0"/>
          <w:i w:val="0"/>
          <w:color w:val="auto"/>
        </w:rPr>
        <w:t xml:space="preserve">СНиП 12-04-2002. </w:t>
      </w:r>
      <w:r w:rsidRPr="00FE3BD0">
        <w:rPr>
          <w:b w:val="0"/>
          <w:i w:val="0"/>
          <w:color w:val="auto"/>
        </w:rPr>
        <w:t>Безопасность труда в строительстве. Часть 2. Строительное производство</w:t>
      </w:r>
      <w:r>
        <w:rPr>
          <w:b w:val="0"/>
          <w:i w:val="0"/>
          <w:color w:val="auto"/>
        </w:rPr>
        <w:t>.</w:t>
      </w:r>
    </w:p>
    <w:p w14:paraId="0ACE195D" w14:textId="4C24763D" w:rsidR="0076324C" w:rsidRDefault="0076324C" w:rsidP="0076324C">
      <w:pPr>
        <w:pStyle w:val="aff"/>
        <w:numPr>
          <w:ilvl w:val="0"/>
          <w:numId w:val="4"/>
        </w:numPr>
        <w:tabs>
          <w:tab w:val="left" w:pos="851"/>
        </w:tabs>
        <w:spacing w:before="120"/>
        <w:ind w:left="851" w:hanging="567"/>
        <w:rPr>
          <w:b w:val="0"/>
          <w:i w:val="0"/>
          <w:color w:val="auto"/>
        </w:rPr>
      </w:pPr>
      <w:r w:rsidRPr="0076324C">
        <w:rPr>
          <w:b w:val="0"/>
          <w:i w:val="0"/>
          <w:color w:val="auto"/>
        </w:rPr>
        <w:t>РД 153-34.0-20.507-98. Типовая инструкция по технической эксплуатации систем транспорта и распределения тепловой энергии (тепловых сетей)</w:t>
      </w:r>
      <w:r>
        <w:rPr>
          <w:b w:val="0"/>
          <w:i w:val="0"/>
          <w:color w:val="auto"/>
        </w:rPr>
        <w:t>.</w:t>
      </w:r>
    </w:p>
    <w:p w14:paraId="2EE1EC4F" w14:textId="08499B49" w:rsidR="00C365D6" w:rsidRPr="00FE3BD0" w:rsidRDefault="00C365D6" w:rsidP="00C365D6">
      <w:pPr>
        <w:pStyle w:val="aff"/>
        <w:numPr>
          <w:ilvl w:val="0"/>
          <w:numId w:val="4"/>
        </w:numPr>
        <w:tabs>
          <w:tab w:val="left" w:pos="851"/>
        </w:tabs>
        <w:spacing w:before="120"/>
        <w:ind w:left="851" w:hanging="567"/>
        <w:rPr>
          <w:b w:val="0"/>
          <w:i w:val="0"/>
          <w:color w:val="auto"/>
        </w:rPr>
      </w:pPr>
      <w:r w:rsidRPr="00C365D6">
        <w:rPr>
          <w:b w:val="0"/>
          <w:i w:val="0"/>
          <w:color w:val="auto"/>
        </w:rPr>
        <w:t>СП 76.13330.2016. Свод правил. Электротехнические устройства. Актуализированная редакция СНиП 3.05.06-85</w:t>
      </w:r>
      <w:r>
        <w:rPr>
          <w:b w:val="0"/>
          <w:i w:val="0"/>
          <w:color w:val="auto"/>
        </w:rPr>
        <w:t>.</w:t>
      </w:r>
    </w:p>
    <w:p w14:paraId="404126FE" w14:textId="470FB0FC" w:rsidR="00A608FB" w:rsidRPr="00A608FB" w:rsidRDefault="00A608FB" w:rsidP="00E37D09">
      <w:pPr>
        <w:pStyle w:val="aff"/>
        <w:numPr>
          <w:ilvl w:val="0"/>
          <w:numId w:val="4"/>
        </w:numPr>
        <w:tabs>
          <w:tab w:val="left" w:pos="851"/>
        </w:tabs>
        <w:spacing w:before="120"/>
        <w:ind w:left="851" w:hanging="567"/>
        <w:rPr>
          <w:b w:val="0"/>
          <w:i w:val="0"/>
          <w:iCs/>
          <w:color w:val="auto"/>
        </w:rPr>
      </w:pPr>
      <w:r w:rsidRPr="00A608FB">
        <w:rPr>
          <w:b w:val="0"/>
          <w:i w:val="0"/>
          <w:color w:val="auto"/>
        </w:rPr>
        <w:t>Правил</w:t>
      </w:r>
      <w:r>
        <w:rPr>
          <w:b w:val="0"/>
          <w:i w:val="0"/>
          <w:color w:val="auto"/>
        </w:rPr>
        <w:t>а</w:t>
      </w:r>
      <w:r w:rsidRPr="00A608FB">
        <w:rPr>
          <w:b w:val="0"/>
          <w:i w:val="0"/>
          <w:color w:val="auto"/>
        </w:rPr>
        <w:t xml:space="preserve"> по охране труда при эксплуатации эле</w:t>
      </w:r>
      <w:r>
        <w:rPr>
          <w:b w:val="0"/>
          <w:i w:val="0"/>
          <w:color w:val="auto"/>
        </w:rPr>
        <w:t>ктроустановок. Утвержденные приказом</w:t>
      </w:r>
      <w:r w:rsidRPr="00A608FB">
        <w:rPr>
          <w:b w:val="0"/>
          <w:i w:val="0"/>
          <w:color w:val="auto"/>
        </w:rPr>
        <w:t xml:space="preserve"> Минтр</w:t>
      </w:r>
      <w:r>
        <w:rPr>
          <w:b w:val="0"/>
          <w:i w:val="0"/>
          <w:color w:val="auto"/>
        </w:rPr>
        <w:t>уда России от 15.12.2020 N 903н.</w:t>
      </w:r>
    </w:p>
    <w:p w14:paraId="0B797BCE" w14:textId="701918B3" w:rsidR="00B83E46" w:rsidRDefault="00B83E46" w:rsidP="00E37D09">
      <w:pPr>
        <w:pStyle w:val="aff"/>
        <w:numPr>
          <w:ilvl w:val="0"/>
          <w:numId w:val="4"/>
        </w:numPr>
        <w:tabs>
          <w:tab w:val="left" w:pos="851"/>
        </w:tabs>
        <w:spacing w:before="120"/>
        <w:ind w:left="851" w:hanging="567"/>
        <w:rPr>
          <w:b w:val="0"/>
          <w:i w:val="0"/>
          <w:color w:val="auto"/>
        </w:rPr>
      </w:pPr>
      <w:r w:rsidRPr="00B83E46">
        <w:rPr>
          <w:b w:val="0"/>
          <w:i w:val="0"/>
          <w:color w:val="auto"/>
        </w:rPr>
        <w:t xml:space="preserve">Приказ </w:t>
      </w:r>
      <w:proofErr w:type="spellStart"/>
      <w:r w:rsidRPr="00B83E46">
        <w:rPr>
          <w:b w:val="0"/>
          <w:i w:val="0"/>
          <w:color w:val="auto"/>
        </w:rPr>
        <w:t>Ростехнадзора</w:t>
      </w:r>
      <w:proofErr w:type="spellEnd"/>
      <w:r w:rsidRPr="00B83E46">
        <w:rPr>
          <w:b w:val="0"/>
          <w:i w:val="0"/>
          <w:color w:val="auto"/>
        </w:rPr>
        <w:t xml:space="preserve"> от 15.12.2020 N 536 </w:t>
      </w:r>
      <w:r>
        <w:rPr>
          <w:b w:val="0"/>
          <w:i w:val="0"/>
          <w:color w:val="auto"/>
        </w:rPr>
        <w:t>«</w:t>
      </w:r>
      <w:r w:rsidRPr="00B83E46">
        <w:rPr>
          <w:b w:val="0"/>
          <w:i w:val="0"/>
          <w:color w:val="auto"/>
        </w:rPr>
        <w:t xml:space="preserve">Об утверждении федеральных норм и правил в области промышленной безопасности </w:t>
      </w:r>
      <w:r>
        <w:rPr>
          <w:b w:val="0"/>
          <w:i w:val="0"/>
          <w:color w:val="auto"/>
        </w:rPr>
        <w:t>«</w:t>
      </w:r>
      <w:r w:rsidRPr="00B83E46">
        <w:rPr>
          <w:b w:val="0"/>
          <w:i w:val="0"/>
          <w:color w:val="auto"/>
        </w:rPr>
        <w:t>Правила промышленной безопасности при использовании оборудования, работающего под избыточным давлением</w:t>
      </w:r>
      <w:r>
        <w:rPr>
          <w:b w:val="0"/>
          <w:i w:val="0"/>
          <w:color w:val="auto"/>
        </w:rPr>
        <w:t>».</w:t>
      </w:r>
      <w:r w:rsidRPr="00B83E46">
        <w:rPr>
          <w:b w:val="0"/>
          <w:i w:val="0"/>
          <w:color w:val="auto"/>
        </w:rPr>
        <w:t xml:space="preserve"> </w:t>
      </w:r>
    </w:p>
    <w:p w14:paraId="4CBD2865" w14:textId="742FA620" w:rsidR="00E37D09" w:rsidRPr="003107A8"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r w:rsidR="00976DA7">
        <w:rPr>
          <w:b w:val="0"/>
          <w:i w:val="0"/>
          <w:color w:val="auto"/>
        </w:rPr>
        <w:t>.</w:t>
      </w:r>
    </w:p>
    <w:p w14:paraId="201FF22D" w14:textId="77777777" w:rsidR="00F01450"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r w:rsidR="00976DA7">
        <w:rPr>
          <w:b w:val="0"/>
          <w:i w:val="0"/>
          <w:color w:val="auto"/>
        </w:rPr>
        <w:t>.</w:t>
      </w:r>
    </w:p>
    <w:p w14:paraId="35145F63" w14:textId="77777777" w:rsidR="0076324C" w:rsidRDefault="00F01450" w:rsidP="00F01450">
      <w:pPr>
        <w:pStyle w:val="aff"/>
        <w:numPr>
          <w:ilvl w:val="0"/>
          <w:numId w:val="4"/>
        </w:numPr>
        <w:tabs>
          <w:tab w:val="left" w:pos="851"/>
        </w:tabs>
        <w:spacing w:before="120"/>
        <w:ind w:left="851" w:hanging="567"/>
        <w:rPr>
          <w:b w:val="0"/>
          <w:i w:val="0"/>
          <w:color w:val="auto"/>
        </w:rPr>
      </w:pPr>
      <w:r w:rsidRPr="00F01450">
        <w:rPr>
          <w:b w:val="0"/>
          <w:i w:val="0"/>
          <w:color w:val="auto"/>
        </w:rPr>
        <w:t>Федеральный закон от 21.12.1994 N 69-ФЗ</w:t>
      </w:r>
      <w:r>
        <w:rPr>
          <w:b w:val="0"/>
          <w:i w:val="0"/>
          <w:color w:val="auto"/>
        </w:rPr>
        <w:t>.</w:t>
      </w:r>
      <w:r w:rsidRPr="00F01450">
        <w:rPr>
          <w:b w:val="0"/>
          <w:i w:val="0"/>
          <w:color w:val="auto"/>
        </w:rPr>
        <w:t xml:space="preserve"> </w:t>
      </w:r>
      <w:r>
        <w:rPr>
          <w:b w:val="0"/>
          <w:i w:val="0"/>
          <w:color w:val="auto"/>
        </w:rPr>
        <w:t>О пожарной безопасности.</w:t>
      </w:r>
    </w:p>
    <w:p w14:paraId="0FC3862F" w14:textId="3D538CF3" w:rsidR="00E37D09" w:rsidRPr="003107A8" w:rsidRDefault="0076324C" w:rsidP="0076324C">
      <w:pPr>
        <w:pStyle w:val="aff"/>
        <w:numPr>
          <w:ilvl w:val="0"/>
          <w:numId w:val="4"/>
        </w:numPr>
        <w:tabs>
          <w:tab w:val="left" w:pos="851"/>
        </w:tabs>
        <w:spacing w:before="120"/>
        <w:ind w:left="851" w:hanging="567"/>
        <w:rPr>
          <w:b w:val="0"/>
          <w:i w:val="0"/>
          <w:color w:val="auto"/>
        </w:rPr>
      </w:pPr>
      <w:r w:rsidRPr="0076324C">
        <w:rPr>
          <w:b w:val="0"/>
          <w:i w:val="0"/>
          <w:color w:val="auto"/>
        </w:rPr>
        <w:t>Федеральн</w:t>
      </w:r>
      <w:r>
        <w:rPr>
          <w:b w:val="0"/>
          <w:i w:val="0"/>
          <w:color w:val="auto"/>
        </w:rPr>
        <w:t xml:space="preserve">ый закон от 22.07.2008 N 123-ФЗ. </w:t>
      </w:r>
      <w:r w:rsidRPr="0076324C">
        <w:rPr>
          <w:b w:val="0"/>
          <w:i w:val="0"/>
          <w:color w:val="auto"/>
        </w:rPr>
        <w:t>Технический регламент о требованиях пожарной безопасности</w:t>
      </w:r>
      <w:r>
        <w:rPr>
          <w:b w:val="0"/>
          <w:i w:val="0"/>
          <w:color w:val="auto"/>
        </w:rPr>
        <w:t>.</w:t>
      </w:r>
    </w:p>
    <w:p w14:paraId="0D4DCF88" w14:textId="76090978" w:rsidR="006E6E20" w:rsidRDefault="006E6E20" w:rsidP="00E37D09">
      <w:pPr>
        <w:pStyle w:val="aff"/>
        <w:numPr>
          <w:ilvl w:val="0"/>
          <w:numId w:val="4"/>
        </w:numPr>
        <w:tabs>
          <w:tab w:val="left" w:pos="851"/>
        </w:tabs>
        <w:spacing w:before="120"/>
        <w:ind w:left="851" w:hanging="567"/>
        <w:rPr>
          <w:b w:val="0"/>
          <w:i w:val="0"/>
          <w:color w:val="auto"/>
        </w:rPr>
      </w:pPr>
      <w:r w:rsidRPr="006E6E20">
        <w:rPr>
          <w:b w:val="0"/>
          <w:i w:val="0"/>
          <w:color w:val="auto"/>
        </w:rPr>
        <w:t xml:space="preserve"> Правил</w:t>
      </w:r>
      <w:r w:rsidR="00F42BDA">
        <w:rPr>
          <w:b w:val="0"/>
          <w:i w:val="0"/>
          <w:color w:val="auto"/>
        </w:rPr>
        <w:t>а</w:t>
      </w:r>
      <w:r w:rsidRPr="006E6E20">
        <w:rPr>
          <w:b w:val="0"/>
          <w:i w:val="0"/>
          <w:color w:val="auto"/>
        </w:rPr>
        <w:t xml:space="preserve"> противопожарного режима в Российской Федерации</w:t>
      </w:r>
      <w:r w:rsidR="00F42BDA">
        <w:rPr>
          <w:b w:val="0"/>
          <w:i w:val="0"/>
          <w:color w:val="auto"/>
        </w:rPr>
        <w:t>, утвержденные п</w:t>
      </w:r>
      <w:r w:rsidR="00F42BDA" w:rsidRPr="006E6E20">
        <w:rPr>
          <w:b w:val="0"/>
          <w:i w:val="0"/>
          <w:color w:val="auto"/>
        </w:rPr>
        <w:t>остановление</w:t>
      </w:r>
      <w:r w:rsidR="00F42BDA">
        <w:rPr>
          <w:b w:val="0"/>
          <w:i w:val="0"/>
          <w:color w:val="auto"/>
        </w:rPr>
        <w:t>м</w:t>
      </w:r>
      <w:r w:rsidR="00F42BDA" w:rsidRPr="006E6E20">
        <w:rPr>
          <w:b w:val="0"/>
          <w:i w:val="0"/>
          <w:color w:val="auto"/>
        </w:rPr>
        <w:t xml:space="preserve"> Правительства РФ от 16.09.2020 N 1479</w:t>
      </w:r>
      <w:r w:rsidR="00F42BDA">
        <w:rPr>
          <w:b w:val="0"/>
          <w:i w:val="0"/>
          <w:color w:val="auto"/>
        </w:rPr>
        <w:t>.</w:t>
      </w:r>
      <w:r w:rsidR="00F42BDA" w:rsidRPr="006E6E20">
        <w:rPr>
          <w:b w:val="0"/>
          <w:i w:val="0"/>
          <w:color w:val="auto"/>
        </w:rPr>
        <w:t xml:space="preserve"> </w:t>
      </w:r>
      <w:r w:rsidR="00F42BDA">
        <w:rPr>
          <w:b w:val="0"/>
          <w:i w:val="0"/>
          <w:color w:val="auto"/>
        </w:rPr>
        <w:t xml:space="preserve"> </w:t>
      </w:r>
    </w:p>
    <w:p w14:paraId="492FF6B8" w14:textId="57A93CBF" w:rsidR="00E37D09" w:rsidRPr="003107A8"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r w:rsidR="00FA213A">
        <w:rPr>
          <w:b w:val="0"/>
          <w:i w:val="0"/>
          <w:color w:val="auto"/>
        </w:rPr>
        <w:t>.</w:t>
      </w:r>
    </w:p>
    <w:p w14:paraId="5FEB46DA" w14:textId="3E92D53F" w:rsidR="00E37D09" w:rsidRPr="003107A8"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r w:rsidR="00FA213A">
        <w:rPr>
          <w:b w:val="0"/>
          <w:i w:val="0"/>
          <w:color w:val="auto"/>
        </w:rPr>
        <w:t>.</w:t>
      </w:r>
    </w:p>
    <w:p w14:paraId="6009FCEC" w14:textId="009A4BBC" w:rsidR="00E37D09" w:rsidRPr="003107A8" w:rsidRDefault="00E37D09" w:rsidP="007C08B5">
      <w:pPr>
        <w:pStyle w:val="aff"/>
        <w:numPr>
          <w:ilvl w:val="0"/>
          <w:numId w:val="4"/>
        </w:numPr>
        <w:tabs>
          <w:tab w:val="left" w:pos="851"/>
        </w:tabs>
        <w:spacing w:before="120"/>
        <w:ind w:left="851" w:hanging="567"/>
        <w:rPr>
          <w:b w:val="0"/>
          <w:i w:val="0"/>
          <w:color w:val="auto"/>
        </w:rPr>
      </w:pPr>
      <w:r w:rsidRPr="003107A8">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r w:rsidR="001B76DB">
        <w:rPr>
          <w:b w:val="0"/>
          <w:i w:val="0"/>
          <w:color w:val="auto"/>
        </w:rPr>
        <w:t>28.10.2020 N 753н</w:t>
      </w:r>
      <w:r w:rsidR="00F42BDA">
        <w:rPr>
          <w:b w:val="0"/>
          <w:i w:val="0"/>
          <w:color w:val="auto"/>
        </w:rPr>
        <w:t>.</w:t>
      </w:r>
    </w:p>
    <w:p w14:paraId="67476402" w14:textId="52CD0466" w:rsidR="007C08B5" w:rsidRPr="003107A8" w:rsidRDefault="007C08B5" w:rsidP="007C08B5">
      <w:pPr>
        <w:pStyle w:val="aff"/>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1B76DB">
        <w:rPr>
          <w:b w:val="0"/>
          <w:i w:val="0"/>
          <w:color w:val="auto"/>
        </w:rPr>
        <w:t>Ростехнадзора</w:t>
      </w:r>
      <w:proofErr w:type="spellEnd"/>
      <w:r w:rsidRPr="001B76DB">
        <w:rPr>
          <w:b w:val="0"/>
          <w:i w:val="0"/>
          <w:color w:val="auto"/>
        </w:rPr>
        <w:t xml:space="preserve"> от 26.11.2020 N 461</w:t>
      </w:r>
      <w:r w:rsidR="00E0299F">
        <w:rPr>
          <w:b w:val="0"/>
          <w:i w:val="0"/>
          <w:color w:val="auto"/>
        </w:rPr>
        <w:t>.</w:t>
      </w:r>
    </w:p>
    <w:p w14:paraId="550FD9BE" w14:textId="036A44DE" w:rsidR="00E0299F" w:rsidRPr="00E0299F" w:rsidRDefault="00E0299F" w:rsidP="00E0299F">
      <w:pPr>
        <w:pStyle w:val="aff"/>
        <w:numPr>
          <w:ilvl w:val="0"/>
          <w:numId w:val="4"/>
        </w:numPr>
        <w:tabs>
          <w:tab w:val="left" w:pos="851"/>
        </w:tabs>
        <w:spacing w:before="120"/>
        <w:ind w:left="851" w:hanging="567"/>
        <w:rPr>
          <w:b w:val="0"/>
          <w:i w:val="0"/>
          <w:color w:val="auto"/>
        </w:rPr>
      </w:pPr>
      <w:r w:rsidRPr="00E0299F">
        <w:rPr>
          <w:b w:val="0"/>
          <w:i w:val="0"/>
          <w:color w:val="auto"/>
        </w:rPr>
        <w:lastRenderedPageBreak/>
        <w:t>СП 49.13330.2010 "СНиП 12-03-2001 Безопасность труда в строительстве. Часть 1. Общие требования</w:t>
      </w:r>
      <w:r>
        <w:rPr>
          <w:b w:val="0"/>
          <w:i w:val="0"/>
          <w:color w:val="auto"/>
        </w:rPr>
        <w:t>.</w:t>
      </w:r>
    </w:p>
    <w:p w14:paraId="4223C4E3" w14:textId="7FE6D920" w:rsidR="00E761ED" w:rsidRDefault="00E761ED" w:rsidP="00E37D09">
      <w:pPr>
        <w:pStyle w:val="aff"/>
        <w:numPr>
          <w:ilvl w:val="0"/>
          <w:numId w:val="4"/>
        </w:numPr>
        <w:tabs>
          <w:tab w:val="left" w:pos="851"/>
        </w:tabs>
        <w:spacing w:before="120"/>
        <w:ind w:left="851" w:hanging="567"/>
        <w:rPr>
          <w:b w:val="0"/>
          <w:i w:val="0"/>
          <w:color w:val="auto"/>
        </w:rPr>
      </w:pPr>
      <w:r w:rsidRPr="00E761ED">
        <w:rPr>
          <w:b w:val="0"/>
          <w:i w:val="0"/>
          <w:color w:val="auto"/>
        </w:rPr>
        <w:t>РД 34.03.284-96. Инструкция по организации и производ</w:t>
      </w:r>
      <w:r>
        <w:rPr>
          <w:b w:val="0"/>
          <w:i w:val="0"/>
          <w:color w:val="auto"/>
        </w:rPr>
        <w:t>ству работ повышенной опасности.</w:t>
      </w:r>
    </w:p>
    <w:p w14:paraId="4B0CAD03" w14:textId="77777777" w:rsidR="00350ACC" w:rsidRPr="003107A8" w:rsidRDefault="00350ACC" w:rsidP="00350ACC">
      <w:pPr>
        <w:pStyle w:val="aff"/>
        <w:numPr>
          <w:ilvl w:val="0"/>
          <w:numId w:val="4"/>
        </w:numPr>
        <w:tabs>
          <w:tab w:val="left" w:pos="851"/>
        </w:tabs>
        <w:spacing w:before="120"/>
        <w:ind w:left="851" w:hanging="567"/>
        <w:rPr>
          <w:b w:val="0"/>
          <w:i w:val="0"/>
          <w:color w:val="auto"/>
        </w:rPr>
      </w:pPr>
      <w:r w:rsidRPr="00014AF3">
        <w:rPr>
          <w:b w:val="0"/>
          <w:i w:val="0"/>
          <w:color w:val="auto"/>
        </w:rPr>
        <w:t>Правила безопасного ведения газоопасных, огневых и ремонтных работ</w:t>
      </w:r>
      <w:r w:rsidRPr="003107A8">
        <w:rPr>
          <w:b w:val="0"/>
          <w:i w:val="0"/>
          <w:color w:val="auto"/>
        </w:rPr>
        <w:t>, утвержденн</w:t>
      </w:r>
      <w:r>
        <w:rPr>
          <w:b w:val="0"/>
          <w:i w:val="0"/>
          <w:color w:val="auto"/>
        </w:rPr>
        <w:t>ых приказом</w:t>
      </w:r>
      <w:r w:rsidRPr="003107A8">
        <w:rPr>
          <w:b w:val="0"/>
          <w:i w:val="0"/>
          <w:color w:val="auto"/>
        </w:rPr>
        <w:t xml:space="preserve"> </w:t>
      </w:r>
      <w:proofErr w:type="spellStart"/>
      <w:r w:rsidRPr="00014AF3">
        <w:rPr>
          <w:b w:val="0"/>
          <w:i w:val="0"/>
          <w:color w:val="auto"/>
        </w:rPr>
        <w:t>Ростехнадзора</w:t>
      </w:r>
      <w:proofErr w:type="spellEnd"/>
      <w:r w:rsidRPr="00014AF3">
        <w:rPr>
          <w:b w:val="0"/>
          <w:i w:val="0"/>
          <w:color w:val="auto"/>
        </w:rPr>
        <w:t xml:space="preserve"> от 15.12.2020 N 528</w:t>
      </w:r>
      <w:r>
        <w:rPr>
          <w:b w:val="0"/>
          <w:i w:val="0"/>
          <w:color w:val="auto"/>
        </w:rPr>
        <w:t>.</w:t>
      </w:r>
    </w:p>
    <w:p w14:paraId="7A38C279" w14:textId="5D0724E1" w:rsidR="00E37D09" w:rsidRPr="003107A8"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СО 34.04.181-2003</w:t>
      </w:r>
      <w:r w:rsidR="00350ACC">
        <w:rPr>
          <w:b w:val="0"/>
          <w:i w:val="0"/>
          <w:color w:val="auto"/>
        </w:rPr>
        <w:t>.</w:t>
      </w:r>
      <w:r w:rsidRPr="003107A8">
        <w:rPr>
          <w:b w:val="0"/>
          <w:i w:val="0"/>
          <w:color w:val="auto"/>
        </w:rPr>
        <w:t xml:space="preserve"> Правила организации технического обслуживания и ремонта оборудования, зданий и сооружений электростанций и сетей</w:t>
      </w:r>
      <w:r w:rsidR="00350ACC">
        <w:rPr>
          <w:b w:val="0"/>
          <w:i w:val="0"/>
          <w:color w:val="auto"/>
        </w:rPr>
        <w:t>.</w:t>
      </w:r>
    </w:p>
    <w:p w14:paraId="30B71CF4" w14:textId="799048C5" w:rsidR="00E37D09"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w:t>
      </w:r>
      <w:r w:rsidR="00DA5E15">
        <w:rPr>
          <w:b w:val="0"/>
          <w:i w:val="0"/>
          <w:color w:val="auto"/>
        </w:rPr>
        <w:t>Генерального подрядчика</w:t>
      </w:r>
      <w:r w:rsidR="00333F25">
        <w:rPr>
          <w:b w:val="0"/>
          <w:i w:val="0"/>
          <w:color w:val="auto"/>
        </w:rPr>
        <w:t>.</w:t>
      </w:r>
    </w:p>
    <w:p w14:paraId="2F44B483" w14:textId="0ABFD1E9" w:rsidR="00AD2432" w:rsidRPr="003107A8" w:rsidRDefault="00AD2432" w:rsidP="00F9088E">
      <w:pPr>
        <w:pStyle w:val="aff"/>
        <w:numPr>
          <w:ilvl w:val="0"/>
          <w:numId w:val="4"/>
        </w:numPr>
        <w:tabs>
          <w:tab w:val="left" w:pos="851"/>
        </w:tabs>
        <w:spacing w:before="120"/>
        <w:ind w:left="851" w:hanging="567"/>
        <w:rPr>
          <w:b w:val="0"/>
          <w:i w:val="0"/>
          <w:color w:val="auto"/>
        </w:rPr>
      </w:pPr>
      <w:r w:rsidRPr="003107A8">
        <w:rPr>
          <w:b w:val="0"/>
          <w:i w:val="0"/>
          <w:color w:val="auto"/>
        </w:rPr>
        <w:t xml:space="preserve">Правила </w:t>
      </w:r>
      <w:r w:rsidRPr="00AD2432">
        <w:rPr>
          <w:b w:val="0"/>
          <w:i w:val="0"/>
          <w:color w:val="auto"/>
        </w:rPr>
        <w:t>Правил технической эксплуатации электроустановок потребителей</w:t>
      </w:r>
      <w:r w:rsidRPr="003107A8">
        <w:rPr>
          <w:b w:val="0"/>
          <w:i w:val="0"/>
          <w:color w:val="auto"/>
        </w:rPr>
        <w:t>, утвержденные</w:t>
      </w:r>
      <w:r>
        <w:rPr>
          <w:b w:val="0"/>
          <w:i w:val="0"/>
          <w:color w:val="auto"/>
        </w:rPr>
        <w:t xml:space="preserve"> Приказом Минэнерго России от 13.09</w:t>
      </w:r>
      <w:r w:rsidR="00F9088E">
        <w:rPr>
          <w:b w:val="0"/>
          <w:i w:val="0"/>
          <w:color w:val="auto"/>
        </w:rPr>
        <w:t>.2003 № 6.</w:t>
      </w:r>
    </w:p>
    <w:p w14:paraId="220F6316" w14:textId="5F98258A" w:rsidR="00E37D09" w:rsidRPr="003107A8" w:rsidRDefault="00E37D09" w:rsidP="00E37D09">
      <w:pPr>
        <w:pStyle w:val="aff"/>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r w:rsidR="00333F25">
        <w:rPr>
          <w:b w:val="0"/>
          <w:i w:val="0"/>
          <w:color w:val="auto"/>
        </w:rPr>
        <w:t>.</w:t>
      </w:r>
    </w:p>
    <w:p w14:paraId="2111610D" w14:textId="77777777" w:rsidR="00704E93" w:rsidRPr="003107A8" w:rsidRDefault="00704E93" w:rsidP="00704E93">
      <w:pPr>
        <w:pStyle w:val="aff"/>
        <w:numPr>
          <w:ilvl w:val="0"/>
          <w:numId w:val="4"/>
        </w:numPr>
        <w:tabs>
          <w:tab w:val="left" w:pos="851"/>
        </w:tabs>
        <w:spacing w:before="120"/>
        <w:ind w:left="851" w:hanging="567"/>
        <w:rPr>
          <w:b w:val="0"/>
          <w:i w:val="0"/>
          <w:color w:val="auto"/>
        </w:rPr>
      </w:pPr>
      <w:r w:rsidRPr="00333F25">
        <w:rPr>
          <w:b w:val="0"/>
          <w:i w:val="0"/>
          <w:color w:val="auto"/>
        </w:rPr>
        <w:t xml:space="preserve">Правил выдачи разрешений на допуск в эксплуатацию </w:t>
      </w:r>
      <w:proofErr w:type="spellStart"/>
      <w:r w:rsidRPr="00333F25">
        <w:rPr>
          <w:b w:val="0"/>
          <w:i w:val="0"/>
          <w:color w:val="auto"/>
        </w:rPr>
        <w:t>энергопринимающих</w:t>
      </w:r>
      <w:proofErr w:type="spellEnd"/>
      <w:r w:rsidRPr="00333F25">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333F25">
        <w:rPr>
          <w:b w:val="0"/>
          <w:i w:val="0"/>
          <w:color w:val="auto"/>
        </w:rPr>
        <w:t>теплопотребляющих</w:t>
      </w:r>
      <w:proofErr w:type="spellEnd"/>
      <w:r w:rsidRPr="00333F25">
        <w:rPr>
          <w:b w:val="0"/>
          <w:i w:val="0"/>
          <w:color w:val="auto"/>
        </w:rPr>
        <w:t xml:space="preserve"> установок</w:t>
      </w:r>
      <w:r w:rsidRPr="003107A8">
        <w:rPr>
          <w:b w:val="0"/>
          <w:i w:val="0"/>
          <w:color w:val="auto"/>
        </w:rPr>
        <w:t xml:space="preserve">, утвержденный </w:t>
      </w:r>
      <w:r>
        <w:rPr>
          <w:b w:val="0"/>
          <w:i w:val="0"/>
          <w:color w:val="auto"/>
        </w:rPr>
        <w:t>п</w:t>
      </w:r>
      <w:r w:rsidRPr="00704E93">
        <w:rPr>
          <w:b w:val="0"/>
          <w:i w:val="0"/>
          <w:color w:val="auto"/>
        </w:rPr>
        <w:t>остановление</w:t>
      </w:r>
      <w:r>
        <w:rPr>
          <w:b w:val="0"/>
          <w:i w:val="0"/>
          <w:color w:val="auto"/>
        </w:rPr>
        <w:t>м</w:t>
      </w:r>
      <w:r w:rsidRPr="00704E93">
        <w:rPr>
          <w:b w:val="0"/>
          <w:i w:val="0"/>
          <w:color w:val="auto"/>
        </w:rPr>
        <w:t xml:space="preserve"> Правительства РФ от 30.01.2021 N 85</w:t>
      </w:r>
      <w:r w:rsidRPr="003107A8">
        <w:rPr>
          <w:b w:val="0"/>
          <w:i w:val="0"/>
          <w:color w:val="auto"/>
        </w:rPr>
        <w:t>.</w:t>
      </w:r>
    </w:p>
    <w:p w14:paraId="49D40A28" w14:textId="77777777" w:rsidR="00E37D09" w:rsidRPr="00161770" w:rsidRDefault="00E37D09" w:rsidP="00161770">
      <w:pPr>
        <w:pStyle w:val="aff"/>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w:t>
      </w:r>
      <w:r w:rsidR="00161770">
        <w:rPr>
          <w:b w:val="0"/>
          <w:i w:val="0"/>
          <w:color w:val="auto"/>
        </w:rPr>
        <w:t>отношения.</w:t>
      </w:r>
    </w:p>
    <w:p w14:paraId="66968D1A" w14:textId="77777777" w:rsidR="00BC4D36" w:rsidRDefault="00BC4D36" w:rsidP="00BC4D36"/>
    <w:tbl>
      <w:tblPr>
        <w:tblW w:w="9385" w:type="dxa"/>
        <w:tblLook w:val="00A0" w:firstRow="1" w:lastRow="0" w:firstColumn="1" w:lastColumn="0" w:noHBand="0" w:noVBand="0"/>
      </w:tblPr>
      <w:tblGrid>
        <w:gridCol w:w="5107"/>
        <w:gridCol w:w="4278"/>
      </w:tblGrid>
      <w:tr w:rsidR="003567CD" w:rsidRPr="00997961" w14:paraId="48419FA6" w14:textId="77777777" w:rsidTr="009039BD">
        <w:trPr>
          <w:cantSplit/>
          <w:trHeight w:val="1490"/>
        </w:trPr>
        <w:tc>
          <w:tcPr>
            <w:tcW w:w="5107" w:type="dxa"/>
          </w:tcPr>
          <w:p w14:paraId="7AB0FF03"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7334165D"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304AECCA" w14:textId="793F3C0A" w:rsidR="003567CD" w:rsidRPr="0048164D" w:rsidRDefault="00F10C50" w:rsidP="003567CD">
            <w:pPr>
              <w:widowControl w:val="0"/>
              <w:autoSpaceDE w:val="0"/>
              <w:autoSpaceDN w:val="0"/>
              <w:adjustRightInd w:val="0"/>
              <w:rPr>
                <w:color w:val="000000"/>
                <w:sz w:val="22"/>
                <w:szCs w:val="22"/>
              </w:rPr>
            </w:pPr>
            <w:r>
              <w:rPr>
                <w:color w:val="000000"/>
                <w:sz w:val="22"/>
                <w:szCs w:val="22"/>
              </w:rPr>
              <w:t>________________</w:t>
            </w:r>
          </w:p>
          <w:p w14:paraId="456AD6BA" w14:textId="77777777" w:rsidR="003567CD" w:rsidRPr="0048164D" w:rsidRDefault="003567CD" w:rsidP="003567CD">
            <w:pPr>
              <w:widowControl w:val="0"/>
              <w:autoSpaceDE w:val="0"/>
              <w:autoSpaceDN w:val="0"/>
              <w:adjustRightInd w:val="0"/>
              <w:rPr>
                <w:color w:val="000000"/>
                <w:sz w:val="22"/>
                <w:szCs w:val="22"/>
              </w:rPr>
            </w:pPr>
          </w:p>
          <w:p w14:paraId="4521CBBE" w14:textId="3B79AB49" w:rsidR="003567CD" w:rsidRPr="00997961" w:rsidRDefault="003567CD" w:rsidP="008E2CAB">
            <w:pPr>
              <w:rPr>
                <w:color w:val="000000"/>
                <w:sz w:val="22"/>
                <w:szCs w:val="22"/>
              </w:rPr>
            </w:pPr>
            <w:r w:rsidRPr="0048164D">
              <w:rPr>
                <w:color w:val="000000"/>
                <w:sz w:val="22"/>
                <w:szCs w:val="22"/>
              </w:rPr>
              <w:t>___________________</w:t>
            </w:r>
            <w:r w:rsidR="00866DA0">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4278" w:type="dxa"/>
          </w:tcPr>
          <w:p w14:paraId="2741DF67"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25244AFC"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7C5D73D8"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28321E8E" w14:textId="77777777" w:rsidR="003567CD" w:rsidRPr="0048164D" w:rsidRDefault="003567CD" w:rsidP="003567CD">
            <w:pPr>
              <w:widowControl w:val="0"/>
              <w:autoSpaceDE w:val="0"/>
              <w:autoSpaceDN w:val="0"/>
              <w:adjustRightInd w:val="0"/>
              <w:rPr>
                <w:color w:val="000000"/>
                <w:sz w:val="22"/>
                <w:szCs w:val="22"/>
              </w:rPr>
            </w:pPr>
          </w:p>
          <w:p w14:paraId="136C994B" w14:textId="31F804AD" w:rsidR="003567CD" w:rsidRPr="00997961" w:rsidRDefault="003567CD" w:rsidP="00866DA0">
            <w:pPr>
              <w:rPr>
                <w:color w:val="000000"/>
                <w:sz w:val="22"/>
                <w:szCs w:val="22"/>
              </w:rPr>
            </w:pPr>
            <w:r w:rsidRPr="0048164D">
              <w:rPr>
                <w:color w:val="000000"/>
                <w:sz w:val="22"/>
                <w:szCs w:val="22"/>
              </w:rPr>
              <w:t>_____</w:t>
            </w:r>
            <w:r>
              <w:rPr>
                <w:color w:val="000000"/>
                <w:sz w:val="22"/>
                <w:szCs w:val="22"/>
              </w:rPr>
              <w:t>_____________</w:t>
            </w:r>
            <w:r w:rsidR="00866DA0">
              <w:rPr>
                <w:color w:val="000000"/>
                <w:sz w:val="22"/>
                <w:szCs w:val="22"/>
              </w:rPr>
              <w:t xml:space="preserve"> </w:t>
            </w:r>
            <w:r>
              <w:rPr>
                <w:color w:val="000000"/>
                <w:sz w:val="22"/>
                <w:szCs w:val="22"/>
              </w:rPr>
              <w:t>/Борисычев А.В./</w:t>
            </w:r>
          </w:p>
        </w:tc>
      </w:tr>
    </w:tbl>
    <w:p w14:paraId="33D17C4C" w14:textId="77777777" w:rsidR="00E37D09" w:rsidRPr="00BC4D36" w:rsidRDefault="00E37D09" w:rsidP="00BC4D36">
      <w:pPr>
        <w:pStyle w:val="SCH"/>
        <w:widowControl w:val="0"/>
        <w:numPr>
          <w:ilvl w:val="0"/>
          <w:numId w:val="0"/>
        </w:numPr>
        <w:spacing w:before="120" w:line="240" w:lineRule="auto"/>
        <w:jc w:val="both"/>
        <w:rPr>
          <w:i w:val="0"/>
          <w:sz w:val="22"/>
          <w:szCs w:val="22"/>
        </w:rPr>
      </w:pPr>
    </w:p>
    <w:p w14:paraId="069A4B7A" w14:textId="77777777" w:rsidR="00E37D09" w:rsidRPr="003107A8" w:rsidRDefault="00E37D09" w:rsidP="00E37D09">
      <w:pPr>
        <w:pStyle w:val="SCH"/>
        <w:numPr>
          <w:ilvl w:val="0"/>
          <w:numId w:val="0"/>
        </w:numPr>
        <w:spacing w:before="120" w:line="240" w:lineRule="auto"/>
        <w:jc w:val="left"/>
        <w:rPr>
          <w:sz w:val="22"/>
          <w:szCs w:val="22"/>
        </w:rPr>
      </w:pPr>
    </w:p>
    <w:p w14:paraId="684E2EF5" w14:textId="77777777"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tbl>
      <w:tblPr>
        <w:tblStyle w:val="aff1"/>
        <w:tblW w:w="9279"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819"/>
      </w:tblGrid>
      <w:tr w:rsidR="00F76628" w:rsidRPr="00997961" w14:paraId="326E218C" w14:textId="77777777" w:rsidTr="008E2CAB">
        <w:trPr>
          <w:trHeight w:val="709"/>
        </w:trPr>
        <w:tc>
          <w:tcPr>
            <w:tcW w:w="4460" w:type="dxa"/>
          </w:tcPr>
          <w:p w14:paraId="653DE8F2" w14:textId="77777777" w:rsidR="00F76628" w:rsidRPr="009039BD" w:rsidRDefault="00F76628" w:rsidP="00B80898">
            <w:pPr>
              <w:jc w:val="both"/>
              <w:rPr>
                <w:b/>
                <w:sz w:val="24"/>
                <w:szCs w:val="24"/>
                <w:lang w:val="ru-RU"/>
              </w:rPr>
            </w:pPr>
            <w:bookmarkStart w:id="256" w:name="_Toc502142596"/>
            <w:bookmarkStart w:id="257" w:name="_Toc499813193"/>
            <w:bookmarkStart w:id="258" w:name="_Toc88832861"/>
            <w:bookmarkStart w:id="259" w:name="RefSCH13_1"/>
          </w:p>
        </w:tc>
        <w:tc>
          <w:tcPr>
            <w:tcW w:w="4819" w:type="dxa"/>
          </w:tcPr>
          <w:p w14:paraId="131E798A" w14:textId="76E912A8" w:rsidR="00F76628" w:rsidRPr="00997961" w:rsidRDefault="00F76628" w:rsidP="00B80898">
            <w:pPr>
              <w:jc w:val="both"/>
              <w:rPr>
                <w:sz w:val="24"/>
                <w:szCs w:val="24"/>
                <w:lang w:val="ru-RU"/>
              </w:rPr>
            </w:pPr>
            <w:r w:rsidRPr="00997961">
              <w:rPr>
                <w:sz w:val="24"/>
                <w:szCs w:val="24"/>
                <w:lang w:val="ru-RU"/>
              </w:rPr>
              <w:t xml:space="preserve">Приложение № </w:t>
            </w:r>
            <w:r>
              <w:rPr>
                <w:sz w:val="24"/>
                <w:szCs w:val="24"/>
                <w:lang w:val="ru-RU"/>
              </w:rPr>
              <w:t>8</w:t>
            </w:r>
            <w:r w:rsidRPr="00997961">
              <w:rPr>
                <w:sz w:val="24"/>
                <w:szCs w:val="24"/>
                <w:lang w:val="ru-RU"/>
              </w:rPr>
              <w:t xml:space="preserve"> </w:t>
            </w:r>
          </w:p>
          <w:p w14:paraId="13294CA5" w14:textId="12A98D57" w:rsidR="00F76628" w:rsidRPr="00997961" w:rsidRDefault="00F76628" w:rsidP="008E2CAB">
            <w:pPr>
              <w:jc w:val="both"/>
              <w:rPr>
                <w:sz w:val="24"/>
                <w:szCs w:val="24"/>
                <w:lang w:val="ru-RU"/>
              </w:rPr>
            </w:pPr>
            <w:r w:rsidRPr="00997961">
              <w:rPr>
                <w:sz w:val="24"/>
                <w:szCs w:val="24"/>
                <w:lang w:val="ru-RU"/>
              </w:rPr>
              <w:t xml:space="preserve">к Договору № </w:t>
            </w:r>
            <w:r w:rsidR="00F10C50">
              <w:rPr>
                <w:sz w:val="24"/>
                <w:szCs w:val="24"/>
                <w:lang w:val="ru-RU"/>
              </w:rPr>
              <w:t>_____</w:t>
            </w:r>
            <w:r w:rsidR="008E2CAB">
              <w:rPr>
                <w:sz w:val="24"/>
                <w:szCs w:val="24"/>
                <w:lang w:val="ru-RU"/>
              </w:rPr>
              <w:t xml:space="preserve"> </w:t>
            </w:r>
            <w:r w:rsidRPr="00997961">
              <w:rPr>
                <w:sz w:val="24"/>
                <w:szCs w:val="24"/>
                <w:lang w:val="ru-RU"/>
              </w:rPr>
              <w:t>от «__</w:t>
            </w:r>
            <w:r w:rsidR="00866DA0">
              <w:rPr>
                <w:sz w:val="24"/>
                <w:szCs w:val="24"/>
                <w:lang w:val="ru-RU"/>
              </w:rPr>
              <w:t>_</w:t>
            </w:r>
            <w:r w:rsidRPr="00997961">
              <w:rPr>
                <w:sz w:val="24"/>
                <w:szCs w:val="24"/>
                <w:lang w:val="ru-RU"/>
              </w:rPr>
              <w:t>» ____</w:t>
            </w:r>
            <w:r w:rsidR="008E2CAB">
              <w:rPr>
                <w:sz w:val="24"/>
                <w:szCs w:val="24"/>
                <w:lang w:val="ru-RU"/>
              </w:rPr>
              <w:t>__</w:t>
            </w:r>
            <w:r w:rsidRPr="00997961">
              <w:rPr>
                <w:sz w:val="24"/>
                <w:szCs w:val="24"/>
                <w:lang w:val="ru-RU"/>
              </w:rPr>
              <w:t xml:space="preserve"> </w:t>
            </w:r>
            <w:r w:rsidR="00B518C6">
              <w:rPr>
                <w:sz w:val="24"/>
                <w:szCs w:val="24"/>
                <w:lang w:val="ru-RU"/>
              </w:rPr>
              <w:t>2023</w:t>
            </w:r>
            <w:r w:rsidRPr="00997961">
              <w:rPr>
                <w:sz w:val="24"/>
                <w:szCs w:val="24"/>
                <w:lang w:val="ru-RU"/>
              </w:rPr>
              <w:t xml:space="preserve"> г.</w:t>
            </w:r>
          </w:p>
        </w:tc>
      </w:tr>
    </w:tbl>
    <w:p w14:paraId="0D0D02F3" w14:textId="77777777" w:rsidR="00F76628" w:rsidRDefault="00F76628" w:rsidP="00F76628">
      <w:pPr>
        <w:pStyle w:val="SCH"/>
        <w:numPr>
          <w:ilvl w:val="0"/>
          <w:numId w:val="0"/>
        </w:numPr>
        <w:spacing w:before="120" w:line="240" w:lineRule="auto"/>
        <w:jc w:val="center"/>
        <w:outlineLvl w:val="0"/>
        <w:rPr>
          <w:i w:val="0"/>
          <w:sz w:val="22"/>
          <w:szCs w:val="22"/>
        </w:rPr>
      </w:pPr>
    </w:p>
    <w:p w14:paraId="6D38770F" w14:textId="66C77629" w:rsidR="00E37D09" w:rsidRPr="003107A8" w:rsidRDefault="00E37D09" w:rsidP="00F76628">
      <w:pPr>
        <w:pStyle w:val="SCH"/>
        <w:numPr>
          <w:ilvl w:val="0"/>
          <w:numId w:val="0"/>
        </w:numPr>
        <w:spacing w:before="120" w:line="240" w:lineRule="auto"/>
        <w:jc w:val="center"/>
        <w:outlineLvl w:val="0"/>
        <w:rPr>
          <w:i w:val="0"/>
          <w:sz w:val="22"/>
          <w:szCs w:val="22"/>
        </w:rPr>
      </w:pPr>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6"/>
      <w:bookmarkEnd w:id="257"/>
      <w:bookmarkEnd w:id="258"/>
      <w:bookmarkEnd w:id="259"/>
    </w:p>
    <w:p w14:paraId="5D2C100B" w14:textId="73091DEA" w:rsidR="00F76628" w:rsidRPr="00D9027E" w:rsidRDefault="00BC67ED" w:rsidP="00F76628">
      <w:pPr>
        <w:widowControl w:val="0"/>
        <w:autoSpaceDE w:val="0"/>
        <w:autoSpaceDN w:val="0"/>
        <w:adjustRightInd w:val="0"/>
        <w:ind w:firstLine="567"/>
        <w:jc w:val="both"/>
        <w:rPr>
          <w:rFonts w:eastAsia="Calibri"/>
          <w:spacing w:val="-3"/>
          <w:sz w:val="22"/>
          <w:szCs w:val="22"/>
        </w:rPr>
      </w:pPr>
      <w:r w:rsidRPr="00161770">
        <w:rPr>
          <w:b/>
          <w:sz w:val="22"/>
          <w:szCs w:val="22"/>
        </w:rPr>
        <w:t xml:space="preserve"> </w:t>
      </w:r>
      <w:r w:rsidR="00F76628" w:rsidRPr="00D9027E">
        <w:rPr>
          <w:rFonts w:eastAsia="Calibri"/>
          <w:b/>
          <w:spacing w:val="-3"/>
          <w:sz w:val="22"/>
          <w:szCs w:val="22"/>
        </w:rPr>
        <w:t xml:space="preserve">Общество с ограниченной ответственностью «ЕвроСибЭнерго-инжиниринг» </w:t>
      </w:r>
      <w:r w:rsidR="00F76628">
        <w:rPr>
          <w:rFonts w:eastAsia="Calibri"/>
          <w:b/>
          <w:spacing w:val="-3"/>
          <w:sz w:val="22"/>
          <w:szCs w:val="22"/>
        </w:rPr>
        <w:t xml:space="preserve">                    </w:t>
      </w:r>
      <w:r w:rsidR="00F76628" w:rsidRPr="00D9027E">
        <w:rPr>
          <w:rFonts w:eastAsia="Calibri"/>
          <w:b/>
          <w:spacing w:val="-3"/>
          <w:sz w:val="22"/>
          <w:szCs w:val="22"/>
        </w:rPr>
        <w:t>(ООО «ЕвроСибЭнерго-инжиниринг»)</w:t>
      </w:r>
      <w:r w:rsidR="00F76628" w:rsidRPr="00D9027E">
        <w:rPr>
          <w:sz w:val="22"/>
          <w:szCs w:val="22"/>
        </w:rPr>
        <w:t>, именуем</w:t>
      </w:r>
      <w:r w:rsidR="00F76628">
        <w:rPr>
          <w:sz w:val="22"/>
          <w:szCs w:val="22"/>
        </w:rPr>
        <w:t>ое</w:t>
      </w:r>
      <w:r w:rsidR="00F76628" w:rsidRPr="00D9027E">
        <w:rPr>
          <w:sz w:val="22"/>
          <w:szCs w:val="22"/>
        </w:rPr>
        <w:t xml:space="preserve"> в дальнейшем </w:t>
      </w:r>
      <w:r w:rsidR="00F76628" w:rsidRPr="00D9027E">
        <w:rPr>
          <w:b/>
          <w:sz w:val="22"/>
          <w:szCs w:val="22"/>
        </w:rPr>
        <w:t>«Генеральный подрядчик»</w:t>
      </w:r>
      <w:r w:rsidR="00F76628" w:rsidRPr="00D9027E">
        <w:rPr>
          <w:sz w:val="22"/>
          <w:szCs w:val="22"/>
        </w:rPr>
        <w:t xml:space="preserve">, в лице генерального директора </w:t>
      </w:r>
      <w:r w:rsidR="00F76628" w:rsidRPr="00D9027E">
        <w:rPr>
          <w:b/>
          <w:sz w:val="22"/>
          <w:szCs w:val="22"/>
        </w:rPr>
        <w:t>Андрея Владимировича</w:t>
      </w:r>
      <w:r w:rsidR="00F76628" w:rsidRPr="00331AF8">
        <w:rPr>
          <w:b/>
          <w:sz w:val="22"/>
          <w:szCs w:val="22"/>
        </w:rPr>
        <w:t xml:space="preserve"> </w:t>
      </w:r>
      <w:proofErr w:type="spellStart"/>
      <w:r w:rsidR="00F76628" w:rsidRPr="00D9027E">
        <w:rPr>
          <w:b/>
          <w:sz w:val="22"/>
          <w:szCs w:val="22"/>
        </w:rPr>
        <w:t>Борисычева</w:t>
      </w:r>
      <w:proofErr w:type="spellEnd"/>
      <w:r w:rsidR="00F76628" w:rsidRPr="00D9027E">
        <w:rPr>
          <w:sz w:val="22"/>
          <w:szCs w:val="22"/>
        </w:rPr>
        <w:t>, действующ</w:t>
      </w:r>
      <w:r w:rsidR="00F76628">
        <w:rPr>
          <w:sz w:val="22"/>
          <w:szCs w:val="22"/>
        </w:rPr>
        <w:t>его</w:t>
      </w:r>
      <w:r w:rsidR="00F76628" w:rsidRPr="00D9027E">
        <w:rPr>
          <w:sz w:val="22"/>
          <w:szCs w:val="22"/>
        </w:rPr>
        <w:t xml:space="preserve"> на основании Устава, с одной стороны, </w:t>
      </w:r>
      <w:r w:rsidR="00F76628" w:rsidRPr="00D9027E">
        <w:rPr>
          <w:rFonts w:eastAsia="Calibri"/>
          <w:spacing w:val="-3"/>
          <w:sz w:val="22"/>
          <w:szCs w:val="22"/>
        </w:rPr>
        <w:t xml:space="preserve">и </w:t>
      </w:r>
    </w:p>
    <w:p w14:paraId="6C0C7C7A" w14:textId="63846F9C" w:rsidR="00F76628" w:rsidRDefault="00237A81" w:rsidP="00F76628">
      <w:pPr>
        <w:ind w:firstLine="567"/>
        <w:jc w:val="both"/>
        <w:rPr>
          <w:b/>
          <w:sz w:val="22"/>
          <w:szCs w:val="22"/>
        </w:rPr>
      </w:pPr>
      <w:r w:rsidRPr="00D9027E">
        <w:rPr>
          <w:rFonts w:eastAsia="Calibri"/>
          <w:b/>
          <w:spacing w:val="-3"/>
          <w:sz w:val="22"/>
          <w:szCs w:val="22"/>
        </w:rPr>
        <w:t xml:space="preserve">Обществом с ограниченной </w:t>
      </w:r>
      <w:r w:rsidR="008E2CAB" w:rsidRPr="00D9027E">
        <w:rPr>
          <w:rFonts w:eastAsia="Calibri"/>
          <w:b/>
          <w:spacing w:val="-3"/>
          <w:sz w:val="22"/>
          <w:szCs w:val="22"/>
        </w:rPr>
        <w:t>ответственностью</w:t>
      </w:r>
      <w:r w:rsidR="008E2CAB">
        <w:rPr>
          <w:rFonts w:eastAsia="Calibri"/>
          <w:b/>
          <w:spacing w:val="-3"/>
          <w:sz w:val="22"/>
          <w:szCs w:val="22"/>
        </w:rPr>
        <w:t xml:space="preserve"> </w:t>
      </w:r>
      <w:r w:rsidR="008E2CAB" w:rsidRPr="00D9027E">
        <w:rPr>
          <w:rFonts w:eastAsia="Calibri"/>
          <w:b/>
          <w:spacing w:val="-3"/>
          <w:sz w:val="22"/>
          <w:szCs w:val="22"/>
        </w:rPr>
        <w:t>«</w:t>
      </w:r>
      <w:r w:rsidR="00F10C50">
        <w:rPr>
          <w:b/>
          <w:bCs/>
          <w:sz w:val="24"/>
          <w:szCs w:val="24"/>
        </w:rPr>
        <w:t>_____</w:t>
      </w:r>
      <w:r>
        <w:rPr>
          <w:b/>
          <w:bCs/>
          <w:sz w:val="24"/>
          <w:szCs w:val="24"/>
        </w:rPr>
        <w:t>»</w:t>
      </w:r>
      <w:r>
        <w:rPr>
          <w:b/>
          <w:bCs/>
        </w:rPr>
        <w:t xml:space="preserve"> </w:t>
      </w:r>
      <w:r>
        <w:rPr>
          <w:b/>
          <w:bCs/>
          <w:sz w:val="24"/>
          <w:szCs w:val="24"/>
        </w:rPr>
        <w:t>(</w:t>
      </w:r>
      <w:r w:rsidR="00F10C50">
        <w:rPr>
          <w:b/>
          <w:bCs/>
          <w:sz w:val="24"/>
          <w:szCs w:val="24"/>
        </w:rPr>
        <w:t>________________</w:t>
      </w:r>
      <w:r w:rsidRPr="003B3E57">
        <w:rPr>
          <w:b/>
          <w:bCs/>
          <w:sz w:val="24"/>
          <w:szCs w:val="24"/>
        </w:rPr>
        <w:t>)</w:t>
      </w:r>
      <w:r w:rsidRPr="003B3E57">
        <w:rPr>
          <w:rFonts w:eastAsia="Calibri"/>
          <w:spacing w:val="-3"/>
          <w:sz w:val="22"/>
          <w:szCs w:val="22"/>
        </w:rPr>
        <w:t>,</w:t>
      </w:r>
      <w:r w:rsidRPr="00D9027E">
        <w:rPr>
          <w:rFonts w:eastAsia="Calibri"/>
          <w:spacing w:val="-3"/>
          <w:sz w:val="22"/>
          <w:szCs w:val="22"/>
        </w:rPr>
        <w:t xml:space="preserve"> </w:t>
      </w:r>
      <w:r w:rsidRPr="00063708">
        <w:rPr>
          <w:sz w:val="22"/>
          <w:szCs w:val="22"/>
        </w:rPr>
        <w:t xml:space="preserve">именуемым в дальнейшем </w:t>
      </w:r>
      <w:r w:rsidRPr="00063708">
        <w:rPr>
          <w:b/>
          <w:sz w:val="22"/>
          <w:szCs w:val="22"/>
        </w:rPr>
        <w:t>«Подрядчик»</w:t>
      </w:r>
      <w:r w:rsidRPr="00063708">
        <w:rPr>
          <w:sz w:val="22"/>
          <w:szCs w:val="22"/>
        </w:rPr>
        <w:t xml:space="preserve">, в лице </w:t>
      </w:r>
      <w:r>
        <w:rPr>
          <w:sz w:val="22"/>
          <w:szCs w:val="22"/>
        </w:rPr>
        <w:t>г</w:t>
      </w:r>
      <w:r w:rsidRPr="00063708">
        <w:rPr>
          <w:sz w:val="22"/>
          <w:szCs w:val="22"/>
        </w:rPr>
        <w:t xml:space="preserve">енерального директора </w:t>
      </w:r>
      <w:r w:rsidR="00F10C50">
        <w:rPr>
          <w:rFonts w:eastAsia="Calibri"/>
          <w:b/>
          <w:spacing w:val="-3"/>
          <w:sz w:val="22"/>
          <w:szCs w:val="22"/>
        </w:rPr>
        <w:t>___________________________________</w:t>
      </w:r>
      <w:r>
        <w:rPr>
          <w:rFonts w:eastAsia="Calibri"/>
          <w:b/>
          <w:spacing w:val="-3"/>
          <w:sz w:val="22"/>
          <w:szCs w:val="22"/>
        </w:rPr>
        <w:t xml:space="preserve">, </w:t>
      </w:r>
      <w:r w:rsidR="00F76628" w:rsidRPr="00063708">
        <w:rPr>
          <w:sz w:val="22"/>
          <w:szCs w:val="22"/>
        </w:rPr>
        <w:t>действующего на основании</w:t>
      </w:r>
      <w:r w:rsidR="00F76628" w:rsidRPr="00063708">
        <w:rPr>
          <w:bCs/>
          <w:sz w:val="22"/>
          <w:szCs w:val="22"/>
        </w:rPr>
        <w:t xml:space="preserve"> Устава</w:t>
      </w:r>
      <w:r w:rsidR="00F76628" w:rsidRPr="00063708">
        <w:rPr>
          <w:sz w:val="22"/>
          <w:szCs w:val="22"/>
        </w:rPr>
        <w:t xml:space="preserve">, с другой стороны, при совместном упоминании именуемые </w:t>
      </w:r>
      <w:r w:rsidR="00F76628" w:rsidRPr="00063708">
        <w:rPr>
          <w:b/>
          <w:sz w:val="22"/>
          <w:szCs w:val="22"/>
        </w:rPr>
        <w:t>«Стороны»</w:t>
      </w:r>
      <w:r w:rsidR="00F76628" w:rsidRPr="00063708">
        <w:rPr>
          <w:sz w:val="22"/>
          <w:szCs w:val="22"/>
        </w:rPr>
        <w:t xml:space="preserve"> и по отдельности </w:t>
      </w:r>
      <w:r w:rsidR="00F76628" w:rsidRPr="00063708">
        <w:rPr>
          <w:b/>
          <w:sz w:val="22"/>
          <w:szCs w:val="22"/>
        </w:rPr>
        <w:t>«Сторона»</w:t>
      </w:r>
      <w:r w:rsidR="00F76628" w:rsidRPr="00063708">
        <w:rPr>
          <w:sz w:val="22"/>
          <w:szCs w:val="22"/>
        </w:rPr>
        <w:t>,</w:t>
      </w:r>
      <w:r w:rsidR="00F76628">
        <w:rPr>
          <w:sz w:val="22"/>
          <w:szCs w:val="22"/>
        </w:rPr>
        <w:t xml:space="preserve"> заключили настоящее Соглашение к Договору № </w:t>
      </w:r>
      <w:r w:rsidR="00F10C50">
        <w:rPr>
          <w:sz w:val="22"/>
          <w:szCs w:val="22"/>
        </w:rPr>
        <w:t>_____</w:t>
      </w:r>
      <w:r w:rsidR="008E2CAB">
        <w:rPr>
          <w:sz w:val="22"/>
          <w:szCs w:val="22"/>
        </w:rPr>
        <w:t xml:space="preserve"> </w:t>
      </w:r>
      <w:r w:rsidR="00F76628">
        <w:rPr>
          <w:sz w:val="22"/>
          <w:szCs w:val="22"/>
        </w:rPr>
        <w:t>о нижеследующем:</w:t>
      </w:r>
    </w:p>
    <w:p w14:paraId="34C3B5CC" w14:textId="77777777" w:rsidR="00E37D09" w:rsidRDefault="00E37D09" w:rsidP="00442A5A">
      <w:pPr>
        <w:ind w:firstLine="567"/>
        <w:jc w:val="both"/>
        <w:rPr>
          <w:b/>
          <w:bCs/>
          <w:iCs/>
          <w:caps/>
          <w:sz w:val="22"/>
          <w:szCs w:val="22"/>
        </w:rPr>
      </w:pPr>
    </w:p>
    <w:p w14:paraId="53221485" w14:textId="77777777" w:rsidR="00E37D09" w:rsidRPr="004770AB" w:rsidRDefault="00E37D09" w:rsidP="00E37D09">
      <w:pPr>
        <w:pStyle w:val="aff"/>
        <w:numPr>
          <w:ilvl w:val="0"/>
          <w:numId w:val="15"/>
        </w:numPr>
        <w:jc w:val="center"/>
        <w:rPr>
          <w:i w:val="0"/>
          <w:color w:val="auto"/>
        </w:rPr>
      </w:pPr>
      <w:r w:rsidRPr="004770AB">
        <w:rPr>
          <w:i w:val="0"/>
          <w:color w:val="auto"/>
        </w:rPr>
        <w:t>Основные положения</w:t>
      </w:r>
    </w:p>
    <w:p w14:paraId="5D7A221C" w14:textId="77777777" w:rsidR="00E37D09" w:rsidRPr="004770AB" w:rsidRDefault="00E37D09" w:rsidP="00E37D09">
      <w:pPr>
        <w:pStyle w:val="aff"/>
        <w:numPr>
          <w:ilvl w:val="1"/>
          <w:numId w:val="1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14:paraId="317B6650"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охраны труда;</w:t>
      </w:r>
    </w:p>
    <w:p w14:paraId="6610D23E"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14:paraId="2E5E83CB"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14:paraId="7AF2D277"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14:paraId="5081299F" w14:textId="77777777" w:rsidR="00E37D09" w:rsidRPr="00703375" w:rsidRDefault="00E37D09" w:rsidP="00E37D09">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14:paraId="0626A57D" w14:textId="77777777" w:rsidR="00E37D09" w:rsidRPr="00530120" w:rsidRDefault="00E37D09" w:rsidP="00E37D09">
      <w:pPr>
        <w:pStyle w:val="aff"/>
        <w:numPr>
          <w:ilvl w:val="1"/>
          <w:numId w:val="1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14:paraId="13A74F08" w14:textId="62BB9C4A" w:rsidR="00E37D09" w:rsidRPr="00E37D09" w:rsidRDefault="00E37D09" w:rsidP="00E37D09">
      <w:pPr>
        <w:pStyle w:val="aff"/>
        <w:numPr>
          <w:ilvl w:val="1"/>
          <w:numId w:val="17"/>
        </w:numPr>
        <w:tabs>
          <w:tab w:val="left" w:pos="1080"/>
        </w:tabs>
        <w:ind w:left="0" w:firstLine="567"/>
        <w:rPr>
          <w:b w:val="0"/>
          <w:i w:val="0"/>
          <w:color w:val="auto"/>
        </w:rPr>
      </w:pPr>
      <w:r w:rsidRPr="00E37D09">
        <w:rPr>
          <w:b w:val="0"/>
          <w:i w:val="0"/>
          <w:color w:val="auto"/>
        </w:rPr>
        <w:t xml:space="preserve">При проведении Работ на Объекте </w:t>
      </w:r>
      <w:r w:rsidR="00DA5E15">
        <w:rPr>
          <w:b w:val="0"/>
          <w:i w:val="0"/>
          <w:color w:val="auto"/>
        </w:rPr>
        <w:t>Генерального подрядчика</w:t>
      </w:r>
      <w:r w:rsidRPr="00E37D09">
        <w:rPr>
          <w:b w:val="0"/>
          <w:i w:val="0"/>
          <w:color w:val="auto"/>
        </w:rPr>
        <w:t xml:space="preserve">,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w:t>
      </w:r>
      <w:r w:rsidR="00DA5E15">
        <w:rPr>
          <w:b w:val="0"/>
          <w:i w:val="0"/>
          <w:color w:val="auto"/>
        </w:rPr>
        <w:t>Генерального подрядчика</w:t>
      </w:r>
      <w:r w:rsidRPr="00E37D09">
        <w:rPr>
          <w:b w:val="0"/>
          <w:i w:val="0"/>
          <w:color w:val="auto"/>
        </w:rPr>
        <w:t xml:space="preserve"> (далее – «ЛНА»), размещенных на веб-сайте: </w:t>
      </w:r>
      <w:hyperlink r:id="rId20" w:history="1">
        <w:r w:rsidRPr="00E37D09">
          <w:rPr>
            <w:rStyle w:val="af0"/>
            <w:b w:val="0"/>
            <w:i w:val="0"/>
          </w:rPr>
          <w:t>https://irk-esk.ru/поставщикам-работ-услуг</w:t>
        </w:r>
      </w:hyperlink>
      <w:r w:rsidRPr="00E37D09">
        <w:rPr>
          <w:b w:val="0"/>
          <w:i w:val="0"/>
        </w:rPr>
        <w:t xml:space="preserve">. </w:t>
      </w:r>
    </w:p>
    <w:p w14:paraId="148F963D" w14:textId="218B8DE4" w:rsidR="00E37D09" w:rsidRPr="00CC469B" w:rsidRDefault="00E37D09" w:rsidP="00E37D09">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 xml:space="preserve">экологической, промышленной и пожарной безопасности </w:t>
      </w:r>
      <w:r w:rsidR="00DA5E15">
        <w:rPr>
          <w:sz w:val="22"/>
          <w:szCs w:val="22"/>
        </w:rPr>
        <w:t>Генерального подрядчика</w:t>
      </w:r>
      <w:r w:rsidRPr="00CC469B">
        <w:rPr>
          <w:sz w:val="22"/>
          <w:szCs w:val="22"/>
        </w:rPr>
        <w:t xml:space="preserve">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sidR="00DA5E15">
        <w:rPr>
          <w:sz w:val="22"/>
          <w:szCs w:val="22"/>
        </w:rPr>
        <w:t>Генерального подрядчика</w:t>
      </w:r>
      <w:r w:rsidRPr="00CC469B">
        <w:rPr>
          <w:sz w:val="22"/>
          <w:szCs w:val="22"/>
        </w:rPr>
        <w:t xml:space="preserve"> обязательны для выполнения Подрядчиком и его Субподряд</w:t>
      </w:r>
      <w:r>
        <w:rPr>
          <w:sz w:val="22"/>
          <w:szCs w:val="22"/>
        </w:rPr>
        <w:t>ными организациями</w:t>
      </w:r>
      <w:r w:rsidRPr="00CC469B">
        <w:rPr>
          <w:sz w:val="22"/>
          <w:szCs w:val="22"/>
        </w:rPr>
        <w:t>.</w:t>
      </w:r>
    </w:p>
    <w:p w14:paraId="63835BB4" w14:textId="0555E775" w:rsidR="00E37D09" w:rsidRPr="00530120" w:rsidRDefault="00E37D09" w:rsidP="00E37D09">
      <w:pPr>
        <w:pStyle w:val="aff"/>
        <w:numPr>
          <w:ilvl w:val="1"/>
          <w:numId w:val="1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w:t>
      </w:r>
      <w:r w:rsidR="00DA5E15">
        <w:rPr>
          <w:b w:val="0"/>
          <w:i w:val="0"/>
          <w:color w:val="auto"/>
        </w:rPr>
        <w:t>Генерального подрядчика</w:t>
      </w:r>
      <w:r w:rsidRPr="00530120">
        <w:rPr>
          <w:b w:val="0"/>
          <w:i w:val="0"/>
          <w:color w:val="auto"/>
        </w:rPr>
        <w:t xml:space="preserve"> в области охраны труда, охраны окружающей среды, промышленной, пожарной безопасности, </w:t>
      </w:r>
      <w:r w:rsidR="006244C1">
        <w:rPr>
          <w:b w:val="0"/>
          <w:i w:val="0"/>
          <w:color w:val="auto"/>
        </w:rPr>
        <w:t>Генеральный подрядчик</w:t>
      </w:r>
      <w:r w:rsidRPr="00530120">
        <w:rPr>
          <w:b w:val="0"/>
          <w:i w:val="0"/>
          <w:color w:val="auto"/>
        </w:rPr>
        <w:t xml:space="preserve">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B80898">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B80898">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14:paraId="4161F569" w14:textId="7574D123" w:rsidR="00E37D09" w:rsidRDefault="00E37D09" w:rsidP="00E37D09">
      <w:pPr>
        <w:pStyle w:val="aff"/>
        <w:numPr>
          <w:ilvl w:val="1"/>
          <w:numId w:val="1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14:paraId="2310D165" w14:textId="77777777" w:rsidR="00BA760F" w:rsidRPr="00BA760F" w:rsidRDefault="00BA760F" w:rsidP="00BA760F">
      <w:pPr>
        <w:pStyle w:val="aff"/>
        <w:numPr>
          <w:ilvl w:val="1"/>
          <w:numId w:val="17"/>
        </w:numPr>
        <w:tabs>
          <w:tab w:val="left" w:pos="1080"/>
        </w:tabs>
        <w:rPr>
          <w:b w:val="0"/>
          <w:i w:val="0"/>
          <w:color w:val="auto"/>
        </w:rPr>
      </w:pPr>
      <w:r w:rsidRPr="00BA760F">
        <w:rPr>
          <w:b w:val="0"/>
          <w:i w:val="0"/>
          <w:color w:val="auto"/>
        </w:rPr>
        <w:t>Подрядчика должен иметь:</w:t>
      </w:r>
    </w:p>
    <w:p w14:paraId="573DC94F" w14:textId="77777777" w:rsidR="00BA760F" w:rsidRPr="00BA760F" w:rsidRDefault="00BA760F" w:rsidP="00BA760F">
      <w:pPr>
        <w:pStyle w:val="aff"/>
        <w:numPr>
          <w:ilvl w:val="0"/>
          <w:numId w:val="22"/>
        </w:numPr>
        <w:tabs>
          <w:tab w:val="left" w:pos="1080"/>
        </w:tabs>
        <w:rPr>
          <w:b w:val="0"/>
          <w:i w:val="0"/>
          <w:color w:val="auto"/>
        </w:rPr>
      </w:pPr>
      <w:r w:rsidRPr="00BA760F">
        <w:rPr>
          <w:b w:val="0"/>
          <w:i w:val="0"/>
          <w:color w:val="auto"/>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D8828C6" w14:textId="100F68F9" w:rsidR="00BA760F" w:rsidRPr="00BA760F" w:rsidRDefault="00BA760F" w:rsidP="00BA760F">
      <w:pPr>
        <w:pStyle w:val="aff"/>
        <w:numPr>
          <w:ilvl w:val="0"/>
          <w:numId w:val="22"/>
        </w:numPr>
        <w:tabs>
          <w:tab w:val="left" w:pos="1080"/>
        </w:tabs>
        <w:rPr>
          <w:b w:val="0"/>
          <w:i w:val="0"/>
          <w:color w:val="auto"/>
        </w:rPr>
      </w:pPr>
      <w:r w:rsidRPr="00BA760F">
        <w:rPr>
          <w:b w:val="0"/>
          <w:i w:val="0"/>
          <w:color w:val="auto"/>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6610A1FF" w14:textId="24790356" w:rsidR="00E37D09" w:rsidRPr="00530120" w:rsidRDefault="006244C1" w:rsidP="00E37D09">
      <w:pPr>
        <w:pStyle w:val="aff"/>
        <w:numPr>
          <w:ilvl w:val="1"/>
          <w:numId w:val="17"/>
        </w:numPr>
        <w:tabs>
          <w:tab w:val="left" w:pos="1080"/>
        </w:tabs>
        <w:ind w:left="0" w:firstLine="567"/>
        <w:rPr>
          <w:b w:val="0"/>
          <w:i w:val="0"/>
          <w:color w:val="auto"/>
        </w:rPr>
      </w:pPr>
      <w:r>
        <w:rPr>
          <w:b w:val="0"/>
          <w:i w:val="0"/>
          <w:color w:val="auto"/>
        </w:rPr>
        <w:t>Генеральный подрядчик</w:t>
      </w:r>
      <w:r w:rsidR="00E37D09" w:rsidRPr="00530120">
        <w:rPr>
          <w:b w:val="0"/>
          <w:i w:val="0"/>
          <w:color w:val="auto"/>
        </w:rPr>
        <w:t xml:space="preserve"> оставляет за собой право проводить независимые аудиты и контрольные проверки соблюдения требований п</w:t>
      </w:r>
      <w:r w:rsidR="00E37D09">
        <w:rPr>
          <w:b w:val="0"/>
          <w:i w:val="0"/>
          <w:color w:val="auto"/>
        </w:rPr>
        <w:t xml:space="preserve">унктов </w:t>
      </w:r>
      <w:r w:rsidR="00E37D09" w:rsidRPr="00530120">
        <w:rPr>
          <w:b w:val="0"/>
          <w:i w:val="0"/>
          <w:color w:val="auto"/>
        </w:rPr>
        <w:t xml:space="preserve">1.1.-1.3. настоящего Соглашения на участках и объектах выполнения </w:t>
      </w:r>
      <w:r w:rsidR="00E37D09">
        <w:rPr>
          <w:b w:val="0"/>
          <w:i w:val="0"/>
          <w:color w:val="auto"/>
        </w:rPr>
        <w:t>Р</w:t>
      </w:r>
      <w:r w:rsidR="00E37D09" w:rsidRPr="00530120">
        <w:rPr>
          <w:b w:val="0"/>
          <w:i w:val="0"/>
          <w:color w:val="auto"/>
        </w:rPr>
        <w:t>абот. Результаты аудитов и проверок будут предоставлены Подрядчику, который</w:t>
      </w:r>
      <w:r w:rsidR="00E37D09">
        <w:rPr>
          <w:b w:val="0"/>
          <w:i w:val="0"/>
          <w:color w:val="auto"/>
        </w:rPr>
        <w:t>,</w:t>
      </w:r>
      <w:r w:rsidR="00E37D09" w:rsidRPr="00530120">
        <w:rPr>
          <w:b w:val="0"/>
          <w:i w:val="0"/>
          <w:color w:val="auto"/>
        </w:rPr>
        <w:t xml:space="preserve"> в свою очередь</w:t>
      </w:r>
      <w:r w:rsidR="00E37D09">
        <w:rPr>
          <w:b w:val="0"/>
          <w:i w:val="0"/>
          <w:color w:val="auto"/>
        </w:rPr>
        <w:t>,</w:t>
      </w:r>
      <w:r w:rsidR="00E37D09" w:rsidRPr="00530120">
        <w:rPr>
          <w:b w:val="0"/>
          <w:i w:val="0"/>
          <w:color w:val="auto"/>
        </w:rPr>
        <w:t xml:space="preserve"> обязан устранить выявленные представителями </w:t>
      </w:r>
      <w:r w:rsidR="00DA5E15">
        <w:rPr>
          <w:b w:val="0"/>
          <w:i w:val="0"/>
          <w:color w:val="auto"/>
        </w:rPr>
        <w:t>Генерального подрядчика</w:t>
      </w:r>
      <w:r w:rsidR="00E37D09" w:rsidRPr="00530120">
        <w:rPr>
          <w:b w:val="0"/>
          <w:i w:val="0"/>
          <w:color w:val="auto"/>
        </w:rPr>
        <w:t xml:space="preserve"> нарушения </w:t>
      </w:r>
      <w:r w:rsidR="00E37D09">
        <w:rPr>
          <w:b w:val="0"/>
          <w:i w:val="0"/>
          <w:color w:val="auto"/>
        </w:rPr>
        <w:t>законодательства</w:t>
      </w:r>
      <w:r w:rsidR="00E37D09" w:rsidRPr="00530120">
        <w:rPr>
          <w:b w:val="0"/>
          <w:i w:val="0"/>
          <w:color w:val="auto"/>
        </w:rPr>
        <w:t xml:space="preserve">, условий </w:t>
      </w:r>
      <w:r w:rsidR="00E37D09">
        <w:rPr>
          <w:b w:val="0"/>
          <w:i w:val="0"/>
          <w:color w:val="auto"/>
        </w:rPr>
        <w:t>Д</w:t>
      </w:r>
      <w:r w:rsidR="00E37D09" w:rsidRPr="00530120">
        <w:rPr>
          <w:b w:val="0"/>
          <w:i w:val="0"/>
          <w:color w:val="auto"/>
        </w:rPr>
        <w:t xml:space="preserve">оговора, </w:t>
      </w:r>
      <w:r w:rsidR="00E37D09">
        <w:rPr>
          <w:b w:val="0"/>
          <w:i w:val="0"/>
          <w:color w:val="auto"/>
        </w:rPr>
        <w:t>ЛНА</w:t>
      </w:r>
      <w:r w:rsidR="00E37D09" w:rsidRPr="00530120">
        <w:rPr>
          <w:b w:val="0"/>
          <w:i w:val="0"/>
          <w:color w:val="auto"/>
        </w:rPr>
        <w:t xml:space="preserve"> </w:t>
      </w:r>
      <w:r w:rsidR="00DA5E15">
        <w:rPr>
          <w:b w:val="0"/>
          <w:i w:val="0"/>
          <w:color w:val="auto"/>
        </w:rPr>
        <w:t>Генерального подрядчика</w:t>
      </w:r>
      <w:r w:rsidR="00E37D09" w:rsidRPr="00530120">
        <w:rPr>
          <w:b w:val="0"/>
          <w:i w:val="0"/>
          <w:color w:val="auto"/>
        </w:rPr>
        <w:t xml:space="preserve"> с последующим уведомлением </w:t>
      </w:r>
      <w:r w:rsidR="00DA5E15">
        <w:rPr>
          <w:b w:val="0"/>
          <w:i w:val="0"/>
          <w:color w:val="auto"/>
        </w:rPr>
        <w:t>Генерального подрядчика</w:t>
      </w:r>
      <w:r w:rsidR="00E37D09" w:rsidRPr="00530120">
        <w:rPr>
          <w:b w:val="0"/>
          <w:i w:val="0"/>
          <w:color w:val="auto"/>
        </w:rPr>
        <w:t xml:space="preserve"> о проделанной работе согласно Акту аудита или контрольной проверки.</w:t>
      </w:r>
    </w:p>
    <w:p w14:paraId="2723A036" w14:textId="77777777" w:rsidR="00E37D09" w:rsidRPr="002E0003" w:rsidRDefault="00E37D09" w:rsidP="00E37D09">
      <w:pPr>
        <w:pStyle w:val="aff"/>
        <w:numPr>
          <w:ilvl w:val="1"/>
          <w:numId w:val="17"/>
        </w:numPr>
        <w:tabs>
          <w:tab w:val="left" w:pos="1080"/>
        </w:tabs>
        <w:ind w:left="0" w:firstLine="567"/>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14:paraId="1CC5F2AA" w14:textId="77777777" w:rsidR="00E37D09" w:rsidRPr="00A3450B" w:rsidRDefault="00E37D09" w:rsidP="00E37D09">
      <w:pPr>
        <w:pStyle w:val="aff"/>
        <w:numPr>
          <w:ilvl w:val="0"/>
          <w:numId w:val="15"/>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14:paraId="70FB1C53" w14:textId="77777777"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14:paraId="6C7AA1AC" w14:textId="77777777" w:rsidR="00E37D09" w:rsidRPr="00CC469B" w:rsidRDefault="00E37D09" w:rsidP="00E37D09">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14:paraId="379937B3" w14:textId="6BBCD36F"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w:t>
      </w:r>
      <w:r w:rsidR="00DA5E15">
        <w:rPr>
          <w:b w:val="0"/>
          <w:i w:val="0"/>
          <w:color w:val="auto"/>
        </w:rPr>
        <w:t>Генерального подрядчика</w:t>
      </w:r>
      <w:r w:rsidRPr="00530120">
        <w:rPr>
          <w:b w:val="0"/>
          <w:i w:val="0"/>
          <w:color w:val="auto"/>
        </w:rPr>
        <w:t xml:space="preserve">,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 xml:space="preserve">оссийского законодательства. Копии этих документов должны предоставляться </w:t>
      </w:r>
      <w:r w:rsidR="00DA5E15">
        <w:rPr>
          <w:b w:val="0"/>
          <w:i w:val="0"/>
          <w:color w:val="auto"/>
        </w:rPr>
        <w:t xml:space="preserve">Генеральному подрядчику </w:t>
      </w:r>
      <w:r w:rsidRPr="00530120">
        <w:rPr>
          <w:b w:val="0"/>
          <w:i w:val="0"/>
          <w:color w:val="auto"/>
        </w:rPr>
        <w:t>по требованию.</w:t>
      </w:r>
    </w:p>
    <w:p w14:paraId="0BFA9D61" w14:textId="18F0766C" w:rsidR="00E37D09" w:rsidRPr="00CC469B" w:rsidRDefault="00E37D09" w:rsidP="00E37D09">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 xml:space="preserve">борудования </w:t>
      </w:r>
      <w:r w:rsidR="00DA5E15">
        <w:rPr>
          <w:sz w:val="22"/>
          <w:szCs w:val="22"/>
        </w:rPr>
        <w:t>Генерального подрядчика</w:t>
      </w:r>
      <w:r w:rsidRPr="00CC469B">
        <w:rPr>
          <w:sz w:val="22"/>
          <w:szCs w:val="22"/>
        </w:rPr>
        <w:t>, переданн</w:t>
      </w:r>
      <w:r>
        <w:rPr>
          <w:sz w:val="22"/>
          <w:szCs w:val="22"/>
        </w:rPr>
        <w:t>ого</w:t>
      </w:r>
      <w:r w:rsidRPr="00CC469B">
        <w:rPr>
          <w:sz w:val="22"/>
          <w:szCs w:val="22"/>
        </w:rPr>
        <w:t xml:space="preserve"> им Подрядчику. </w:t>
      </w:r>
    </w:p>
    <w:p w14:paraId="2874536D" w14:textId="74D51809"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 xml:space="preserve">абот Подрядчик обязан согласовать с </w:t>
      </w:r>
      <w:r w:rsidR="00DA5E15">
        <w:rPr>
          <w:b w:val="0"/>
          <w:i w:val="0"/>
          <w:color w:val="auto"/>
        </w:rPr>
        <w:t>Генеральным подрядчиком</w:t>
      </w:r>
      <w:r w:rsidRPr="00530120">
        <w:rPr>
          <w:b w:val="0"/>
          <w:i w:val="0"/>
          <w:color w:val="auto"/>
        </w:rPr>
        <w:t>:</w:t>
      </w:r>
    </w:p>
    <w:p w14:paraId="11B1577D"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14:paraId="5B76168C"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14:paraId="5C4BE547"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14:paraId="66A7CEA0"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14:paraId="4EAEB74D"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lastRenderedPageBreak/>
        <w:t xml:space="preserve"> необходимые средства индивидуальной защиты;</w:t>
      </w:r>
    </w:p>
    <w:p w14:paraId="1FBAE362"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14:paraId="5FB1FB58" w14:textId="169ABAE3"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абот должен пройти медицинский осмотр и не иметь медицинских противопоказаний</w:t>
      </w:r>
      <w:r w:rsidR="00BA760F">
        <w:rPr>
          <w:b w:val="0"/>
          <w:i w:val="0"/>
          <w:color w:val="auto"/>
        </w:rPr>
        <w:t xml:space="preserve">, </w:t>
      </w:r>
      <w:r w:rsidR="00BA760F" w:rsidRPr="00055588">
        <w:rPr>
          <w:b w:val="0"/>
          <w:i w:val="0"/>
          <w:color w:val="000000" w:themeColor="text1"/>
        </w:rPr>
        <w:t>что должно быть подтверждено актами медицинского осмотра с допуском к выполнению определенного вида работ.</w:t>
      </w:r>
    </w:p>
    <w:p w14:paraId="4A044984" w14:textId="1115B405" w:rsidR="00E37D09" w:rsidRPr="00DF228E" w:rsidRDefault="00E37D09" w:rsidP="00E37D09">
      <w:pPr>
        <w:pStyle w:val="aff"/>
        <w:numPr>
          <w:ilvl w:val="1"/>
          <w:numId w:val="15"/>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w:t>
      </w:r>
      <w:r w:rsidR="00DA5E15">
        <w:rPr>
          <w:b w:val="0"/>
          <w:i w:val="0"/>
          <w:color w:val="auto"/>
        </w:rPr>
        <w:t>Генеральным подрядчиком</w:t>
      </w:r>
      <w:r w:rsidRPr="00DF228E">
        <w:rPr>
          <w:b w:val="0"/>
          <w:i w:val="0"/>
          <w:color w:val="auto"/>
        </w:rPr>
        <w:t xml:space="preserve">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14:paraId="21853209" w14:textId="0F2AD470" w:rsidR="00E37D09" w:rsidRPr="00CC469B" w:rsidRDefault="00E37D09" w:rsidP="00E37D09">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 xml:space="preserve">абот с </w:t>
      </w:r>
      <w:r w:rsidR="00DA5E15">
        <w:rPr>
          <w:sz w:val="22"/>
          <w:szCs w:val="22"/>
        </w:rPr>
        <w:t>Генеральным подрядчиком</w:t>
      </w:r>
      <w:r w:rsidRPr="00CC469B">
        <w:rPr>
          <w:sz w:val="22"/>
          <w:szCs w:val="22"/>
        </w:rPr>
        <w:t>.</w:t>
      </w:r>
    </w:p>
    <w:p w14:paraId="0DDD3806" w14:textId="58DC9FA3"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Подрядчик в присутствии </w:t>
      </w:r>
      <w:r w:rsidR="00DA5E15">
        <w:rPr>
          <w:b w:val="0"/>
          <w:i w:val="0"/>
          <w:color w:val="auto"/>
        </w:rPr>
        <w:t>Генерального подрядчика</w:t>
      </w:r>
      <w:r w:rsidRPr="00530120">
        <w:rPr>
          <w:b w:val="0"/>
          <w:i w:val="0"/>
          <w:color w:val="auto"/>
        </w:rPr>
        <w:t xml:space="preserve">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14:paraId="7ABAECDB" w14:textId="55A77099"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w:t>
      </w:r>
      <w:r w:rsidR="00DA5E15">
        <w:rPr>
          <w:b w:val="0"/>
          <w:i w:val="0"/>
          <w:color w:val="auto"/>
        </w:rPr>
        <w:t>Генеральным подрядчиком</w:t>
      </w:r>
      <w:r w:rsidRPr="00530120">
        <w:rPr>
          <w:b w:val="0"/>
          <w:i w:val="0"/>
          <w:color w:val="auto"/>
        </w:rPr>
        <w:t>.</w:t>
      </w:r>
    </w:p>
    <w:p w14:paraId="701D93FA" w14:textId="705D7648"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Подрядчик обязан обеспечить присутствие на территории </w:t>
      </w:r>
      <w:r w:rsidR="00DA5E15">
        <w:rPr>
          <w:b w:val="0"/>
          <w:i w:val="0"/>
          <w:color w:val="auto"/>
        </w:rPr>
        <w:t>Генерального подрядчика</w:t>
      </w:r>
      <w:r w:rsidRPr="00530120">
        <w:rPr>
          <w:b w:val="0"/>
          <w:i w:val="0"/>
          <w:color w:val="auto"/>
        </w:rPr>
        <w:t xml:space="preserve">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w:t>
      </w:r>
      <w:r w:rsidR="00DA5E15">
        <w:rPr>
          <w:b w:val="0"/>
          <w:i w:val="0"/>
          <w:color w:val="auto"/>
        </w:rPr>
        <w:t>Генерального подрядчика</w:t>
      </w:r>
      <w:r w:rsidRPr="00530120">
        <w:rPr>
          <w:b w:val="0"/>
          <w:i w:val="0"/>
          <w:color w:val="auto"/>
        </w:rPr>
        <w:t>.</w:t>
      </w:r>
    </w:p>
    <w:p w14:paraId="39C2D8EE" w14:textId="5B49E2EF"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 xml:space="preserve">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DA5E15">
        <w:rPr>
          <w:b w:val="0"/>
          <w:i w:val="0"/>
          <w:color w:val="auto"/>
        </w:rPr>
        <w:t>Генерального подрядчика</w:t>
      </w:r>
      <w:r w:rsidRPr="00530120">
        <w:rPr>
          <w:b w:val="0"/>
          <w:i w:val="0"/>
          <w:color w:val="auto"/>
        </w:rPr>
        <w:t xml:space="preserve"> и обязаны предъявлять их работникам </w:t>
      </w:r>
      <w:r w:rsidR="00DA5E15">
        <w:rPr>
          <w:b w:val="0"/>
          <w:i w:val="0"/>
          <w:color w:val="auto"/>
        </w:rPr>
        <w:t>Генерального подрядчика</w:t>
      </w:r>
      <w:r w:rsidRPr="00530120">
        <w:rPr>
          <w:b w:val="0"/>
          <w:i w:val="0"/>
          <w:color w:val="auto"/>
        </w:rPr>
        <w:t>,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3096351" w14:textId="77777777" w:rsidR="00BA760F" w:rsidRPr="00BA760F" w:rsidRDefault="00BA760F" w:rsidP="00BA760F">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BA760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07880CE5" w14:textId="6E058C48"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 xml:space="preserve">абот представителей </w:t>
      </w:r>
      <w:r w:rsidR="00DA5E15">
        <w:rPr>
          <w:b w:val="0"/>
          <w:i w:val="0"/>
          <w:color w:val="auto"/>
        </w:rPr>
        <w:t>Генерального подрядчика</w:t>
      </w:r>
      <w:r w:rsidRPr="00530120">
        <w:rPr>
          <w:b w:val="0"/>
          <w:i w:val="0"/>
          <w:color w:val="auto"/>
        </w:rPr>
        <w:t xml:space="preserve">, сотрудников службы безопасности и охранных предприятий, обслуживающих </w:t>
      </w:r>
      <w:r w:rsidR="00DA5E15">
        <w:rPr>
          <w:b w:val="0"/>
          <w:i w:val="0"/>
          <w:color w:val="auto"/>
        </w:rPr>
        <w:t>Генерального подрядчика</w:t>
      </w:r>
      <w:r w:rsidRPr="00530120">
        <w:rPr>
          <w:b w:val="0"/>
          <w:i w:val="0"/>
          <w:color w:val="auto"/>
        </w:rPr>
        <w:t>, для осуществления контроля и проверок, выполнять их обоснованные требования.</w:t>
      </w:r>
    </w:p>
    <w:p w14:paraId="09635DD3" w14:textId="77777777"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Подрядчику запрещается:</w:t>
      </w:r>
    </w:p>
    <w:p w14:paraId="44132DB3"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14:paraId="2ECD169B" w14:textId="1D96036D"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допускать на территории </w:t>
      </w:r>
      <w:r w:rsidR="00DA5E15">
        <w:rPr>
          <w:b w:val="0"/>
          <w:i w:val="0"/>
          <w:color w:val="auto"/>
        </w:rPr>
        <w:t>Генерального подрядчика</w:t>
      </w:r>
      <w:r w:rsidRPr="00FB5BCA">
        <w:rPr>
          <w:b w:val="0"/>
          <w:i w:val="0"/>
          <w:color w:val="auto"/>
        </w:rPr>
        <w:t xml:space="preserve">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14:paraId="0CE8FE72" w14:textId="5B396362"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доставлять любым способом на территорию </w:t>
      </w:r>
      <w:r w:rsidR="00DA5E15">
        <w:rPr>
          <w:b w:val="0"/>
          <w:i w:val="0"/>
          <w:color w:val="auto"/>
        </w:rPr>
        <w:t>Генерального подрядчика</w:t>
      </w:r>
      <w:r w:rsidRPr="00FB5BCA">
        <w:rPr>
          <w:b w:val="0"/>
          <w:i w:val="0"/>
          <w:color w:val="auto"/>
        </w:rPr>
        <w:t xml:space="preserve"> материально-технические ценности без соответствующего разрешения;</w:t>
      </w:r>
    </w:p>
    <w:p w14:paraId="61760F7D"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14:paraId="093D1178" w14:textId="1DC087C6"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нарушать согласованный с </w:t>
      </w:r>
      <w:r w:rsidR="00DA5E15">
        <w:rPr>
          <w:b w:val="0"/>
          <w:i w:val="0"/>
          <w:color w:val="auto"/>
        </w:rPr>
        <w:t>Генеральным подрядчиком</w:t>
      </w:r>
      <w:r w:rsidRPr="00FB5BCA">
        <w:rPr>
          <w:b w:val="0"/>
          <w:i w:val="0"/>
          <w:color w:val="auto"/>
        </w:rPr>
        <w:t xml:space="preserve"> маршрут движения, а также </w:t>
      </w:r>
      <w:r w:rsidRPr="00FB5BCA">
        <w:rPr>
          <w:b w:val="0"/>
          <w:i w:val="0"/>
          <w:color w:val="auto"/>
        </w:rPr>
        <w:lastRenderedPageBreak/>
        <w:t xml:space="preserve">посещать объекты </w:t>
      </w:r>
      <w:r w:rsidR="00DA5E15">
        <w:rPr>
          <w:b w:val="0"/>
          <w:i w:val="0"/>
          <w:color w:val="auto"/>
        </w:rPr>
        <w:t>Генерального подрядчика</w:t>
      </w:r>
      <w:r w:rsidRPr="00FB5BCA">
        <w:rPr>
          <w:b w:val="0"/>
          <w:i w:val="0"/>
          <w:color w:val="auto"/>
        </w:rPr>
        <w:t xml:space="preserve"> за пределами территории производства </w:t>
      </w:r>
      <w:r>
        <w:rPr>
          <w:b w:val="0"/>
          <w:i w:val="0"/>
          <w:color w:val="auto"/>
        </w:rPr>
        <w:t>Р</w:t>
      </w:r>
      <w:r w:rsidRPr="00FB5BCA">
        <w:rPr>
          <w:b w:val="0"/>
          <w:i w:val="0"/>
          <w:color w:val="auto"/>
        </w:rPr>
        <w:t>абот;</w:t>
      </w:r>
    </w:p>
    <w:p w14:paraId="06D3E105" w14:textId="621EBD91"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без необходимости находиться на действующих установках, в производственных помещениях </w:t>
      </w:r>
      <w:r w:rsidR="00DA5E15">
        <w:rPr>
          <w:b w:val="0"/>
          <w:i w:val="0"/>
          <w:color w:val="auto"/>
        </w:rPr>
        <w:t>Генерального подрядчика</w:t>
      </w:r>
      <w:r w:rsidRPr="00FB5BCA">
        <w:rPr>
          <w:b w:val="0"/>
          <w:i w:val="0"/>
          <w:color w:val="auto"/>
        </w:rPr>
        <w:t>;</w:t>
      </w:r>
    </w:p>
    <w:p w14:paraId="096C27AE" w14:textId="2CFD2388"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отвлекать работников </w:t>
      </w:r>
      <w:r w:rsidR="00DA5E15">
        <w:rPr>
          <w:b w:val="0"/>
          <w:i w:val="0"/>
          <w:color w:val="auto"/>
        </w:rPr>
        <w:t>Генерального подрядчика</w:t>
      </w:r>
      <w:r w:rsidRPr="00FB5BCA">
        <w:rPr>
          <w:b w:val="0"/>
          <w:i w:val="0"/>
          <w:color w:val="auto"/>
        </w:rPr>
        <w:t xml:space="preserve"> во время проведения ими производственных работ;</w:t>
      </w:r>
    </w:p>
    <w:p w14:paraId="153AEDCB" w14:textId="301D3448"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пользоваться оборудованием и механизмами </w:t>
      </w:r>
      <w:r w:rsidR="00DA5E15">
        <w:rPr>
          <w:b w:val="0"/>
          <w:i w:val="0"/>
          <w:color w:val="auto"/>
        </w:rPr>
        <w:t>Генерального подрядчика</w:t>
      </w:r>
      <w:r w:rsidRPr="00FB5BCA">
        <w:rPr>
          <w:b w:val="0"/>
          <w:i w:val="0"/>
          <w:color w:val="auto"/>
        </w:rPr>
        <w:t xml:space="preserve"> без согласования с ним;</w:t>
      </w:r>
    </w:p>
    <w:p w14:paraId="10C14556"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курить вне отведенных для этого мест;</w:t>
      </w:r>
    </w:p>
    <w:p w14:paraId="618DBDBF"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14:paraId="15B5297F"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14:paraId="6205B032" w14:textId="5D9086CE"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вывозить с территории </w:t>
      </w:r>
      <w:r w:rsidR="00DA5E15">
        <w:rPr>
          <w:b w:val="0"/>
          <w:i w:val="0"/>
          <w:color w:val="auto"/>
        </w:rPr>
        <w:t>Генерального подрядчика</w:t>
      </w:r>
      <w:r w:rsidRPr="00FB5BCA">
        <w:rPr>
          <w:b w:val="0"/>
          <w:i w:val="0"/>
          <w:color w:val="auto"/>
        </w:rPr>
        <w:t xml:space="preserve">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F455DCF"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32C9A66"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14:paraId="112C30D8" w14:textId="5FB0DC4C" w:rsidR="00E37D09"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сбрасывать в поверхностные воды, сточные воды, на территорию </w:t>
      </w:r>
      <w:r w:rsidR="00DA5E15">
        <w:rPr>
          <w:b w:val="0"/>
          <w:i w:val="0"/>
          <w:color w:val="auto"/>
        </w:rPr>
        <w:t>Генерального подрядчика</w:t>
      </w:r>
      <w:r w:rsidRPr="00FB5BCA">
        <w:rPr>
          <w:b w:val="0"/>
          <w:i w:val="0"/>
          <w:color w:val="auto"/>
        </w:rPr>
        <w:t xml:space="preserve"> отходы производства, мусор, химические вещества, нефтепродукты и др. вне отведенных для этого мест;</w:t>
      </w:r>
    </w:p>
    <w:p w14:paraId="3A6C0258" w14:textId="77777777" w:rsidR="00BA760F" w:rsidRPr="00070F6D" w:rsidRDefault="00BA760F" w:rsidP="00070F6D">
      <w:pPr>
        <w:pStyle w:val="aff"/>
        <w:numPr>
          <w:ilvl w:val="0"/>
          <w:numId w:val="19"/>
        </w:numPr>
        <w:tabs>
          <w:tab w:val="left" w:pos="1134"/>
        </w:tabs>
        <w:ind w:left="0" w:firstLine="851"/>
        <w:rPr>
          <w:b w:val="0"/>
          <w:i w:val="0"/>
          <w:color w:val="auto"/>
        </w:rPr>
      </w:pPr>
      <w:r w:rsidRPr="00070F6D">
        <w:rPr>
          <w:b w:val="0"/>
          <w:i w:val="0"/>
          <w:color w:val="auto"/>
        </w:rPr>
        <w:t>допускать сброс в водные объекты и захоронение в них отходов производства и потребления, нефтепродуктов, химических веществ, сточных вод;</w:t>
      </w:r>
    </w:p>
    <w:p w14:paraId="5CA2C83A" w14:textId="77777777" w:rsidR="00BA760F" w:rsidRPr="00070F6D" w:rsidRDefault="00BA760F" w:rsidP="00070F6D">
      <w:pPr>
        <w:pStyle w:val="aff"/>
        <w:numPr>
          <w:ilvl w:val="0"/>
          <w:numId w:val="19"/>
        </w:numPr>
        <w:tabs>
          <w:tab w:val="left" w:pos="1134"/>
        </w:tabs>
        <w:ind w:left="0" w:firstLine="851"/>
        <w:rPr>
          <w:b w:val="0"/>
          <w:i w:val="0"/>
          <w:color w:val="auto"/>
        </w:rPr>
      </w:pPr>
      <w:r w:rsidRPr="00070F6D">
        <w:rPr>
          <w:b w:val="0"/>
          <w:i w:val="0"/>
          <w:color w:val="auto"/>
        </w:rPr>
        <w:t xml:space="preserve">осуществлять забор воды из водных объектов без наличия </w:t>
      </w:r>
      <w:proofErr w:type="spellStart"/>
      <w:r w:rsidRPr="00070F6D">
        <w:rPr>
          <w:b w:val="0"/>
          <w:i w:val="0"/>
          <w:color w:val="auto"/>
        </w:rPr>
        <w:t>оформденных</w:t>
      </w:r>
      <w:proofErr w:type="spellEnd"/>
      <w:r w:rsidRPr="00070F6D">
        <w:rPr>
          <w:b w:val="0"/>
          <w:i w:val="0"/>
          <w:color w:val="auto"/>
        </w:rPr>
        <w:t xml:space="preserve"> в установленном порядке правоустанавливающих документов на водопользование;</w:t>
      </w:r>
    </w:p>
    <w:p w14:paraId="1F004194" w14:textId="3BD99E4B" w:rsidR="00BA760F" w:rsidRPr="00BA760F" w:rsidRDefault="00BA760F" w:rsidP="00070F6D">
      <w:pPr>
        <w:pStyle w:val="aff"/>
        <w:numPr>
          <w:ilvl w:val="0"/>
          <w:numId w:val="19"/>
        </w:numPr>
        <w:tabs>
          <w:tab w:val="left" w:pos="1134"/>
        </w:tabs>
        <w:ind w:left="0" w:firstLine="851"/>
        <w:rPr>
          <w:b w:val="0"/>
          <w:i w:val="0"/>
          <w:color w:val="auto"/>
        </w:rPr>
      </w:pPr>
      <w:r w:rsidRPr="00070F6D">
        <w:rPr>
          <w:b w:val="0"/>
          <w:i w:val="0"/>
          <w:color w:val="auto"/>
        </w:rPr>
        <w:t xml:space="preserve">осуществление мойки автотранспортных средств, других механизмов в </w:t>
      </w:r>
      <w:proofErr w:type="spellStart"/>
      <w:r w:rsidRPr="00070F6D">
        <w:rPr>
          <w:b w:val="0"/>
          <w:i w:val="0"/>
          <w:color w:val="auto"/>
        </w:rPr>
        <w:t>водоохранных</w:t>
      </w:r>
      <w:proofErr w:type="spellEnd"/>
      <w:r w:rsidRPr="00070F6D">
        <w:rPr>
          <w:b w:val="0"/>
          <w:i w:val="0"/>
          <w:color w:val="auto"/>
        </w:rPr>
        <w:t xml:space="preserve"> зонах водных объектов и непосредственно на их берегах;</w:t>
      </w:r>
    </w:p>
    <w:p w14:paraId="675A969F" w14:textId="23BAEEAC"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sidR="00DA5E15">
        <w:rPr>
          <w:b w:val="0"/>
          <w:i w:val="0"/>
          <w:color w:val="auto"/>
        </w:rPr>
        <w:t>Генерального подрядчика</w:t>
      </w:r>
      <w:r w:rsidRPr="00FB5BCA">
        <w:rPr>
          <w:b w:val="0"/>
          <w:i w:val="0"/>
          <w:color w:val="auto"/>
        </w:rPr>
        <w:t>, кроме работ, технология которых предусматривает применение открытого огня;</w:t>
      </w:r>
    </w:p>
    <w:p w14:paraId="19514EE5"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14:paraId="5F4C67B4" w14:textId="1C7E2B6C"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sidR="00DA5E15">
        <w:rPr>
          <w:b w:val="0"/>
          <w:i w:val="0"/>
          <w:color w:val="auto"/>
        </w:rPr>
        <w:t>Генерального подрядчика</w:t>
      </w:r>
      <w:r w:rsidRPr="00FB5BCA">
        <w:rPr>
          <w:b w:val="0"/>
          <w:i w:val="0"/>
          <w:color w:val="auto"/>
        </w:rPr>
        <w:t>;</w:t>
      </w:r>
    </w:p>
    <w:p w14:paraId="18BB555E" w14:textId="77777777" w:rsidR="00070F6D" w:rsidRPr="00070F6D" w:rsidRDefault="00070F6D" w:rsidP="00070F6D">
      <w:pPr>
        <w:pStyle w:val="aff"/>
        <w:numPr>
          <w:ilvl w:val="0"/>
          <w:numId w:val="19"/>
        </w:numPr>
        <w:tabs>
          <w:tab w:val="left" w:pos="1134"/>
        </w:tabs>
        <w:ind w:left="0" w:firstLine="851"/>
        <w:rPr>
          <w:b w:val="0"/>
          <w:i w:val="0"/>
          <w:color w:val="auto"/>
        </w:rPr>
      </w:pPr>
      <w:r w:rsidRPr="00070F6D">
        <w:rPr>
          <w:b w:val="0"/>
          <w:i w:val="0"/>
          <w:color w:val="auto"/>
        </w:rPr>
        <w:t>допускать попадание отходов на почву, в ливневые стоки, на тротуары и дороги;</w:t>
      </w:r>
    </w:p>
    <w:p w14:paraId="7828F51C"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14:paraId="56501C38"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14:paraId="5A5783A8" w14:textId="77777777" w:rsidR="00E37D09" w:rsidRPr="00FB5BCA" w:rsidRDefault="00E37D09" w:rsidP="00E37D09">
      <w:pPr>
        <w:pStyle w:val="aff"/>
        <w:numPr>
          <w:ilvl w:val="0"/>
          <w:numId w:val="1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14:paraId="6A62B2C6" w14:textId="77777777" w:rsidR="00E37D09" w:rsidRPr="002E0003" w:rsidRDefault="00E37D09" w:rsidP="00E37D09">
      <w:pPr>
        <w:pStyle w:val="aff"/>
        <w:numPr>
          <w:ilvl w:val="0"/>
          <w:numId w:val="1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7714199" w14:textId="40590640" w:rsidR="00E37D09" w:rsidRPr="00A3450B" w:rsidRDefault="00E37D09" w:rsidP="00E37D09">
      <w:pPr>
        <w:pStyle w:val="aff"/>
        <w:numPr>
          <w:ilvl w:val="0"/>
          <w:numId w:val="15"/>
        </w:numPr>
        <w:jc w:val="center"/>
        <w:rPr>
          <w:i w:val="0"/>
          <w:color w:val="auto"/>
        </w:rPr>
      </w:pPr>
      <w:r w:rsidRPr="00A3450B">
        <w:rPr>
          <w:i w:val="0"/>
          <w:color w:val="auto"/>
        </w:rPr>
        <w:t xml:space="preserve">Отдельные требования </w:t>
      </w:r>
    </w:p>
    <w:p w14:paraId="7EEE8B75" w14:textId="77777777"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14:paraId="2068F188" w14:textId="2B860FB3" w:rsidR="00E37D09" w:rsidRPr="00530120" w:rsidRDefault="00E37D09" w:rsidP="00E37D09">
      <w:pPr>
        <w:pStyle w:val="aff"/>
        <w:numPr>
          <w:ilvl w:val="2"/>
          <w:numId w:val="15"/>
        </w:numPr>
        <w:tabs>
          <w:tab w:val="left" w:pos="1134"/>
        </w:tabs>
        <w:ind w:left="0" w:firstLine="567"/>
        <w:rPr>
          <w:b w:val="0"/>
          <w:i w:val="0"/>
          <w:color w:val="auto"/>
        </w:rPr>
      </w:pPr>
      <w:r w:rsidRPr="00530120">
        <w:rPr>
          <w:b w:val="0"/>
          <w:i w:val="0"/>
          <w:color w:val="auto"/>
        </w:rPr>
        <w:lastRenderedPageBreak/>
        <w:t xml:space="preserve">Работники Подрядчика, осуществляющие производственную деятельность на объектах </w:t>
      </w:r>
      <w:r w:rsidR="00DA5E15">
        <w:rPr>
          <w:b w:val="0"/>
          <w:i w:val="0"/>
          <w:color w:val="auto"/>
        </w:rPr>
        <w:t>Генерального подрядчика</w:t>
      </w:r>
      <w:r w:rsidRPr="00530120">
        <w:rPr>
          <w:b w:val="0"/>
          <w:i w:val="0"/>
          <w:color w:val="auto"/>
        </w:rPr>
        <w:t>,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r w:rsidR="00070F6D" w:rsidRPr="00070F6D">
        <w:rPr>
          <w:b w:val="0"/>
          <w:i w:val="0"/>
        </w:rPr>
        <w:t xml:space="preserve">, </w:t>
      </w:r>
      <w:r w:rsidR="00070F6D" w:rsidRPr="00055588">
        <w:rPr>
          <w:b w:val="0"/>
          <w:i w:val="0"/>
          <w:color w:val="000000" w:themeColor="text1"/>
        </w:rPr>
        <w:t>включая требования в части профессий, что должно быть подтверждено карточками выдачи СИЗ работникам.</w:t>
      </w:r>
    </w:p>
    <w:p w14:paraId="7506A2C7" w14:textId="77777777" w:rsidR="00E37D09" w:rsidRPr="00530120" w:rsidRDefault="00E37D09" w:rsidP="00E37D09">
      <w:pPr>
        <w:pStyle w:val="aff"/>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14:paraId="1A9FAB39"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A787827"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14:paraId="7AA6772F"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при строительных работах;</w:t>
      </w:r>
    </w:p>
    <w:p w14:paraId="5F375290"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14:paraId="68674E54"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14:paraId="5E34DB8F"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14:paraId="2CD7DE22" w14:textId="77777777" w:rsidR="00E37D09" w:rsidRPr="005A64B3" w:rsidRDefault="00E37D09" w:rsidP="00E37D09">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70718861" w14:textId="77777777" w:rsidR="00E37D09" w:rsidRPr="00530120" w:rsidRDefault="00E37D09" w:rsidP="00E37D09">
      <w:pPr>
        <w:pStyle w:val="aff"/>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14:paraId="4E89DCC3"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14:paraId="19E6F17E"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14:paraId="4BCB41A5"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при электро- и газосварочных работах.</w:t>
      </w:r>
    </w:p>
    <w:p w14:paraId="4FA22CBC" w14:textId="77777777" w:rsidR="00E37D09" w:rsidRPr="00530120" w:rsidRDefault="00E37D09" w:rsidP="00E37D09">
      <w:pPr>
        <w:pStyle w:val="aff"/>
        <w:numPr>
          <w:ilvl w:val="2"/>
          <w:numId w:val="15"/>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14:paraId="1B9B0150" w14:textId="77777777" w:rsidR="00E37D09" w:rsidRPr="00530120" w:rsidRDefault="00E37D09" w:rsidP="00E37D09">
      <w:pPr>
        <w:pStyle w:val="aff"/>
        <w:numPr>
          <w:ilvl w:val="2"/>
          <w:numId w:val="15"/>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14:paraId="248E2BD0"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14:paraId="7D33848E"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аптечкой первой помощи;</w:t>
      </w:r>
    </w:p>
    <w:p w14:paraId="3C712C0E"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огнетушителем;</w:t>
      </w:r>
    </w:p>
    <w:p w14:paraId="5CB3E149"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14:paraId="7BD6A34E"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знаком аварийной остановки;</w:t>
      </w:r>
    </w:p>
    <w:p w14:paraId="7443D5DA"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противооткатными башмаками;</w:t>
      </w:r>
    </w:p>
    <w:p w14:paraId="69700966" w14:textId="393536B9"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 xml:space="preserve">искрогасителями (на территориях взрывопожароопасных объектов </w:t>
      </w:r>
      <w:r w:rsidR="00DA5E15">
        <w:rPr>
          <w:b w:val="0"/>
          <w:i w:val="0"/>
          <w:color w:val="auto"/>
        </w:rPr>
        <w:t>Генерального подрядчика</w:t>
      </w:r>
      <w:r w:rsidRPr="007A515E">
        <w:rPr>
          <w:b w:val="0"/>
          <w:i w:val="0"/>
          <w:color w:val="auto"/>
        </w:rPr>
        <w:t>);</w:t>
      </w:r>
    </w:p>
    <w:p w14:paraId="0A257BFA" w14:textId="77777777" w:rsidR="00E37D09" w:rsidRPr="00530120" w:rsidRDefault="00E37D09" w:rsidP="00E37D09">
      <w:pPr>
        <w:pStyle w:val="aff"/>
        <w:numPr>
          <w:ilvl w:val="2"/>
          <w:numId w:val="15"/>
        </w:numPr>
        <w:tabs>
          <w:tab w:val="left" w:pos="1134"/>
        </w:tabs>
        <w:ind w:left="0" w:firstLine="567"/>
        <w:rPr>
          <w:b w:val="0"/>
          <w:i w:val="0"/>
          <w:color w:val="auto"/>
        </w:rPr>
      </w:pPr>
      <w:r w:rsidRPr="00530120">
        <w:rPr>
          <w:b w:val="0"/>
          <w:i w:val="0"/>
          <w:color w:val="auto"/>
        </w:rPr>
        <w:t>Подрядчик должен обеспечить:</w:t>
      </w:r>
    </w:p>
    <w:p w14:paraId="5B11EB34"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14:paraId="59790B5F"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14:paraId="13B6216B"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14:paraId="4D2CBA8C" w14:textId="26701B15"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w:t>
      </w:r>
      <w:r w:rsidR="00DA5E15">
        <w:rPr>
          <w:b w:val="0"/>
          <w:i w:val="0"/>
          <w:color w:val="auto"/>
        </w:rPr>
        <w:t>Генеральным подрядчиком</w:t>
      </w:r>
      <w:r w:rsidRPr="007A515E">
        <w:rPr>
          <w:b w:val="0"/>
          <w:i w:val="0"/>
          <w:color w:val="auto"/>
        </w:rPr>
        <w:t>;</w:t>
      </w:r>
    </w:p>
    <w:p w14:paraId="47FD5AEF" w14:textId="48B46B06"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w:t>
      </w:r>
      <w:r w:rsidR="00DA5E15">
        <w:rPr>
          <w:b w:val="0"/>
          <w:i w:val="0"/>
          <w:color w:val="auto"/>
        </w:rPr>
        <w:t>Генерального подрядчика</w:t>
      </w:r>
      <w:r w:rsidRPr="007A515E">
        <w:rPr>
          <w:b w:val="0"/>
          <w:i w:val="0"/>
          <w:color w:val="auto"/>
        </w:rPr>
        <w:t>.</w:t>
      </w:r>
    </w:p>
    <w:p w14:paraId="5D966700" w14:textId="77777777" w:rsidR="00E37D09" w:rsidRPr="00530120" w:rsidRDefault="00E37D09" w:rsidP="00E37D09">
      <w:pPr>
        <w:pStyle w:val="aff"/>
        <w:numPr>
          <w:ilvl w:val="2"/>
          <w:numId w:val="15"/>
        </w:numPr>
        <w:tabs>
          <w:tab w:val="left" w:pos="1134"/>
        </w:tabs>
        <w:ind w:left="0" w:firstLine="567"/>
        <w:rPr>
          <w:b w:val="0"/>
          <w:i w:val="0"/>
          <w:color w:val="auto"/>
        </w:rPr>
      </w:pPr>
      <w:r w:rsidRPr="00530120">
        <w:rPr>
          <w:b w:val="0"/>
          <w:i w:val="0"/>
          <w:color w:val="auto"/>
        </w:rPr>
        <w:lastRenderedPageBreak/>
        <w:t>Подрядчик обязан:</w:t>
      </w:r>
    </w:p>
    <w:p w14:paraId="6DFA6595"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организовать предрейсовый медицинский осмотр водителей;</w:t>
      </w:r>
    </w:p>
    <w:p w14:paraId="3A17E543"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14:paraId="41C316FA" w14:textId="42B75D71"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При проведении работ на территории </w:t>
      </w:r>
      <w:r w:rsidR="00DA5E15">
        <w:rPr>
          <w:b w:val="0"/>
          <w:i w:val="0"/>
          <w:color w:val="auto"/>
        </w:rPr>
        <w:t>Генерального подрядчика</w:t>
      </w:r>
      <w:r w:rsidRPr="00530120">
        <w:rPr>
          <w:b w:val="0"/>
          <w:i w:val="0"/>
          <w:color w:val="auto"/>
        </w:rPr>
        <w:t xml:space="preserve"> Подрядчик обязан:</w:t>
      </w:r>
    </w:p>
    <w:p w14:paraId="74555447" w14:textId="06545DDD"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xml:space="preserve">, при невозможности сбора и утилизации – сообщить о разливе </w:t>
      </w:r>
      <w:r w:rsidR="006244C1">
        <w:rPr>
          <w:b w:val="0"/>
          <w:i w:val="0"/>
          <w:color w:val="auto"/>
        </w:rPr>
        <w:t>Генеральный подрядчик</w:t>
      </w:r>
      <w:r w:rsidRPr="007A515E">
        <w:rPr>
          <w:b w:val="0"/>
          <w:i w:val="0"/>
          <w:color w:val="auto"/>
        </w:rPr>
        <w:t>у;</w:t>
      </w:r>
    </w:p>
    <w:p w14:paraId="088F115F"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9A1A70"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9F52BFA" w14:textId="77777777" w:rsidR="00E37D09" w:rsidRPr="007A515E" w:rsidRDefault="00E37D09" w:rsidP="00E37D09">
      <w:pPr>
        <w:pStyle w:val="aff"/>
        <w:numPr>
          <w:ilvl w:val="0"/>
          <w:numId w:val="1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3A9630" w14:textId="77777777" w:rsidR="00BE79ED" w:rsidRPr="00BE79ED" w:rsidRDefault="00BE79ED" w:rsidP="00BE79ED">
      <w:pPr>
        <w:pStyle w:val="aff"/>
        <w:numPr>
          <w:ilvl w:val="0"/>
          <w:numId w:val="19"/>
        </w:numPr>
        <w:tabs>
          <w:tab w:val="left" w:pos="1134"/>
        </w:tabs>
        <w:ind w:left="0" w:firstLine="851"/>
        <w:rPr>
          <w:b w:val="0"/>
          <w:i w:val="0"/>
          <w:color w:val="auto"/>
        </w:rPr>
      </w:pPr>
      <w:r w:rsidRPr="00BE79ED">
        <w:rPr>
          <w:b w:val="0"/>
          <w:i w:val="0"/>
          <w:color w:val="auto"/>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4F39CDB9" w14:textId="53B09AA3" w:rsidR="00E37D09" w:rsidRPr="00BE79ED" w:rsidRDefault="00E37D09" w:rsidP="00E37D09">
      <w:pPr>
        <w:pStyle w:val="aff"/>
        <w:numPr>
          <w:ilvl w:val="0"/>
          <w:numId w:val="19"/>
        </w:numPr>
        <w:tabs>
          <w:tab w:val="left" w:pos="1134"/>
        </w:tabs>
        <w:ind w:left="0" w:firstLine="851"/>
        <w:rPr>
          <w:b w:val="0"/>
          <w:i w:val="0"/>
          <w:color w:val="auto"/>
        </w:rPr>
      </w:pPr>
      <w:r w:rsidRPr="00BE79ED">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3FFED760" w14:textId="77777777" w:rsidR="00BE79ED" w:rsidRPr="00BE79ED" w:rsidRDefault="00BE79ED" w:rsidP="00BE79ED">
      <w:pPr>
        <w:pStyle w:val="aff"/>
        <w:numPr>
          <w:ilvl w:val="0"/>
          <w:numId w:val="19"/>
        </w:numPr>
        <w:tabs>
          <w:tab w:val="left" w:pos="1134"/>
        </w:tabs>
        <w:ind w:left="0" w:firstLine="851"/>
        <w:rPr>
          <w:b w:val="0"/>
          <w:i w:val="0"/>
          <w:color w:val="auto"/>
        </w:rPr>
      </w:pPr>
      <w:r w:rsidRPr="00BE79ED">
        <w:rPr>
          <w:b w:val="0"/>
          <w:i w:val="0"/>
          <w:color w:val="auto"/>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BE79ED">
        <w:rPr>
          <w:b w:val="0"/>
          <w:i w:val="0"/>
          <w:color w:val="auto"/>
        </w:rPr>
        <w:t>т.д</w:t>
      </w:r>
      <w:proofErr w:type="spellEnd"/>
    </w:p>
    <w:p w14:paraId="57CA45FB" w14:textId="6F620074" w:rsidR="00991680" w:rsidRPr="00991680" w:rsidRDefault="00991680" w:rsidP="00991680">
      <w:pPr>
        <w:widowControl w:val="0"/>
        <w:numPr>
          <w:ilvl w:val="1"/>
          <w:numId w:val="15"/>
        </w:numPr>
        <w:tabs>
          <w:tab w:val="left" w:pos="1080"/>
        </w:tabs>
        <w:autoSpaceDE w:val="0"/>
        <w:autoSpaceDN w:val="0"/>
        <w:adjustRightInd w:val="0"/>
        <w:spacing w:after="120" w:line="264" w:lineRule="auto"/>
        <w:ind w:left="0" w:firstLine="502"/>
        <w:jc w:val="both"/>
        <w:rPr>
          <w:sz w:val="22"/>
          <w:szCs w:val="22"/>
        </w:rPr>
      </w:pPr>
      <w:r w:rsidRPr="00991680">
        <w:rPr>
          <w:sz w:val="22"/>
          <w:szCs w:val="22"/>
        </w:rPr>
        <w:t xml:space="preserve">Подрядчик обязан немедленно сообщать уполномоченному представителю </w:t>
      </w:r>
      <w:r>
        <w:rPr>
          <w:sz w:val="22"/>
          <w:szCs w:val="22"/>
        </w:rPr>
        <w:t>Генерального подрядчика</w:t>
      </w:r>
      <w:r w:rsidRPr="00991680">
        <w:rPr>
          <w:sz w:val="22"/>
          <w:szCs w:val="22"/>
        </w:rPr>
        <w:t xml:space="preserve">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51FA1E4C" w14:textId="77777777" w:rsidR="00E37D09" w:rsidRPr="00A3450B" w:rsidRDefault="00E37D09" w:rsidP="00E37D09">
      <w:pPr>
        <w:pStyle w:val="aff"/>
        <w:numPr>
          <w:ilvl w:val="0"/>
          <w:numId w:val="15"/>
        </w:numPr>
        <w:jc w:val="center"/>
        <w:rPr>
          <w:i w:val="0"/>
          <w:color w:val="auto"/>
        </w:rPr>
      </w:pPr>
      <w:r w:rsidRPr="00A3450B">
        <w:rPr>
          <w:i w:val="0"/>
          <w:color w:val="auto"/>
        </w:rPr>
        <w:t>Осведомленность</w:t>
      </w:r>
    </w:p>
    <w:p w14:paraId="036937FC" w14:textId="69FB3958"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На момент заключения Договора, Подрядчик ознакомлен с ЛНА </w:t>
      </w:r>
      <w:r w:rsidR="00DA5E15">
        <w:rPr>
          <w:b w:val="0"/>
          <w:i w:val="0"/>
          <w:color w:val="auto"/>
        </w:rPr>
        <w:t>Генерального подрядчика</w:t>
      </w:r>
      <w:r w:rsidRPr="00530120">
        <w:rPr>
          <w:b w:val="0"/>
          <w:i w:val="0"/>
          <w:color w:val="auto"/>
        </w:rPr>
        <w:t xml:space="preserve"> в части, относящейся к деятельности Подрядчика</w:t>
      </w:r>
      <w:r>
        <w:rPr>
          <w:b w:val="0"/>
          <w:i w:val="0"/>
          <w:color w:val="auto"/>
        </w:rPr>
        <w:t>.</w:t>
      </w:r>
    </w:p>
    <w:p w14:paraId="76956103" w14:textId="238E2011"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В случае внесения </w:t>
      </w:r>
      <w:r w:rsidR="00DA5E15">
        <w:rPr>
          <w:b w:val="0"/>
          <w:i w:val="0"/>
          <w:color w:val="auto"/>
        </w:rPr>
        <w:t>Генеральным подрядчиком</w:t>
      </w:r>
      <w:r w:rsidRPr="00530120">
        <w:rPr>
          <w:b w:val="0"/>
          <w:i w:val="0"/>
          <w:color w:val="auto"/>
        </w:rPr>
        <w:t xml:space="preserve">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21" w:history="1">
        <w:r w:rsidRPr="00E37D09">
          <w:rPr>
            <w:rStyle w:val="af0"/>
            <w:b w:val="0"/>
            <w:i w:val="0"/>
          </w:rPr>
          <w:t>https://irk-esk.ru/поставщикам-работ-услуг</w:t>
        </w:r>
      </w:hyperlink>
      <w:r w:rsidRPr="00E37D09">
        <w:rPr>
          <w:b w:val="0"/>
          <w:i w:val="0"/>
        </w:rPr>
        <w:t>.</w:t>
      </w:r>
      <w:r>
        <w:t xml:space="preserve"> </w:t>
      </w:r>
    </w:p>
    <w:p w14:paraId="5BB79F35" w14:textId="2B277731" w:rsidR="00E37D09" w:rsidRPr="00530120" w:rsidRDefault="00E37D09" w:rsidP="00E37D09">
      <w:pPr>
        <w:pStyle w:val="aff"/>
        <w:numPr>
          <w:ilvl w:val="1"/>
          <w:numId w:val="15"/>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w:t>
      </w:r>
      <w:r w:rsidR="00DA5E15">
        <w:rPr>
          <w:b w:val="0"/>
          <w:i w:val="0"/>
          <w:color w:val="auto"/>
        </w:rPr>
        <w:t>Генеральным подрядчиком</w:t>
      </w:r>
      <w:r w:rsidRPr="00530120">
        <w:rPr>
          <w:b w:val="0"/>
          <w:i w:val="0"/>
          <w:color w:val="auto"/>
        </w:rPr>
        <w:t>.</w:t>
      </w:r>
    </w:p>
    <w:p w14:paraId="2E639C7B" w14:textId="00EB6212" w:rsidR="00E37D09" w:rsidRPr="002E0003"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w:t>
      </w:r>
      <w:r w:rsidR="00DA5E15">
        <w:rPr>
          <w:b w:val="0"/>
          <w:i w:val="0"/>
          <w:color w:val="auto"/>
        </w:rPr>
        <w:t>Генерального подрядчика</w:t>
      </w:r>
      <w:r w:rsidRPr="00530120">
        <w:rPr>
          <w:b w:val="0"/>
          <w:i w:val="0"/>
          <w:color w:val="auto"/>
        </w:rPr>
        <w:t xml:space="preserve">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14:paraId="3E76E78F" w14:textId="37A9109F" w:rsidR="00E37D09" w:rsidRPr="00A3450B" w:rsidRDefault="00E37D09" w:rsidP="00E37D09">
      <w:pPr>
        <w:pStyle w:val="aff"/>
        <w:numPr>
          <w:ilvl w:val="0"/>
          <w:numId w:val="15"/>
        </w:numPr>
        <w:jc w:val="center"/>
        <w:rPr>
          <w:i w:val="0"/>
          <w:color w:val="auto"/>
        </w:rPr>
      </w:pPr>
      <w:r w:rsidRPr="00A3450B">
        <w:rPr>
          <w:i w:val="0"/>
          <w:color w:val="auto"/>
        </w:rPr>
        <w:t xml:space="preserve">Порядок взаимодействия </w:t>
      </w:r>
      <w:r w:rsidR="00DA5E15">
        <w:rPr>
          <w:i w:val="0"/>
          <w:color w:val="auto"/>
        </w:rPr>
        <w:t>Генерального подрядчика</w:t>
      </w:r>
      <w:r w:rsidRPr="00A3450B">
        <w:rPr>
          <w:i w:val="0"/>
          <w:color w:val="auto"/>
        </w:rPr>
        <w:t xml:space="preserve"> и Подрядчика</w:t>
      </w:r>
    </w:p>
    <w:p w14:paraId="729E40B9" w14:textId="0C7D99BF" w:rsidR="00E37D09" w:rsidRPr="00530120" w:rsidRDefault="006244C1" w:rsidP="00E37D09">
      <w:pPr>
        <w:pStyle w:val="aff"/>
        <w:numPr>
          <w:ilvl w:val="1"/>
          <w:numId w:val="15"/>
        </w:numPr>
        <w:tabs>
          <w:tab w:val="left" w:pos="1080"/>
        </w:tabs>
        <w:ind w:left="0" w:firstLine="567"/>
        <w:rPr>
          <w:b w:val="0"/>
          <w:i w:val="0"/>
          <w:color w:val="auto"/>
        </w:rPr>
      </w:pPr>
      <w:r>
        <w:rPr>
          <w:b w:val="0"/>
          <w:i w:val="0"/>
          <w:color w:val="auto"/>
        </w:rPr>
        <w:t>Генеральный подрядчик</w:t>
      </w:r>
      <w:r w:rsidR="00E37D09" w:rsidRPr="00530120">
        <w:rPr>
          <w:b w:val="0"/>
          <w:i w:val="0"/>
          <w:color w:val="auto"/>
        </w:rPr>
        <w:t xml:space="preserve"> совместно с представителем Подрядчика, ведущим </w:t>
      </w:r>
      <w:r w:rsidR="00E37D09">
        <w:rPr>
          <w:b w:val="0"/>
          <w:i w:val="0"/>
          <w:color w:val="auto"/>
        </w:rPr>
        <w:t>Р</w:t>
      </w:r>
      <w:r w:rsidR="00E37D09" w:rsidRPr="00530120">
        <w:rPr>
          <w:b w:val="0"/>
          <w:i w:val="0"/>
          <w:color w:val="auto"/>
        </w:rPr>
        <w:t xml:space="preserve">аботы на объектах </w:t>
      </w:r>
      <w:r w:rsidR="00DA5E15">
        <w:rPr>
          <w:b w:val="0"/>
          <w:i w:val="0"/>
          <w:color w:val="auto"/>
        </w:rPr>
        <w:t>Генерального подрядчика</w:t>
      </w:r>
      <w:r w:rsidR="00E37D09" w:rsidRPr="00530120">
        <w:rPr>
          <w:b w:val="0"/>
          <w:i w:val="0"/>
          <w:color w:val="auto"/>
        </w:rPr>
        <w:t xml:space="preserve">, в сроки, установленные </w:t>
      </w:r>
      <w:r w:rsidR="00DA5E15">
        <w:rPr>
          <w:b w:val="0"/>
          <w:i w:val="0"/>
          <w:color w:val="auto"/>
        </w:rPr>
        <w:t>Генеральным подрядчиком</w:t>
      </w:r>
      <w:r w:rsidR="00E37D09">
        <w:rPr>
          <w:b w:val="0"/>
          <w:i w:val="0"/>
          <w:color w:val="auto"/>
        </w:rPr>
        <w:t>,</w:t>
      </w:r>
      <w:r w:rsidR="00E37D09" w:rsidRPr="00530120">
        <w:rPr>
          <w:b w:val="0"/>
          <w:i w:val="0"/>
          <w:color w:val="auto"/>
        </w:rPr>
        <w:t xml:space="preserve"> проводит </w:t>
      </w:r>
      <w:r w:rsidR="00E37D09" w:rsidRPr="00530120">
        <w:rPr>
          <w:b w:val="0"/>
          <w:i w:val="0"/>
          <w:color w:val="auto"/>
        </w:rPr>
        <w:lastRenderedPageBreak/>
        <w:t>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E37D09">
        <w:rPr>
          <w:b w:val="0"/>
          <w:i w:val="0"/>
          <w:color w:val="auto"/>
        </w:rPr>
        <w:t>ных организаций</w:t>
      </w:r>
      <w:r w:rsidR="00E37D09" w:rsidRPr="00530120">
        <w:rPr>
          <w:b w:val="0"/>
          <w:i w:val="0"/>
          <w:color w:val="auto"/>
        </w:rPr>
        <w:t xml:space="preserve"> в области охраны труда, охраны окружающей среды, промышленной и пожарной безопасности.</w:t>
      </w:r>
    </w:p>
    <w:p w14:paraId="3C25E900" w14:textId="5040548F" w:rsidR="00E37D09" w:rsidRPr="002E0003"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В случае обнаружения </w:t>
      </w:r>
      <w:r w:rsidR="00DA5E15">
        <w:rPr>
          <w:b w:val="0"/>
          <w:i w:val="0"/>
          <w:color w:val="auto"/>
        </w:rPr>
        <w:t>Генеральным подрядчиком</w:t>
      </w:r>
      <w:r w:rsidRPr="00530120">
        <w:rPr>
          <w:b w:val="0"/>
          <w:i w:val="0"/>
          <w:color w:val="auto"/>
        </w:rPr>
        <w:t xml:space="preserve"> на объекте </w:t>
      </w:r>
      <w:r w:rsidR="00DA5E15">
        <w:rPr>
          <w:b w:val="0"/>
          <w:i w:val="0"/>
          <w:color w:val="auto"/>
        </w:rPr>
        <w:t>Генерального подрядчика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w:t>
      </w:r>
      <w:r w:rsidR="00DA5E15">
        <w:rPr>
          <w:b w:val="0"/>
          <w:i w:val="0"/>
          <w:color w:val="auto"/>
        </w:rPr>
        <w:t>Генерального подрядчика</w:t>
      </w:r>
      <w:r w:rsidRPr="00530120">
        <w:rPr>
          <w:b w:val="0"/>
          <w:i w:val="0"/>
          <w:color w:val="auto"/>
        </w:rPr>
        <w:t xml:space="preserve">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14:paraId="15687F24" w14:textId="77777777" w:rsidR="00E37D09" w:rsidRPr="00A3450B" w:rsidRDefault="00E37D09" w:rsidP="00E37D09">
      <w:pPr>
        <w:pStyle w:val="aff"/>
        <w:numPr>
          <w:ilvl w:val="0"/>
          <w:numId w:val="15"/>
        </w:numPr>
        <w:jc w:val="center"/>
        <w:rPr>
          <w:i w:val="0"/>
          <w:color w:val="auto"/>
        </w:rPr>
      </w:pPr>
      <w:r w:rsidRPr="00A3450B">
        <w:rPr>
          <w:i w:val="0"/>
          <w:color w:val="auto"/>
        </w:rPr>
        <w:t>Ответственность Подрядчика</w:t>
      </w:r>
    </w:p>
    <w:p w14:paraId="64E24F42" w14:textId="77777777"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14:paraId="5907863E" w14:textId="36BBABD9"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Подрядчик обязуется выплатить </w:t>
      </w:r>
      <w:r w:rsidR="00DA5E15">
        <w:rPr>
          <w:b w:val="0"/>
          <w:i w:val="0"/>
          <w:color w:val="auto"/>
        </w:rPr>
        <w:t xml:space="preserve">Генеральному подрядчику </w:t>
      </w:r>
      <w:r w:rsidRPr="00530120">
        <w:rPr>
          <w:b w:val="0"/>
          <w:i w:val="0"/>
          <w:color w:val="auto"/>
        </w:rPr>
        <w:t xml:space="preserve">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sidRPr="002E0003">
        <w:rPr>
          <w:b w:val="0"/>
          <w:i w:val="0"/>
          <w:color w:val="auto"/>
        </w:rPr>
        <w:t>3</w:t>
      </w:r>
      <w:r w:rsidRPr="00530120">
        <w:rPr>
          <w:b w:val="0"/>
          <w:i w:val="0"/>
          <w:color w:val="auto"/>
        </w:rPr>
        <w:t xml:space="preserve"> </w:t>
      </w:r>
      <w:r w:rsidRPr="002E0003">
        <w:rPr>
          <w:b w:val="0"/>
          <w:i w:val="0"/>
          <w:color w:val="auto"/>
        </w:rPr>
        <w:t xml:space="preserve">СТП 001.062.048-2018 Система управления охраной труда </w:t>
      </w:r>
      <w:r>
        <w:rPr>
          <w:b w:val="0"/>
          <w:i w:val="0"/>
          <w:color w:val="auto"/>
        </w:rPr>
        <w:t>в ОАО «ИЭСК».</w:t>
      </w:r>
    </w:p>
    <w:p w14:paraId="10B5EE9D" w14:textId="58BC7175" w:rsidR="00E37D09" w:rsidRPr="00530120" w:rsidRDefault="006244C1" w:rsidP="00E37D09">
      <w:pPr>
        <w:pStyle w:val="aff"/>
        <w:numPr>
          <w:ilvl w:val="1"/>
          <w:numId w:val="15"/>
        </w:numPr>
        <w:tabs>
          <w:tab w:val="left" w:pos="1080"/>
        </w:tabs>
        <w:ind w:left="0" w:firstLine="567"/>
        <w:rPr>
          <w:b w:val="0"/>
          <w:i w:val="0"/>
          <w:color w:val="auto"/>
        </w:rPr>
      </w:pPr>
      <w:r>
        <w:rPr>
          <w:b w:val="0"/>
          <w:i w:val="0"/>
          <w:color w:val="auto"/>
        </w:rPr>
        <w:t>Генеральный подрядчик</w:t>
      </w:r>
      <w:r w:rsidR="00E37D09" w:rsidRPr="00530120">
        <w:rPr>
          <w:b w:val="0"/>
          <w:i w:val="0"/>
          <w:color w:val="auto"/>
        </w:rPr>
        <w:t xml:space="preserve"> вправе (но не обязан) взыскать с Подрядчика штраф за каждый случай нарушения. </w:t>
      </w:r>
    </w:p>
    <w:p w14:paraId="2E8FBAB4" w14:textId="5F36FEE8" w:rsidR="00E37D09" w:rsidRPr="00530120" w:rsidRDefault="00E37D09" w:rsidP="00E37D09">
      <w:pPr>
        <w:pStyle w:val="aff"/>
        <w:numPr>
          <w:ilvl w:val="1"/>
          <w:numId w:val="15"/>
        </w:numPr>
        <w:tabs>
          <w:tab w:val="left" w:pos="1080"/>
        </w:tabs>
        <w:ind w:left="0" w:firstLine="567"/>
        <w:rPr>
          <w:b w:val="0"/>
          <w:i w:val="0"/>
          <w:color w:val="auto"/>
        </w:rPr>
      </w:pPr>
      <w:r w:rsidRPr="00530120">
        <w:rPr>
          <w:b w:val="0"/>
          <w:i w:val="0"/>
          <w:color w:val="auto"/>
        </w:rPr>
        <w:t xml:space="preserve">Работник </w:t>
      </w:r>
      <w:r w:rsidR="00DA5E15">
        <w:rPr>
          <w:b w:val="0"/>
          <w:i w:val="0"/>
          <w:color w:val="auto"/>
        </w:rPr>
        <w:t>Генерального подрядчика</w:t>
      </w:r>
      <w:r w:rsidRPr="00530120">
        <w:rPr>
          <w:b w:val="0"/>
          <w:i w:val="0"/>
          <w:color w:val="auto"/>
        </w:rPr>
        <w:t>,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14:paraId="5AFA51AC" w14:textId="77777777" w:rsidR="00E37D09" w:rsidRPr="00033754" w:rsidRDefault="00E37D09" w:rsidP="00E37D09">
      <w:pPr>
        <w:pStyle w:val="aff"/>
        <w:numPr>
          <w:ilvl w:val="1"/>
          <w:numId w:val="15"/>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14:paraId="501C1BDC" w14:textId="787CB4DD" w:rsidR="00E37D09" w:rsidRPr="00033754" w:rsidRDefault="00E37D09" w:rsidP="00E37D09">
      <w:pPr>
        <w:pStyle w:val="aff"/>
        <w:numPr>
          <w:ilvl w:val="1"/>
          <w:numId w:val="15"/>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 xml:space="preserve">абот составляется комиссией с участием представителей </w:t>
      </w:r>
      <w:r w:rsidR="00DA5E15">
        <w:rPr>
          <w:b w:val="0"/>
          <w:i w:val="0"/>
          <w:color w:val="auto"/>
        </w:rPr>
        <w:t>Генерального подрядчика</w:t>
      </w:r>
      <w:r w:rsidRPr="00033754">
        <w:rPr>
          <w:b w:val="0"/>
          <w:i w:val="0"/>
          <w:color w:val="auto"/>
        </w:rPr>
        <w:t xml:space="preserve">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6165A1BC" w14:textId="4973730D" w:rsidR="00E37D09" w:rsidRPr="00033754" w:rsidRDefault="00E37D09" w:rsidP="00E37D09">
      <w:pPr>
        <w:pStyle w:val="aff"/>
        <w:numPr>
          <w:ilvl w:val="1"/>
          <w:numId w:val="15"/>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Pr>
          <w:b w:val="0"/>
          <w:i w:val="0"/>
          <w:color w:val="auto"/>
        </w:rPr>
        <w:t>Приложением</w:t>
      </w:r>
      <w:r w:rsidR="0059369A">
        <w:rPr>
          <w:b w:val="0"/>
          <w:i w:val="0"/>
          <w:color w:val="auto"/>
        </w:rPr>
        <w:t xml:space="preserve"> №6</w:t>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14:paraId="12FA88D5" w14:textId="1AF38971" w:rsidR="00E37D09" w:rsidRPr="00033754" w:rsidRDefault="00E37D09" w:rsidP="00E37D09">
      <w:pPr>
        <w:pStyle w:val="aff"/>
        <w:numPr>
          <w:ilvl w:val="2"/>
          <w:numId w:val="15"/>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w:t>
      </w:r>
      <w:r w:rsidR="00DA5E15">
        <w:rPr>
          <w:b w:val="0"/>
          <w:i w:val="0"/>
          <w:color w:val="auto"/>
        </w:rPr>
        <w:t>Генерального подрядчика</w:t>
      </w:r>
      <w:r w:rsidRPr="00033754">
        <w:rPr>
          <w:b w:val="0"/>
          <w:i w:val="0"/>
          <w:color w:val="auto"/>
        </w:rPr>
        <w:t xml:space="preserve">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 xml:space="preserve">может не начисляться по усмотрению </w:t>
      </w:r>
      <w:r w:rsidR="00DA5E15">
        <w:rPr>
          <w:b w:val="0"/>
          <w:i w:val="0"/>
          <w:color w:val="auto"/>
        </w:rPr>
        <w:t>Генерального подрядчика</w:t>
      </w:r>
      <w:r w:rsidRPr="00033754">
        <w:rPr>
          <w:b w:val="0"/>
          <w:i w:val="0"/>
          <w:color w:val="auto"/>
        </w:rPr>
        <w:t>.</w:t>
      </w:r>
    </w:p>
    <w:p w14:paraId="30601D8F" w14:textId="614B2795" w:rsidR="00E37D09" w:rsidRPr="00033754" w:rsidRDefault="00E37D09" w:rsidP="00E37D09">
      <w:pPr>
        <w:pStyle w:val="aff"/>
        <w:numPr>
          <w:ilvl w:val="2"/>
          <w:numId w:val="15"/>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w:t>
      </w:r>
      <w:r w:rsidR="00DA5E15">
        <w:rPr>
          <w:b w:val="0"/>
          <w:i w:val="0"/>
          <w:color w:val="auto"/>
        </w:rPr>
        <w:t xml:space="preserve">Генеральному </w:t>
      </w:r>
      <w:r w:rsidR="00DA5E15">
        <w:rPr>
          <w:b w:val="0"/>
          <w:i w:val="0"/>
          <w:color w:val="auto"/>
        </w:rPr>
        <w:lastRenderedPageBreak/>
        <w:t xml:space="preserve">подрядчику </w:t>
      </w:r>
      <w:r w:rsidRPr="00033754">
        <w:rPr>
          <w:b w:val="0"/>
          <w:i w:val="0"/>
          <w:color w:val="auto"/>
        </w:rPr>
        <w:t xml:space="preserve">все понесенные </w:t>
      </w:r>
      <w:r w:rsidR="00DA5E15">
        <w:rPr>
          <w:b w:val="0"/>
          <w:i w:val="0"/>
          <w:color w:val="auto"/>
        </w:rPr>
        <w:t>Генеральным подрядчиком</w:t>
      </w:r>
      <w:r w:rsidRPr="00033754">
        <w:rPr>
          <w:b w:val="0"/>
          <w:i w:val="0"/>
          <w:color w:val="auto"/>
        </w:rPr>
        <w:t xml:space="preserve">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w:t>
      </w:r>
      <w:r w:rsidR="00DA5E15">
        <w:rPr>
          <w:b w:val="0"/>
          <w:i w:val="0"/>
          <w:color w:val="auto"/>
        </w:rPr>
        <w:t>Генеральным подрядчиком</w:t>
      </w:r>
      <w:r w:rsidRPr="00033754">
        <w:rPr>
          <w:b w:val="0"/>
          <w:i w:val="0"/>
          <w:color w:val="auto"/>
        </w:rPr>
        <w:t xml:space="preserve">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14:paraId="725ACA0B" w14:textId="553A9A42" w:rsidR="00E37D09" w:rsidRPr="002E0003" w:rsidRDefault="00E37D09" w:rsidP="00E37D09">
      <w:pPr>
        <w:pStyle w:val="aff"/>
        <w:numPr>
          <w:ilvl w:val="1"/>
          <w:numId w:val="15"/>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Договор</w:t>
      </w:r>
      <w:r w:rsidR="00F76628">
        <w:rPr>
          <w:b w:val="0"/>
          <w:i w:val="0"/>
          <w:color w:val="auto"/>
        </w:rPr>
        <w:t>ом</w:t>
      </w:r>
      <w:r w:rsidRPr="00033754">
        <w:rPr>
          <w:b w:val="0"/>
          <w:i w:val="0"/>
          <w:color w:val="auto"/>
        </w:rPr>
        <w:t>.</w:t>
      </w:r>
    </w:p>
    <w:p w14:paraId="2005F2B2" w14:textId="77777777" w:rsidR="00E37D09" w:rsidRPr="00A3450B" w:rsidRDefault="00E37D09" w:rsidP="00E37D09">
      <w:pPr>
        <w:pStyle w:val="aff"/>
        <w:numPr>
          <w:ilvl w:val="0"/>
          <w:numId w:val="15"/>
        </w:numPr>
        <w:jc w:val="center"/>
        <w:rPr>
          <w:i w:val="0"/>
          <w:color w:val="auto"/>
        </w:rPr>
      </w:pPr>
      <w:r w:rsidRPr="00A3450B">
        <w:rPr>
          <w:i w:val="0"/>
          <w:color w:val="auto"/>
        </w:rPr>
        <w:t>Заключительные положения</w:t>
      </w:r>
    </w:p>
    <w:p w14:paraId="1F3C6351" w14:textId="77777777" w:rsidR="00E37D09" w:rsidRPr="00033754" w:rsidRDefault="00E37D09" w:rsidP="00E37D09">
      <w:pPr>
        <w:pStyle w:val="aff"/>
        <w:numPr>
          <w:ilvl w:val="1"/>
          <w:numId w:val="15"/>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14:paraId="6ABAED4B" w14:textId="77777777" w:rsidR="00E37D09" w:rsidRPr="00CC469B" w:rsidRDefault="00E37D09" w:rsidP="00E37D09">
      <w:pPr>
        <w:widowControl w:val="0"/>
        <w:tabs>
          <w:tab w:val="left" w:pos="0"/>
          <w:tab w:val="left" w:pos="709"/>
        </w:tabs>
        <w:suppressAutoHyphens/>
        <w:autoSpaceDN w:val="0"/>
        <w:ind w:left="142" w:firstLine="425"/>
        <w:jc w:val="both"/>
        <w:textAlignment w:val="baseline"/>
        <w:rPr>
          <w:sz w:val="22"/>
          <w:szCs w:val="22"/>
        </w:rPr>
      </w:pPr>
    </w:p>
    <w:p w14:paraId="202E5268" w14:textId="77777777" w:rsidR="00E37D09" w:rsidRPr="00A3450B" w:rsidRDefault="00E37D09" w:rsidP="00E37D09">
      <w:pPr>
        <w:pStyle w:val="aff"/>
        <w:numPr>
          <w:ilvl w:val="0"/>
          <w:numId w:val="15"/>
        </w:numPr>
        <w:jc w:val="center"/>
        <w:rPr>
          <w:i w:val="0"/>
          <w:color w:val="auto"/>
        </w:rPr>
      </w:pPr>
      <w:r w:rsidRPr="00A3450B">
        <w:rPr>
          <w:i w:val="0"/>
          <w:color w:val="auto"/>
        </w:rPr>
        <w:t>Подписи Сторон</w:t>
      </w:r>
    </w:p>
    <w:tbl>
      <w:tblPr>
        <w:tblW w:w="9385" w:type="dxa"/>
        <w:tblLook w:val="00A0" w:firstRow="1" w:lastRow="0" w:firstColumn="1" w:lastColumn="0" w:noHBand="0" w:noVBand="0"/>
      </w:tblPr>
      <w:tblGrid>
        <w:gridCol w:w="5107"/>
        <w:gridCol w:w="4278"/>
      </w:tblGrid>
      <w:tr w:rsidR="003567CD" w:rsidRPr="00997961" w14:paraId="05A77DA4" w14:textId="77777777" w:rsidTr="00B80898">
        <w:trPr>
          <w:cantSplit/>
          <w:trHeight w:val="1490"/>
        </w:trPr>
        <w:tc>
          <w:tcPr>
            <w:tcW w:w="5107" w:type="dxa"/>
          </w:tcPr>
          <w:p w14:paraId="68BAA3F0"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5B301536"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5EAAAF74" w14:textId="43015E81" w:rsidR="003567CD" w:rsidRPr="0048164D" w:rsidRDefault="00F10C50" w:rsidP="003567CD">
            <w:pPr>
              <w:widowControl w:val="0"/>
              <w:autoSpaceDE w:val="0"/>
              <w:autoSpaceDN w:val="0"/>
              <w:adjustRightInd w:val="0"/>
              <w:rPr>
                <w:color w:val="000000"/>
                <w:sz w:val="22"/>
                <w:szCs w:val="22"/>
              </w:rPr>
            </w:pPr>
            <w:r>
              <w:rPr>
                <w:color w:val="000000"/>
                <w:sz w:val="22"/>
                <w:szCs w:val="22"/>
              </w:rPr>
              <w:t>________________</w:t>
            </w:r>
          </w:p>
          <w:p w14:paraId="5519D220" w14:textId="77777777" w:rsidR="003567CD" w:rsidRPr="0048164D" w:rsidRDefault="003567CD" w:rsidP="003567CD">
            <w:pPr>
              <w:widowControl w:val="0"/>
              <w:autoSpaceDE w:val="0"/>
              <w:autoSpaceDN w:val="0"/>
              <w:adjustRightInd w:val="0"/>
              <w:rPr>
                <w:color w:val="000000"/>
                <w:sz w:val="22"/>
                <w:szCs w:val="22"/>
              </w:rPr>
            </w:pPr>
          </w:p>
          <w:p w14:paraId="481D1619" w14:textId="7DE30686" w:rsidR="003567CD" w:rsidRPr="00997961" w:rsidRDefault="003567CD" w:rsidP="00866DA0">
            <w:pPr>
              <w:rPr>
                <w:color w:val="000000"/>
                <w:sz w:val="22"/>
                <w:szCs w:val="22"/>
              </w:rPr>
            </w:pPr>
            <w:r w:rsidRPr="0048164D">
              <w:rPr>
                <w:color w:val="000000"/>
                <w:sz w:val="22"/>
                <w:szCs w:val="22"/>
              </w:rPr>
              <w:t>__________________</w:t>
            </w:r>
            <w:r w:rsidR="001D4C6B">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4278" w:type="dxa"/>
          </w:tcPr>
          <w:p w14:paraId="4CFFFBC4"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136A6BCB"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74B5F933"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04260B0C" w14:textId="77777777" w:rsidR="003567CD" w:rsidRPr="0048164D" w:rsidRDefault="003567CD" w:rsidP="003567CD">
            <w:pPr>
              <w:widowControl w:val="0"/>
              <w:autoSpaceDE w:val="0"/>
              <w:autoSpaceDN w:val="0"/>
              <w:adjustRightInd w:val="0"/>
              <w:rPr>
                <w:color w:val="000000"/>
                <w:sz w:val="22"/>
                <w:szCs w:val="22"/>
              </w:rPr>
            </w:pPr>
          </w:p>
          <w:p w14:paraId="303BEAB2" w14:textId="3D5CFB0E" w:rsidR="003567CD" w:rsidRPr="00997961" w:rsidRDefault="003567CD" w:rsidP="00866DA0">
            <w:pPr>
              <w:rPr>
                <w:color w:val="000000"/>
                <w:sz w:val="22"/>
                <w:szCs w:val="22"/>
              </w:rPr>
            </w:pPr>
            <w:r w:rsidRPr="0048164D">
              <w:rPr>
                <w:color w:val="000000"/>
                <w:sz w:val="22"/>
                <w:szCs w:val="22"/>
              </w:rPr>
              <w:t>_____</w:t>
            </w:r>
            <w:r>
              <w:rPr>
                <w:color w:val="000000"/>
                <w:sz w:val="22"/>
                <w:szCs w:val="22"/>
              </w:rPr>
              <w:t>_____________</w:t>
            </w:r>
            <w:r w:rsidR="00866DA0">
              <w:rPr>
                <w:color w:val="000000"/>
                <w:sz w:val="22"/>
                <w:szCs w:val="22"/>
              </w:rPr>
              <w:t xml:space="preserve"> </w:t>
            </w:r>
            <w:r>
              <w:rPr>
                <w:color w:val="000000"/>
                <w:sz w:val="22"/>
                <w:szCs w:val="22"/>
              </w:rPr>
              <w:t>/Борисычев А.В./</w:t>
            </w:r>
          </w:p>
        </w:tc>
      </w:tr>
    </w:tbl>
    <w:p w14:paraId="2C1C126F" w14:textId="77777777" w:rsidR="00E37D09" w:rsidRPr="00CC469B" w:rsidRDefault="00E37D09" w:rsidP="00E37D09">
      <w:pPr>
        <w:spacing w:before="120" w:after="120"/>
        <w:ind w:left="357"/>
        <w:jc w:val="center"/>
        <w:rPr>
          <w:b/>
          <w:sz w:val="24"/>
          <w:szCs w:val="24"/>
        </w:rPr>
      </w:pPr>
    </w:p>
    <w:p w14:paraId="2EDCC0B1" w14:textId="77777777" w:rsidR="00E37D09" w:rsidRPr="00F76628" w:rsidRDefault="00E37D09" w:rsidP="00E37D09">
      <w:pPr>
        <w:spacing w:before="120" w:after="120"/>
        <w:jc w:val="right"/>
        <w:rPr>
          <w:sz w:val="22"/>
          <w:szCs w:val="22"/>
        </w:rPr>
      </w:pPr>
    </w:p>
    <w:p w14:paraId="65D91BDE" w14:textId="77777777"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tbl>
      <w:tblPr>
        <w:tblStyle w:val="aff1"/>
        <w:tblW w:w="871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4819"/>
      </w:tblGrid>
      <w:tr w:rsidR="00F76628" w:rsidRPr="00997961" w14:paraId="4F43D9CE" w14:textId="77777777" w:rsidTr="001D4C6B">
        <w:trPr>
          <w:trHeight w:val="709"/>
        </w:trPr>
        <w:tc>
          <w:tcPr>
            <w:tcW w:w="3893" w:type="dxa"/>
          </w:tcPr>
          <w:p w14:paraId="62F271E3" w14:textId="77777777" w:rsidR="00F76628" w:rsidRPr="009039BD" w:rsidRDefault="00F76628" w:rsidP="00B80898">
            <w:pPr>
              <w:jc w:val="both"/>
              <w:rPr>
                <w:b/>
                <w:sz w:val="24"/>
                <w:szCs w:val="24"/>
                <w:lang w:val="ru-RU"/>
              </w:rPr>
            </w:pPr>
            <w:bookmarkStart w:id="260" w:name="RefSCH14"/>
            <w:bookmarkStart w:id="261" w:name="_Toc502142597"/>
            <w:bookmarkStart w:id="262" w:name="_Toc499813194"/>
            <w:bookmarkStart w:id="263" w:name="_Toc88832862"/>
          </w:p>
        </w:tc>
        <w:tc>
          <w:tcPr>
            <w:tcW w:w="4819" w:type="dxa"/>
          </w:tcPr>
          <w:p w14:paraId="0A07EC35" w14:textId="511BBC50" w:rsidR="00F76628" w:rsidRPr="00997961" w:rsidRDefault="00F76628" w:rsidP="00B80898">
            <w:pPr>
              <w:jc w:val="both"/>
              <w:rPr>
                <w:sz w:val="24"/>
                <w:szCs w:val="24"/>
                <w:lang w:val="ru-RU"/>
              </w:rPr>
            </w:pPr>
            <w:r w:rsidRPr="00997961">
              <w:rPr>
                <w:sz w:val="24"/>
                <w:szCs w:val="24"/>
                <w:lang w:val="ru-RU"/>
              </w:rPr>
              <w:t xml:space="preserve">Приложение № </w:t>
            </w:r>
            <w:r>
              <w:rPr>
                <w:sz w:val="24"/>
                <w:szCs w:val="24"/>
                <w:lang w:val="ru-RU"/>
              </w:rPr>
              <w:t>9</w:t>
            </w:r>
            <w:r w:rsidRPr="00997961">
              <w:rPr>
                <w:sz w:val="24"/>
                <w:szCs w:val="24"/>
                <w:lang w:val="ru-RU"/>
              </w:rPr>
              <w:t xml:space="preserve"> </w:t>
            </w:r>
          </w:p>
          <w:p w14:paraId="6CFD5F74" w14:textId="220C47D8" w:rsidR="00F76628" w:rsidRPr="00997961" w:rsidRDefault="00F76628" w:rsidP="001D4C6B">
            <w:pPr>
              <w:jc w:val="both"/>
              <w:rPr>
                <w:sz w:val="24"/>
                <w:szCs w:val="24"/>
                <w:lang w:val="ru-RU"/>
              </w:rPr>
            </w:pPr>
            <w:r w:rsidRPr="00997961">
              <w:rPr>
                <w:sz w:val="24"/>
                <w:szCs w:val="24"/>
                <w:lang w:val="ru-RU"/>
              </w:rPr>
              <w:t xml:space="preserve">к Договору № </w:t>
            </w:r>
            <w:r w:rsidR="00F10C50">
              <w:rPr>
                <w:sz w:val="24"/>
                <w:szCs w:val="24"/>
                <w:lang w:val="ru-RU"/>
              </w:rPr>
              <w:t>_____</w:t>
            </w:r>
            <w:r w:rsidR="001D4C6B">
              <w:rPr>
                <w:sz w:val="24"/>
                <w:szCs w:val="24"/>
                <w:lang w:val="ru-RU"/>
              </w:rPr>
              <w:t xml:space="preserve"> </w:t>
            </w:r>
            <w:r w:rsidRPr="00997961">
              <w:rPr>
                <w:sz w:val="24"/>
                <w:szCs w:val="24"/>
                <w:lang w:val="ru-RU"/>
              </w:rPr>
              <w:t>от «__» ____</w:t>
            </w:r>
            <w:r w:rsidR="001D4C6B">
              <w:rPr>
                <w:sz w:val="24"/>
                <w:szCs w:val="24"/>
                <w:lang w:val="ru-RU"/>
              </w:rPr>
              <w:t>___</w:t>
            </w:r>
            <w:r w:rsidRPr="00997961">
              <w:rPr>
                <w:sz w:val="24"/>
                <w:szCs w:val="24"/>
                <w:lang w:val="ru-RU"/>
              </w:rPr>
              <w:t xml:space="preserve"> </w:t>
            </w:r>
            <w:r w:rsidR="00B518C6">
              <w:rPr>
                <w:sz w:val="24"/>
                <w:szCs w:val="24"/>
                <w:lang w:val="ru-RU"/>
              </w:rPr>
              <w:t>2023</w:t>
            </w:r>
            <w:r w:rsidRPr="00997961">
              <w:rPr>
                <w:sz w:val="24"/>
                <w:szCs w:val="24"/>
                <w:lang w:val="ru-RU"/>
              </w:rPr>
              <w:t xml:space="preserve"> г.</w:t>
            </w:r>
          </w:p>
        </w:tc>
      </w:tr>
    </w:tbl>
    <w:p w14:paraId="550EFE1F" w14:textId="58CC38F8" w:rsidR="00E37D09" w:rsidRPr="003107A8" w:rsidRDefault="00E37D09" w:rsidP="00F76628">
      <w:pPr>
        <w:pStyle w:val="SCH"/>
        <w:numPr>
          <w:ilvl w:val="0"/>
          <w:numId w:val="0"/>
        </w:numPr>
        <w:spacing w:before="120" w:line="240" w:lineRule="auto"/>
        <w:jc w:val="center"/>
        <w:outlineLvl w:val="0"/>
        <w:rPr>
          <w:i w:val="0"/>
          <w:sz w:val="22"/>
          <w:szCs w:val="22"/>
        </w:rPr>
      </w:pPr>
      <w:bookmarkStart w:id="264" w:name="RefSCH14_1"/>
      <w:bookmarkEnd w:id="260"/>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1"/>
      <w:bookmarkEnd w:id="262"/>
      <w:bookmarkEnd w:id="263"/>
      <w:bookmarkEnd w:id="264"/>
    </w:p>
    <w:p w14:paraId="6D1ADCCD" w14:textId="77777777" w:rsidR="00F76628" w:rsidRPr="00D9027E" w:rsidRDefault="00F76628" w:rsidP="00F76628">
      <w:pPr>
        <w:widowControl w:val="0"/>
        <w:autoSpaceDE w:val="0"/>
        <w:autoSpaceDN w:val="0"/>
        <w:adjustRightInd w:val="0"/>
        <w:ind w:firstLine="567"/>
        <w:jc w:val="both"/>
        <w:rPr>
          <w:rFonts w:eastAsia="Calibri"/>
          <w:spacing w:val="-3"/>
          <w:sz w:val="22"/>
          <w:szCs w:val="22"/>
        </w:rPr>
      </w:pPr>
      <w:r w:rsidRPr="00D9027E">
        <w:rPr>
          <w:rFonts w:eastAsia="Calibri"/>
          <w:b/>
          <w:spacing w:val="-3"/>
          <w:sz w:val="22"/>
          <w:szCs w:val="22"/>
        </w:rPr>
        <w:t xml:space="preserve">Общество с ограниченной ответственностью «ЕвроСибЭнерго-инжиниринг» </w:t>
      </w:r>
      <w:r>
        <w:rPr>
          <w:rFonts w:eastAsia="Calibri"/>
          <w:b/>
          <w:spacing w:val="-3"/>
          <w:sz w:val="22"/>
          <w:szCs w:val="22"/>
        </w:rPr>
        <w:t xml:space="preserve">                    </w:t>
      </w:r>
      <w:r w:rsidRPr="00D9027E">
        <w:rPr>
          <w:rFonts w:eastAsia="Calibri"/>
          <w:b/>
          <w:spacing w:val="-3"/>
          <w:sz w:val="22"/>
          <w:szCs w:val="22"/>
        </w:rPr>
        <w:t>(ООО «ЕвроСибЭнерго-инжиниринг»)</w:t>
      </w:r>
      <w:r w:rsidRPr="00D9027E">
        <w:rPr>
          <w:sz w:val="22"/>
          <w:szCs w:val="22"/>
        </w:rPr>
        <w:t>, именуем</w:t>
      </w:r>
      <w:r>
        <w:rPr>
          <w:sz w:val="22"/>
          <w:szCs w:val="22"/>
        </w:rPr>
        <w:t>ое</w:t>
      </w:r>
      <w:r w:rsidRPr="00D9027E">
        <w:rPr>
          <w:sz w:val="22"/>
          <w:szCs w:val="22"/>
        </w:rPr>
        <w:t xml:space="preserve"> в дальнейшем </w:t>
      </w:r>
      <w:r w:rsidRPr="00D9027E">
        <w:rPr>
          <w:b/>
          <w:sz w:val="22"/>
          <w:szCs w:val="22"/>
        </w:rPr>
        <w:t>«Генеральный подрядчик»</w:t>
      </w:r>
      <w:r w:rsidRPr="00D9027E">
        <w:rPr>
          <w:sz w:val="22"/>
          <w:szCs w:val="22"/>
        </w:rPr>
        <w:t xml:space="preserve">, в лице генерального директора </w:t>
      </w:r>
      <w:r w:rsidRPr="00D9027E">
        <w:rPr>
          <w:b/>
          <w:sz w:val="22"/>
          <w:szCs w:val="22"/>
        </w:rPr>
        <w:t>Андрея Владимировича</w:t>
      </w:r>
      <w:r w:rsidRPr="00331AF8">
        <w:rPr>
          <w:b/>
          <w:sz w:val="22"/>
          <w:szCs w:val="22"/>
        </w:rPr>
        <w:t xml:space="preserve"> </w:t>
      </w:r>
      <w:proofErr w:type="spellStart"/>
      <w:r w:rsidRPr="00D9027E">
        <w:rPr>
          <w:b/>
          <w:sz w:val="22"/>
          <w:szCs w:val="22"/>
        </w:rPr>
        <w:t>Борисычева</w:t>
      </w:r>
      <w:proofErr w:type="spellEnd"/>
      <w:r w:rsidRPr="00D9027E">
        <w:rPr>
          <w:sz w:val="22"/>
          <w:szCs w:val="22"/>
        </w:rPr>
        <w:t>, действующ</w:t>
      </w:r>
      <w:r>
        <w:rPr>
          <w:sz w:val="22"/>
          <w:szCs w:val="22"/>
        </w:rPr>
        <w:t>его</w:t>
      </w:r>
      <w:r w:rsidRPr="00D9027E">
        <w:rPr>
          <w:sz w:val="22"/>
          <w:szCs w:val="22"/>
        </w:rPr>
        <w:t xml:space="preserve"> на основании Устава, с одной стороны, </w:t>
      </w:r>
      <w:r w:rsidRPr="00D9027E">
        <w:rPr>
          <w:rFonts w:eastAsia="Calibri"/>
          <w:spacing w:val="-3"/>
          <w:sz w:val="22"/>
          <w:szCs w:val="22"/>
        </w:rPr>
        <w:t xml:space="preserve">и </w:t>
      </w:r>
    </w:p>
    <w:p w14:paraId="3A95A905" w14:textId="079E97CB" w:rsidR="00F76628" w:rsidRDefault="00237A81" w:rsidP="00F76628">
      <w:pPr>
        <w:ind w:firstLine="567"/>
        <w:jc w:val="both"/>
        <w:rPr>
          <w:b/>
          <w:sz w:val="22"/>
          <w:szCs w:val="22"/>
        </w:rPr>
      </w:pPr>
      <w:r w:rsidRPr="00D9027E">
        <w:rPr>
          <w:rFonts w:eastAsia="Calibri"/>
          <w:b/>
          <w:spacing w:val="-3"/>
          <w:sz w:val="22"/>
          <w:szCs w:val="22"/>
        </w:rPr>
        <w:t xml:space="preserve">Обществом </w:t>
      </w:r>
      <w:r>
        <w:rPr>
          <w:rFonts w:eastAsia="Calibri"/>
          <w:b/>
          <w:spacing w:val="-3"/>
          <w:sz w:val="22"/>
          <w:szCs w:val="22"/>
        </w:rPr>
        <w:t xml:space="preserve">с ограниченной ответственностью </w:t>
      </w:r>
      <w:r>
        <w:rPr>
          <w:b/>
          <w:bCs/>
          <w:sz w:val="24"/>
          <w:szCs w:val="24"/>
        </w:rPr>
        <w:t>«</w:t>
      </w:r>
      <w:r w:rsidR="00F10C50">
        <w:rPr>
          <w:b/>
          <w:bCs/>
          <w:sz w:val="24"/>
          <w:szCs w:val="24"/>
        </w:rPr>
        <w:t>_____</w:t>
      </w:r>
      <w:r>
        <w:rPr>
          <w:b/>
          <w:bCs/>
          <w:sz w:val="24"/>
          <w:szCs w:val="24"/>
        </w:rPr>
        <w:t>»</w:t>
      </w:r>
      <w:r>
        <w:rPr>
          <w:b/>
          <w:bCs/>
        </w:rPr>
        <w:t xml:space="preserve"> </w:t>
      </w:r>
      <w:r>
        <w:rPr>
          <w:b/>
          <w:bCs/>
          <w:sz w:val="24"/>
          <w:szCs w:val="24"/>
        </w:rPr>
        <w:t xml:space="preserve"> (</w:t>
      </w:r>
      <w:r w:rsidR="00F10C50">
        <w:rPr>
          <w:b/>
          <w:bCs/>
          <w:sz w:val="24"/>
          <w:szCs w:val="24"/>
        </w:rPr>
        <w:t>________________</w:t>
      </w:r>
      <w:r w:rsidRPr="003B3E57">
        <w:rPr>
          <w:b/>
          <w:bCs/>
          <w:sz w:val="24"/>
          <w:szCs w:val="24"/>
        </w:rPr>
        <w:t>)</w:t>
      </w:r>
      <w:r w:rsidRPr="003B3E57">
        <w:rPr>
          <w:rFonts w:eastAsia="Calibri"/>
          <w:spacing w:val="-3"/>
          <w:sz w:val="22"/>
          <w:szCs w:val="22"/>
        </w:rPr>
        <w:t>,</w:t>
      </w:r>
      <w:r w:rsidRPr="00D9027E">
        <w:rPr>
          <w:rFonts w:eastAsia="Calibri"/>
          <w:spacing w:val="-3"/>
          <w:sz w:val="22"/>
          <w:szCs w:val="22"/>
        </w:rPr>
        <w:t xml:space="preserve"> </w:t>
      </w:r>
      <w:r w:rsidRPr="00063708">
        <w:rPr>
          <w:sz w:val="22"/>
          <w:szCs w:val="22"/>
        </w:rPr>
        <w:t xml:space="preserve">именуемым в дальнейшем </w:t>
      </w:r>
      <w:r w:rsidRPr="00063708">
        <w:rPr>
          <w:b/>
          <w:sz w:val="22"/>
          <w:szCs w:val="22"/>
        </w:rPr>
        <w:t>«Подрядчик»</w:t>
      </w:r>
      <w:r w:rsidRPr="00063708">
        <w:rPr>
          <w:sz w:val="22"/>
          <w:szCs w:val="22"/>
        </w:rPr>
        <w:t xml:space="preserve">, в лице </w:t>
      </w:r>
      <w:r>
        <w:rPr>
          <w:sz w:val="22"/>
          <w:szCs w:val="22"/>
        </w:rPr>
        <w:t>г</w:t>
      </w:r>
      <w:r w:rsidRPr="00063708">
        <w:rPr>
          <w:sz w:val="22"/>
          <w:szCs w:val="22"/>
        </w:rPr>
        <w:t xml:space="preserve">енерального директора </w:t>
      </w:r>
      <w:r w:rsidR="00F10C50">
        <w:rPr>
          <w:rFonts w:eastAsia="Calibri"/>
          <w:b/>
          <w:spacing w:val="-3"/>
          <w:sz w:val="22"/>
          <w:szCs w:val="22"/>
        </w:rPr>
        <w:t>___________________________________</w:t>
      </w:r>
      <w:r>
        <w:rPr>
          <w:rFonts w:eastAsia="Calibri"/>
          <w:b/>
          <w:spacing w:val="-3"/>
          <w:sz w:val="22"/>
          <w:szCs w:val="22"/>
        </w:rPr>
        <w:t xml:space="preserve">, </w:t>
      </w:r>
      <w:r w:rsidR="00F76628" w:rsidRPr="00063708">
        <w:rPr>
          <w:sz w:val="22"/>
          <w:szCs w:val="22"/>
        </w:rPr>
        <w:t>действующего на основании</w:t>
      </w:r>
      <w:r w:rsidR="00F76628" w:rsidRPr="00063708">
        <w:rPr>
          <w:bCs/>
          <w:sz w:val="22"/>
          <w:szCs w:val="22"/>
        </w:rPr>
        <w:t xml:space="preserve"> Устава</w:t>
      </w:r>
      <w:r w:rsidR="00F76628" w:rsidRPr="00063708">
        <w:rPr>
          <w:sz w:val="22"/>
          <w:szCs w:val="22"/>
        </w:rPr>
        <w:t xml:space="preserve">, с другой стороны, при совместном упоминании именуемые </w:t>
      </w:r>
      <w:r w:rsidR="00F76628" w:rsidRPr="00063708">
        <w:rPr>
          <w:b/>
          <w:sz w:val="22"/>
          <w:szCs w:val="22"/>
        </w:rPr>
        <w:t>«Стороны»</w:t>
      </w:r>
      <w:r w:rsidR="00F76628" w:rsidRPr="00063708">
        <w:rPr>
          <w:sz w:val="22"/>
          <w:szCs w:val="22"/>
        </w:rPr>
        <w:t xml:space="preserve"> и по отдельности </w:t>
      </w:r>
      <w:r w:rsidR="00F76628" w:rsidRPr="00063708">
        <w:rPr>
          <w:b/>
          <w:sz w:val="22"/>
          <w:szCs w:val="22"/>
        </w:rPr>
        <w:t>«Сторона»</w:t>
      </w:r>
      <w:r w:rsidR="00F76628" w:rsidRPr="00063708">
        <w:rPr>
          <w:sz w:val="22"/>
          <w:szCs w:val="22"/>
        </w:rPr>
        <w:t>,</w:t>
      </w:r>
      <w:r w:rsidR="00F76628">
        <w:rPr>
          <w:sz w:val="22"/>
          <w:szCs w:val="22"/>
        </w:rPr>
        <w:t xml:space="preserve"> заключили настоящее Соглашение к Договору №</w:t>
      </w:r>
      <w:r w:rsidR="001D4C6B">
        <w:rPr>
          <w:sz w:val="22"/>
          <w:szCs w:val="22"/>
        </w:rPr>
        <w:t xml:space="preserve"> </w:t>
      </w:r>
      <w:r w:rsidR="00F10C50">
        <w:rPr>
          <w:sz w:val="22"/>
          <w:szCs w:val="22"/>
        </w:rPr>
        <w:t>_____</w:t>
      </w:r>
      <w:r w:rsidR="001D4C6B">
        <w:rPr>
          <w:sz w:val="22"/>
          <w:szCs w:val="22"/>
        </w:rPr>
        <w:t xml:space="preserve"> </w:t>
      </w:r>
      <w:r w:rsidR="00F76628">
        <w:rPr>
          <w:sz w:val="22"/>
          <w:szCs w:val="22"/>
        </w:rPr>
        <w:t>о нижеследующем:</w:t>
      </w:r>
    </w:p>
    <w:p w14:paraId="1A820B19" w14:textId="77777777" w:rsidR="00F76628" w:rsidRDefault="00F76628" w:rsidP="00F76628">
      <w:pPr>
        <w:ind w:firstLine="567"/>
        <w:jc w:val="both"/>
        <w:rPr>
          <w:b/>
          <w:bCs/>
          <w:iCs/>
          <w:caps/>
          <w:sz w:val="22"/>
          <w:szCs w:val="22"/>
        </w:rPr>
      </w:pPr>
    </w:p>
    <w:p w14:paraId="0339A2F6" w14:textId="77777777" w:rsidR="00E37D09" w:rsidRPr="00844C6B" w:rsidRDefault="00E37D09" w:rsidP="00E37D09">
      <w:pPr>
        <w:pStyle w:val="aff"/>
        <w:numPr>
          <w:ilvl w:val="0"/>
          <w:numId w:val="18"/>
        </w:numPr>
        <w:jc w:val="center"/>
        <w:rPr>
          <w:i w:val="0"/>
          <w:color w:val="auto"/>
        </w:rPr>
      </w:pPr>
      <w:r w:rsidRPr="00844C6B">
        <w:rPr>
          <w:i w:val="0"/>
          <w:color w:val="auto"/>
        </w:rPr>
        <w:t>Основные положения</w:t>
      </w:r>
    </w:p>
    <w:p w14:paraId="552D6BBE" w14:textId="77777777" w:rsidR="00E37D09" w:rsidRPr="00651922" w:rsidRDefault="00E37D09" w:rsidP="00E37D09">
      <w:pPr>
        <w:pStyle w:val="aff"/>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14:paraId="4A8B3097" w14:textId="77777777" w:rsidR="00E37D09" w:rsidRPr="00651922" w:rsidRDefault="00E37D09" w:rsidP="00E37D09">
      <w:pPr>
        <w:pStyle w:val="aff"/>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58D3F628" w14:textId="155348C6" w:rsidR="00E37D09" w:rsidRPr="00651922" w:rsidRDefault="00E37D09" w:rsidP="00E37D09">
      <w:pPr>
        <w:pStyle w:val="aff"/>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sidR="00DA5E15">
        <w:rPr>
          <w:b w:val="0"/>
          <w:i w:val="0"/>
          <w:color w:val="auto"/>
        </w:rPr>
        <w:t>Генерального подрядчика</w:t>
      </w:r>
      <w:r w:rsidRPr="00651922">
        <w:rPr>
          <w:b w:val="0"/>
          <w:i w:val="0"/>
          <w:color w:val="auto"/>
        </w:rPr>
        <w:t xml:space="preserve">,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sidR="00DA5E15">
        <w:rPr>
          <w:b w:val="0"/>
          <w:i w:val="0"/>
          <w:color w:val="auto"/>
        </w:rPr>
        <w:t>Генерального подрядчика</w:t>
      </w:r>
      <w:r w:rsidRPr="00651922">
        <w:rPr>
          <w:b w:val="0"/>
          <w:i w:val="0"/>
          <w:color w:val="auto"/>
        </w:rPr>
        <w:t xml:space="preserve">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56974C8C" w14:textId="5B232764" w:rsidR="00E37D09" w:rsidRPr="00C47A93" w:rsidRDefault="00E37D09" w:rsidP="00E37D09">
      <w:pPr>
        <w:pStyle w:val="aff"/>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sidR="00DA5E15">
        <w:rPr>
          <w:b w:val="0"/>
          <w:i w:val="0"/>
          <w:color w:val="auto"/>
        </w:rPr>
        <w:t>Генерального подрядчика</w:t>
      </w:r>
      <w:r w:rsidRPr="00C47A93">
        <w:rPr>
          <w:b w:val="0"/>
          <w:i w:val="0"/>
          <w:color w:val="auto"/>
        </w:rPr>
        <w:t xml:space="preserve">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sidR="00DA5E15">
        <w:rPr>
          <w:b w:val="0"/>
          <w:i w:val="0"/>
          <w:color w:val="auto"/>
        </w:rPr>
        <w:t>Генерального подрядчика</w:t>
      </w:r>
      <w:r w:rsidRPr="00C47A93">
        <w:rPr>
          <w:b w:val="0"/>
          <w:i w:val="0"/>
          <w:color w:val="auto"/>
        </w:rPr>
        <w:t xml:space="preserve"> обязательны для выполнения Подрядчиком и его Субподрядчиками.</w:t>
      </w:r>
    </w:p>
    <w:p w14:paraId="056085E8" w14:textId="37C490B1" w:rsidR="00E37D09" w:rsidRPr="00651922" w:rsidRDefault="00E37D09" w:rsidP="00E37D09">
      <w:pPr>
        <w:pStyle w:val="aff"/>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00DA5E15">
        <w:rPr>
          <w:b w:val="0"/>
          <w:i w:val="0"/>
          <w:color w:val="auto"/>
        </w:rPr>
        <w:t>Генерального подрядчика</w:t>
      </w:r>
      <w:r w:rsidRPr="00651922">
        <w:rPr>
          <w:b w:val="0"/>
          <w:i w:val="0"/>
          <w:color w:val="auto"/>
        </w:rPr>
        <w:t xml:space="preserve"> в области АТБ, </w:t>
      </w:r>
      <w:r w:rsidR="006244C1">
        <w:rPr>
          <w:b w:val="0"/>
          <w:i w:val="0"/>
          <w:color w:val="auto"/>
        </w:rPr>
        <w:t>Генеральный 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B80898">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B80898">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14:paraId="62FDD019" w14:textId="188B95FD" w:rsidR="00E37D09" w:rsidRPr="002E0003" w:rsidRDefault="006244C1" w:rsidP="00E37D09">
      <w:pPr>
        <w:pStyle w:val="aff"/>
        <w:numPr>
          <w:ilvl w:val="1"/>
          <w:numId w:val="18"/>
        </w:numPr>
        <w:tabs>
          <w:tab w:val="left" w:pos="1080"/>
        </w:tabs>
        <w:ind w:left="0" w:firstLine="567"/>
        <w:rPr>
          <w:b w:val="0"/>
          <w:i w:val="0"/>
          <w:color w:val="auto"/>
        </w:rPr>
      </w:pPr>
      <w:r>
        <w:rPr>
          <w:b w:val="0"/>
          <w:i w:val="0"/>
          <w:color w:val="auto"/>
        </w:rPr>
        <w:t>Генеральный подрядчик</w:t>
      </w:r>
      <w:r w:rsidR="00E37D09"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sidR="00E37D09">
        <w:rPr>
          <w:b w:val="0"/>
          <w:i w:val="0"/>
          <w:color w:val="auto"/>
        </w:rPr>
        <w:t>Р</w:t>
      </w:r>
      <w:r w:rsidR="00E37D09" w:rsidRPr="00651922">
        <w:rPr>
          <w:b w:val="0"/>
          <w:i w:val="0"/>
          <w:color w:val="auto"/>
        </w:rPr>
        <w:t>абот. Результаты проверок будут предоставлены Подрядчику, который</w:t>
      </w:r>
      <w:r w:rsidR="00E37D09">
        <w:rPr>
          <w:b w:val="0"/>
          <w:i w:val="0"/>
          <w:color w:val="auto"/>
        </w:rPr>
        <w:t>,</w:t>
      </w:r>
      <w:r w:rsidR="00E37D09" w:rsidRPr="00651922">
        <w:rPr>
          <w:b w:val="0"/>
          <w:i w:val="0"/>
          <w:color w:val="auto"/>
        </w:rPr>
        <w:t xml:space="preserve"> в свою очередь</w:t>
      </w:r>
      <w:r w:rsidR="00E37D09">
        <w:rPr>
          <w:b w:val="0"/>
          <w:i w:val="0"/>
          <w:color w:val="auto"/>
        </w:rPr>
        <w:t>,</w:t>
      </w:r>
      <w:r w:rsidR="00E37D09" w:rsidRPr="00651922">
        <w:rPr>
          <w:b w:val="0"/>
          <w:i w:val="0"/>
          <w:color w:val="auto"/>
        </w:rPr>
        <w:t xml:space="preserve"> обязан устранить выявленные представителями </w:t>
      </w:r>
      <w:r w:rsidR="00DA5E15">
        <w:rPr>
          <w:b w:val="0"/>
          <w:i w:val="0"/>
          <w:color w:val="auto"/>
        </w:rPr>
        <w:t>Генерального подрядчика</w:t>
      </w:r>
      <w:r w:rsidR="00E37D09" w:rsidRPr="00651922">
        <w:rPr>
          <w:b w:val="0"/>
          <w:i w:val="0"/>
          <w:color w:val="auto"/>
        </w:rPr>
        <w:t xml:space="preserve"> нарушения правил в области АТБ, условий </w:t>
      </w:r>
      <w:r w:rsidR="00E37D09">
        <w:rPr>
          <w:b w:val="0"/>
          <w:i w:val="0"/>
          <w:color w:val="auto"/>
        </w:rPr>
        <w:t>Д</w:t>
      </w:r>
      <w:r w:rsidR="00E37D09" w:rsidRPr="00651922">
        <w:rPr>
          <w:b w:val="0"/>
          <w:i w:val="0"/>
          <w:color w:val="auto"/>
        </w:rPr>
        <w:t xml:space="preserve">оговора, </w:t>
      </w:r>
      <w:r w:rsidR="00E37D09">
        <w:rPr>
          <w:b w:val="0"/>
          <w:i w:val="0"/>
          <w:color w:val="auto"/>
        </w:rPr>
        <w:t xml:space="preserve">ЛНА </w:t>
      </w:r>
      <w:r w:rsidR="00DA5E15">
        <w:rPr>
          <w:b w:val="0"/>
          <w:i w:val="0"/>
          <w:color w:val="auto"/>
        </w:rPr>
        <w:t>Генерального подрядчика</w:t>
      </w:r>
      <w:r w:rsidR="00E37D09" w:rsidRPr="00651922">
        <w:rPr>
          <w:b w:val="0"/>
          <w:i w:val="0"/>
          <w:color w:val="auto"/>
        </w:rPr>
        <w:t xml:space="preserve"> с последующим уведомлением </w:t>
      </w:r>
      <w:r w:rsidR="00DA5E15">
        <w:rPr>
          <w:b w:val="0"/>
          <w:i w:val="0"/>
          <w:color w:val="auto"/>
        </w:rPr>
        <w:t>Генерального подрядчика</w:t>
      </w:r>
      <w:r w:rsidR="00E37D09" w:rsidRPr="00651922">
        <w:rPr>
          <w:b w:val="0"/>
          <w:i w:val="0"/>
          <w:color w:val="auto"/>
        </w:rPr>
        <w:t xml:space="preserve"> о проделанной работе согласно </w:t>
      </w:r>
      <w:r w:rsidR="00E37D09">
        <w:rPr>
          <w:b w:val="0"/>
          <w:i w:val="0"/>
          <w:color w:val="auto"/>
        </w:rPr>
        <w:t xml:space="preserve">Акту </w:t>
      </w:r>
      <w:r w:rsidR="00E37D09" w:rsidRPr="00651922">
        <w:rPr>
          <w:b w:val="0"/>
          <w:i w:val="0"/>
          <w:color w:val="auto"/>
        </w:rPr>
        <w:t>контрольной проверки.</w:t>
      </w:r>
    </w:p>
    <w:p w14:paraId="3E253F7A" w14:textId="77777777" w:rsidR="00E37D09" w:rsidRPr="005917AF" w:rsidRDefault="00E37D09" w:rsidP="00E37D09">
      <w:pPr>
        <w:pStyle w:val="aff"/>
        <w:numPr>
          <w:ilvl w:val="0"/>
          <w:numId w:val="18"/>
        </w:numPr>
        <w:jc w:val="center"/>
        <w:rPr>
          <w:i w:val="0"/>
          <w:color w:val="auto"/>
        </w:rPr>
      </w:pPr>
      <w:r w:rsidRPr="005917AF">
        <w:rPr>
          <w:i w:val="0"/>
          <w:color w:val="auto"/>
        </w:rPr>
        <w:t>Основные требования в области антитеррористической безопасности</w:t>
      </w:r>
    </w:p>
    <w:p w14:paraId="3600F07B" w14:textId="77777777" w:rsidR="00E37D09" w:rsidRPr="005917AF" w:rsidRDefault="00E37D09" w:rsidP="00E37D09">
      <w:pPr>
        <w:pStyle w:val="aff"/>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5D166B42" w14:textId="77777777"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401DB53E" w14:textId="77777777" w:rsidR="00E37D09" w:rsidRPr="005917AF" w:rsidRDefault="00E37D09" w:rsidP="00E37D09">
      <w:pPr>
        <w:pStyle w:val="aff"/>
        <w:numPr>
          <w:ilvl w:val="1"/>
          <w:numId w:val="18"/>
        </w:numPr>
        <w:tabs>
          <w:tab w:val="left" w:pos="1080"/>
        </w:tabs>
        <w:ind w:left="0" w:firstLine="567"/>
        <w:rPr>
          <w:b w:val="0"/>
          <w:i w:val="0"/>
          <w:color w:val="auto"/>
        </w:rPr>
      </w:pPr>
      <w:r w:rsidRPr="005917AF">
        <w:rPr>
          <w:b w:val="0"/>
          <w:i w:val="0"/>
          <w:color w:val="auto"/>
        </w:rPr>
        <w:t>Подрядчик обязан:</w:t>
      </w:r>
    </w:p>
    <w:p w14:paraId="4EBEE570" w14:textId="07A9780C" w:rsidR="00E37D09" w:rsidRPr="00DF631F" w:rsidRDefault="00E37D09" w:rsidP="00E37D09">
      <w:pPr>
        <w:pStyle w:val="aff"/>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w:t>
      </w:r>
      <w:r w:rsidRPr="00BC67ED">
        <w:rPr>
          <w:b w:val="0"/>
          <w:i w:val="0"/>
          <w:color w:val="auto"/>
        </w:rPr>
        <w:t>течение 5</w:t>
      </w:r>
      <w:r w:rsidRPr="00BC67ED">
        <w:rPr>
          <w:b w:val="0"/>
          <w:i w:val="0"/>
          <w:iCs/>
          <w:color w:val="auto"/>
        </w:rPr>
        <w:t xml:space="preserve"> дней</w:t>
      </w:r>
      <w:r w:rsidRPr="00BC67ED">
        <w:rPr>
          <w:b w:val="0"/>
          <w:i w:val="0"/>
          <w:color w:val="auto"/>
        </w:rPr>
        <w:t xml:space="preserve"> с момента</w:t>
      </w:r>
      <w:r>
        <w:rPr>
          <w:b w:val="0"/>
          <w:i w:val="0"/>
          <w:color w:val="auto"/>
        </w:rPr>
        <w:t xml:space="preserve"> получения соответствующего запроса</w:t>
      </w:r>
      <w:r w:rsidRPr="00BD1003">
        <w:rPr>
          <w:b w:val="0"/>
          <w:i w:val="0"/>
          <w:color w:val="auto"/>
        </w:rPr>
        <w:t xml:space="preserve"> </w:t>
      </w:r>
      <w:r w:rsidR="00DA5E15">
        <w:rPr>
          <w:b w:val="0"/>
          <w:i w:val="0"/>
          <w:color w:val="auto"/>
        </w:rPr>
        <w:t>Генерального подрядчика</w:t>
      </w:r>
      <w:r w:rsidRPr="00DF631F">
        <w:rPr>
          <w:b w:val="0"/>
          <w:i w:val="0"/>
          <w:color w:val="auto"/>
        </w:rPr>
        <w:t xml:space="preserve"> предоставить следующие сведения о персонале:</w:t>
      </w:r>
    </w:p>
    <w:p w14:paraId="0C74D255"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78B5B5C8"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lastRenderedPageBreak/>
        <w:t>заверенные копии паспортов, трудовых договоров с Подрядчиком, разрешения на работу для иностранных граждан.</w:t>
      </w:r>
    </w:p>
    <w:p w14:paraId="6E0BAE9E" w14:textId="77777777" w:rsidR="00E37D09" w:rsidRPr="005917AF" w:rsidRDefault="00E37D09" w:rsidP="00E37D09">
      <w:pPr>
        <w:pStyle w:val="aff"/>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5136D211"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F25BAF4"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2582083F"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0883180E" w14:textId="5CA8B466" w:rsidR="00E37D09" w:rsidRPr="005917AF" w:rsidRDefault="00E37D09" w:rsidP="00E37D09">
      <w:pPr>
        <w:pStyle w:val="aff"/>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территорию </w:t>
      </w:r>
      <w:r w:rsidR="00DA5E15">
        <w:rPr>
          <w:b w:val="0"/>
          <w:i w:val="0"/>
          <w:color w:val="auto"/>
        </w:rPr>
        <w:t>Генерального подрядчика</w:t>
      </w:r>
      <w:r w:rsidRPr="005917AF">
        <w:rPr>
          <w:b w:val="0"/>
          <w:i w:val="0"/>
          <w:color w:val="auto"/>
        </w:rPr>
        <w:t xml:space="preserve"> и обязаны предъявлять их работникам </w:t>
      </w:r>
      <w:r w:rsidR="00DA5E15">
        <w:rPr>
          <w:b w:val="0"/>
          <w:i w:val="0"/>
          <w:color w:val="auto"/>
        </w:rPr>
        <w:t>Генерального подрядчика</w:t>
      </w:r>
      <w:r w:rsidRPr="005917AF">
        <w:rPr>
          <w:b w:val="0"/>
          <w:i w:val="0"/>
          <w:color w:val="auto"/>
        </w:rPr>
        <w:t>, уполномоченным осуществлять контроль за соблюдением правил АТБ.</w:t>
      </w:r>
    </w:p>
    <w:p w14:paraId="283E8949" w14:textId="77777777" w:rsidR="00E37D09" w:rsidRPr="00067F1B" w:rsidRDefault="00E37D09" w:rsidP="00E37D09">
      <w:pPr>
        <w:pStyle w:val="aff"/>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022571D7" w14:textId="2C040214" w:rsidR="00E37D09" w:rsidRPr="005917AF" w:rsidRDefault="00E37D09" w:rsidP="00E37D09">
      <w:pPr>
        <w:pStyle w:val="aff"/>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sidR="00DA5E15">
        <w:rPr>
          <w:b w:val="0"/>
          <w:i w:val="0"/>
          <w:color w:val="auto"/>
        </w:rPr>
        <w:t>Генерального подрядчика</w:t>
      </w:r>
      <w:r w:rsidRPr="005917AF">
        <w:rPr>
          <w:b w:val="0"/>
          <w:i w:val="0"/>
          <w:color w:val="auto"/>
        </w:rPr>
        <w:t xml:space="preserve">, сотрудников службы безопасности и охранных предприятий, обслуживающих </w:t>
      </w:r>
      <w:r w:rsidR="00DA5E15">
        <w:rPr>
          <w:b w:val="0"/>
          <w:i w:val="0"/>
          <w:color w:val="auto"/>
        </w:rPr>
        <w:t>Генерального подрядчика</w:t>
      </w:r>
      <w:r w:rsidRPr="005917AF">
        <w:rPr>
          <w:b w:val="0"/>
          <w:i w:val="0"/>
          <w:color w:val="auto"/>
        </w:rPr>
        <w:t>, для осуществления контроля и проверок, выполнять их обоснованные требования.</w:t>
      </w:r>
    </w:p>
    <w:p w14:paraId="718D010C" w14:textId="77777777" w:rsidR="00E37D09" w:rsidRPr="005917AF" w:rsidRDefault="00E37D09" w:rsidP="00E37D09">
      <w:pPr>
        <w:pStyle w:val="aff"/>
        <w:numPr>
          <w:ilvl w:val="1"/>
          <w:numId w:val="18"/>
        </w:numPr>
        <w:tabs>
          <w:tab w:val="left" w:pos="1080"/>
        </w:tabs>
        <w:ind w:left="0" w:firstLine="567"/>
        <w:rPr>
          <w:b w:val="0"/>
          <w:i w:val="0"/>
          <w:color w:val="auto"/>
        </w:rPr>
      </w:pPr>
      <w:r w:rsidRPr="005917AF">
        <w:rPr>
          <w:b w:val="0"/>
          <w:i w:val="0"/>
          <w:color w:val="auto"/>
        </w:rPr>
        <w:t>Подрядчику запрещается:</w:t>
      </w:r>
    </w:p>
    <w:p w14:paraId="496E0F30"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1E498F83" w14:textId="16539F10"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доставлять любым способом на территорию </w:t>
      </w:r>
      <w:r w:rsidR="00DA5E15">
        <w:rPr>
          <w:b w:val="0"/>
          <w:i w:val="0"/>
          <w:color w:val="auto"/>
        </w:rPr>
        <w:t>Генерального подрядчика</w:t>
      </w:r>
      <w:r w:rsidRPr="00D71B79">
        <w:rPr>
          <w:b w:val="0"/>
          <w:i w:val="0"/>
          <w:color w:val="auto"/>
        </w:rPr>
        <w:t xml:space="preserve"> посторонних лиц, а также материально-технические ценности без соответствующего разрешения;</w:t>
      </w:r>
    </w:p>
    <w:p w14:paraId="07135DB9"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0CFF407A" w14:textId="1299D11A"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w:t>
      </w:r>
      <w:r w:rsidR="00DA5E15">
        <w:rPr>
          <w:b w:val="0"/>
          <w:i w:val="0"/>
          <w:color w:val="auto"/>
        </w:rPr>
        <w:t>Генеральным подрядчиком</w:t>
      </w:r>
      <w:r w:rsidRPr="00D71B79">
        <w:rPr>
          <w:b w:val="0"/>
          <w:i w:val="0"/>
          <w:color w:val="auto"/>
        </w:rPr>
        <w:t xml:space="preserve"> маршрут движения, а также посещать объекты </w:t>
      </w:r>
      <w:r w:rsidR="00DA5E15">
        <w:rPr>
          <w:b w:val="0"/>
          <w:i w:val="0"/>
          <w:color w:val="auto"/>
        </w:rPr>
        <w:t>Генерального подрядчика</w:t>
      </w:r>
      <w:r w:rsidRPr="00D71B79">
        <w:rPr>
          <w:b w:val="0"/>
          <w:i w:val="0"/>
          <w:color w:val="auto"/>
        </w:rPr>
        <w:t xml:space="preserve"> за пределами территории производства </w:t>
      </w:r>
      <w:r>
        <w:rPr>
          <w:b w:val="0"/>
          <w:i w:val="0"/>
          <w:color w:val="auto"/>
        </w:rPr>
        <w:t>Р</w:t>
      </w:r>
      <w:r w:rsidRPr="00D71B79">
        <w:rPr>
          <w:b w:val="0"/>
          <w:i w:val="0"/>
          <w:color w:val="auto"/>
        </w:rPr>
        <w:t>абот;</w:t>
      </w:r>
    </w:p>
    <w:p w14:paraId="375939A0" w14:textId="7529C1B9"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sidR="00DA5E15">
        <w:rPr>
          <w:b w:val="0"/>
          <w:i w:val="0"/>
          <w:color w:val="auto"/>
        </w:rPr>
        <w:t>Генерального подрядчика</w:t>
      </w:r>
      <w:r w:rsidRPr="00D71B79">
        <w:rPr>
          <w:b w:val="0"/>
          <w:i w:val="0"/>
          <w:color w:val="auto"/>
        </w:rPr>
        <w:t>;</w:t>
      </w:r>
    </w:p>
    <w:p w14:paraId="75047687"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14:paraId="47441D37" w14:textId="77777777" w:rsidR="00E37D09" w:rsidRPr="00D71B79" w:rsidRDefault="00E37D09" w:rsidP="00E37D09">
      <w:pPr>
        <w:pStyle w:val="aff"/>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1B21B0B5" w14:textId="2CB8B362" w:rsidR="00E37D09" w:rsidRPr="002E0003" w:rsidRDefault="00E37D09" w:rsidP="00E37D09">
      <w:pPr>
        <w:pStyle w:val="aff"/>
        <w:numPr>
          <w:ilvl w:val="0"/>
          <w:numId w:val="16"/>
        </w:numPr>
        <w:tabs>
          <w:tab w:val="left" w:pos="900"/>
        </w:tabs>
        <w:ind w:left="0" w:firstLine="709"/>
        <w:rPr>
          <w:b w:val="0"/>
          <w:i w:val="0"/>
          <w:color w:val="auto"/>
        </w:rPr>
      </w:pPr>
      <w:r w:rsidRPr="00D71B79">
        <w:rPr>
          <w:b w:val="0"/>
          <w:i w:val="0"/>
          <w:color w:val="auto"/>
        </w:rPr>
        <w:t xml:space="preserve">выполнять по собственной инициативе на территории </w:t>
      </w:r>
      <w:r w:rsidR="00DA5E15">
        <w:rPr>
          <w:b w:val="0"/>
          <w:i w:val="0"/>
          <w:color w:val="auto"/>
        </w:rPr>
        <w:t>Генерального подрядчика</w:t>
      </w:r>
      <w:r w:rsidRPr="00D71B79">
        <w:rPr>
          <w:b w:val="0"/>
          <w:i w:val="0"/>
          <w:color w:val="auto"/>
        </w:rPr>
        <w:t xml:space="preserve"> работы</w:t>
      </w:r>
      <w:r>
        <w:rPr>
          <w:b w:val="0"/>
          <w:i w:val="0"/>
          <w:color w:val="auto"/>
        </w:rPr>
        <w:t xml:space="preserve">, не согласованные с </w:t>
      </w:r>
      <w:r w:rsidR="00DA5E15">
        <w:rPr>
          <w:b w:val="0"/>
          <w:i w:val="0"/>
          <w:color w:val="auto"/>
        </w:rPr>
        <w:t>Генеральным подрядчиком</w:t>
      </w:r>
      <w:r>
        <w:rPr>
          <w:b w:val="0"/>
          <w:i w:val="0"/>
          <w:color w:val="auto"/>
        </w:rPr>
        <w:t>.</w:t>
      </w:r>
    </w:p>
    <w:p w14:paraId="7684CE8A" w14:textId="77777777" w:rsidR="00E37D09" w:rsidRPr="005917AF" w:rsidRDefault="00E37D09" w:rsidP="00E37D09">
      <w:pPr>
        <w:pStyle w:val="aff"/>
        <w:numPr>
          <w:ilvl w:val="0"/>
          <w:numId w:val="18"/>
        </w:numPr>
        <w:jc w:val="center"/>
        <w:rPr>
          <w:i w:val="0"/>
          <w:color w:val="auto"/>
        </w:rPr>
      </w:pPr>
      <w:r w:rsidRPr="005917AF">
        <w:rPr>
          <w:i w:val="0"/>
          <w:color w:val="auto"/>
        </w:rPr>
        <w:t>Отдельные требования</w:t>
      </w:r>
    </w:p>
    <w:p w14:paraId="5FF48C93" w14:textId="4A5CB36F" w:rsidR="00E37D09" w:rsidRPr="002E0003" w:rsidRDefault="00E37D09" w:rsidP="00E37D09">
      <w:pPr>
        <w:pStyle w:val="aff"/>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w:t>
      </w:r>
      <w:r w:rsidR="00DA5E15">
        <w:rPr>
          <w:b w:val="0"/>
          <w:i w:val="0"/>
          <w:color w:val="auto"/>
        </w:rPr>
        <w:t xml:space="preserve">Генеральному подрядчику </w:t>
      </w:r>
      <w:r w:rsidRPr="00B1243D">
        <w:rPr>
          <w:b w:val="0"/>
          <w:i w:val="0"/>
          <w:color w:val="auto"/>
        </w:rPr>
        <w:t xml:space="preserve">информацию о привлечении к дисциплинарной ответственности лиц, виновных в нарушениях требований в области АТБ, выявленных </w:t>
      </w:r>
      <w:r w:rsidR="00DA5E15">
        <w:rPr>
          <w:b w:val="0"/>
          <w:i w:val="0"/>
          <w:color w:val="auto"/>
        </w:rPr>
        <w:t>Генеральным подрядчиком</w:t>
      </w:r>
      <w:r w:rsidRPr="00B1243D">
        <w:rPr>
          <w:b w:val="0"/>
          <w:i w:val="0"/>
          <w:color w:val="auto"/>
        </w:rPr>
        <w:t xml:space="preserve"> при проверках выполнения </w:t>
      </w:r>
      <w:r>
        <w:rPr>
          <w:b w:val="0"/>
          <w:i w:val="0"/>
          <w:color w:val="auto"/>
        </w:rPr>
        <w:t>Р</w:t>
      </w:r>
      <w:r w:rsidRPr="00B1243D">
        <w:rPr>
          <w:b w:val="0"/>
          <w:i w:val="0"/>
          <w:color w:val="auto"/>
        </w:rPr>
        <w:t>абот Подрядчиком.</w:t>
      </w:r>
    </w:p>
    <w:p w14:paraId="43C1DAC3" w14:textId="77777777" w:rsidR="00E37D09" w:rsidRPr="005917AF" w:rsidRDefault="00E37D09" w:rsidP="00E37D09">
      <w:pPr>
        <w:pStyle w:val="aff"/>
        <w:numPr>
          <w:ilvl w:val="0"/>
          <w:numId w:val="18"/>
        </w:numPr>
        <w:jc w:val="center"/>
        <w:rPr>
          <w:i w:val="0"/>
          <w:color w:val="auto"/>
        </w:rPr>
      </w:pPr>
      <w:r w:rsidRPr="005917AF">
        <w:rPr>
          <w:i w:val="0"/>
          <w:color w:val="auto"/>
        </w:rPr>
        <w:t>Осведомленность</w:t>
      </w:r>
    </w:p>
    <w:p w14:paraId="7EF2523D" w14:textId="01048C8B" w:rsidR="00E37D09" w:rsidRPr="00B1243D" w:rsidRDefault="00E37D09" w:rsidP="00E37D09">
      <w:pPr>
        <w:pStyle w:val="aff"/>
        <w:numPr>
          <w:ilvl w:val="1"/>
          <w:numId w:val="18"/>
        </w:numPr>
        <w:tabs>
          <w:tab w:val="left" w:pos="1080"/>
        </w:tabs>
        <w:ind w:left="0" w:firstLine="567"/>
        <w:rPr>
          <w:b w:val="0"/>
          <w:i w:val="0"/>
          <w:color w:val="auto"/>
        </w:rPr>
      </w:pPr>
      <w:r w:rsidRPr="00B1243D">
        <w:rPr>
          <w:b w:val="0"/>
          <w:i w:val="0"/>
          <w:color w:val="auto"/>
        </w:rPr>
        <w:t xml:space="preserve">На момент заключения Договора Подрядчик ознакомлен с ЛНА </w:t>
      </w:r>
      <w:r w:rsidR="00DA5E15">
        <w:rPr>
          <w:b w:val="0"/>
          <w:i w:val="0"/>
          <w:color w:val="auto"/>
        </w:rPr>
        <w:t>Генерального подрядчика</w:t>
      </w:r>
      <w:r w:rsidRPr="00B1243D">
        <w:rPr>
          <w:b w:val="0"/>
          <w:i w:val="0"/>
          <w:color w:val="auto"/>
        </w:rPr>
        <w:t xml:space="preserve"> в части, относящейся к деятельности Подрядчика.</w:t>
      </w:r>
    </w:p>
    <w:p w14:paraId="3149E17A" w14:textId="794AD492" w:rsidR="00E37D09" w:rsidRPr="00E37D09" w:rsidRDefault="00E37D09" w:rsidP="00E37D09">
      <w:pPr>
        <w:pStyle w:val="aff"/>
        <w:numPr>
          <w:ilvl w:val="1"/>
          <w:numId w:val="18"/>
        </w:numPr>
        <w:tabs>
          <w:tab w:val="left" w:pos="1080"/>
        </w:tabs>
        <w:ind w:left="0" w:firstLine="567"/>
        <w:rPr>
          <w:b w:val="0"/>
          <w:i w:val="0"/>
          <w:color w:val="auto"/>
        </w:rPr>
      </w:pPr>
      <w:r w:rsidRPr="00E37D09">
        <w:rPr>
          <w:b w:val="0"/>
          <w:i w:val="0"/>
          <w:color w:val="auto"/>
        </w:rPr>
        <w:t xml:space="preserve">В случае внесения </w:t>
      </w:r>
      <w:r w:rsidR="00DA5E15">
        <w:rPr>
          <w:b w:val="0"/>
          <w:i w:val="0"/>
          <w:color w:val="auto"/>
        </w:rPr>
        <w:t>Генеральным подрядчиком</w:t>
      </w:r>
      <w:r w:rsidRPr="00E37D09">
        <w:rPr>
          <w:b w:val="0"/>
          <w:i w:val="0"/>
          <w:color w:val="auto"/>
        </w:rPr>
        <w:t xml:space="preserve">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2" w:history="1">
        <w:r w:rsidRPr="00E37D09">
          <w:rPr>
            <w:rStyle w:val="af0"/>
            <w:b w:val="0"/>
            <w:i w:val="0"/>
          </w:rPr>
          <w:t>https://irk-esk.ru/поставщикам-работ-услуг</w:t>
        </w:r>
      </w:hyperlink>
      <w:r w:rsidRPr="00E37D09">
        <w:rPr>
          <w:b w:val="0"/>
          <w:i w:val="0"/>
        </w:rPr>
        <w:t xml:space="preserve">. </w:t>
      </w:r>
    </w:p>
    <w:p w14:paraId="7A5BCDC6" w14:textId="18E17C7D" w:rsidR="00E37D09" w:rsidRPr="00B1243D" w:rsidRDefault="00E37D09" w:rsidP="00E37D09">
      <w:pPr>
        <w:pStyle w:val="aff"/>
        <w:numPr>
          <w:ilvl w:val="1"/>
          <w:numId w:val="18"/>
        </w:numPr>
        <w:tabs>
          <w:tab w:val="left" w:pos="1080"/>
        </w:tabs>
        <w:ind w:left="0" w:firstLine="567"/>
        <w:rPr>
          <w:b w:val="0"/>
          <w:i w:val="0"/>
          <w:color w:val="auto"/>
        </w:rPr>
      </w:pPr>
      <w:r>
        <w:rPr>
          <w:b w:val="0"/>
          <w:i w:val="0"/>
          <w:color w:val="auto"/>
        </w:rPr>
        <w:lastRenderedPageBreak/>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sidR="00DA5E15">
        <w:rPr>
          <w:b w:val="0"/>
          <w:i w:val="0"/>
          <w:color w:val="auto"/>
        </w:rPr>
        <w:t>Генеральным подрядчиком</w:t>
      </w:r>
      <w:r w:rsidRPr="00B1243D">
        <w:rPr>
          <w:b w:val="0"/>
          <w:i w:val="0"/>
          <w:color w:val="auto"/>
        </w:rPr>
        <w:t>.</w:t>
      </w:r>
    </w:p>
    <w:p w14:paraId="2EF21792" w14:textId="0ED40B1D" w:rsidR="00E37D09" w:rsidRPr="002E0003" w:rsidRDefault="00E37D09" w:rsidP="00E37D09">
      <w:pPr>
        <w:pStyle w:val="aff"/>
        <w:numPr>
          <w:ilvl w:val="1"/>
          <w:numId w:val="1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xml:space="preserve">, привлекаемых Подрядчиком, с требованиями настоящего Соглашения и ЛНА </w:t>
      </w:r>
      <w:r w:rsidR="00DA5E15">
        <w:rPr>
          <w:b w:val="0"/>
          <w:i w:val="0"/>
          <w:color w:val="auto"/>
        </w:rPr>
        <w:t>Генерального подрядчика</w:t>
      </w:r>
      <w:r w:rsidRPr="00B1243D">
        <w:rPr>
          <w:b w:val="0"/>
          <w:i w:val="0"/>
          <w:color w:val="auto"/>
        </w:rPr>
        <w:t xml:space="preserve"> в области АТБ.</w:t>
      </w:r>
    </w:p>
    <w:p w14:paraId="187F1295" w14:textId="6BA59B44" w:rsidR="00E37D09" w:rsidRPr="005917AF" w:rsidRDefault="00E37D09" w:rsidP="00E37D09">
      <w:pPr>
        <w:pStyle w:val="aff"/>
        <w:numPr>
          <w:ilvl w:val="0"/>
          <w:numId w:val="18"/>
        </w:numPr>
        <w:jc w:val="center"/>
        <w:rPr>
          <w:i w:val="0"/>
          <w:color w:val="auto"/>
        </w:rPr>
      </w:pPr>
      <w:r w:rsidRPr="005917AF">
        <w:rPr>
          <w:i w:val="0"/>
          <w:color w:val="auto"/>
        </w:rPr>
        <w:t xml:space="preserve">Порядок взаимодействия </w:t>
      </w:r>
      <w:r w:rsidR="00DA5E15">
        <w:rPr>
          <w:i w:val="0"/>
          <w:color w:val="auto"/>
        </w:rPr>
        <w:t>Генерального подрядчика</w:t>
      </w:r>
      <w:r w:rsidRPr="005917AF">
        <w:rPr>
          <w:i w:val="0"/>
          <w:color w:val="auto"/>
        </w:rPr>
        <w:t xml:space="preserve"> и Подрядчика</w:t>
      </w:r>
    </w:p>
    <w:p w14:paraId="5DF8B019" w14:textId="191DCF70" w:rsidR="00E37D09" w:rsidRPr="002E0003" w:rsidRDefault="006244C1" w:rsidP="00E37D09">
      <w:pPr>
        <w:pStyle w:val="aff"/>
        <w:numPr>
          <w:ilvl w:val="1"/>
          <w:numId w:val="18"/>
        </w:numPr>
        <w:tabs>
          <w:tab w:val="left" w:pos="1080"/>
        </w:tabs>
        <w:ind w:left="0" w:firstLine="567"/>
        <w:rPr>
          <w:b w:val="0"/>
          <w:i w:val="0"/>
          <w:color w:val="auto"/>
        </w:rPr>
      </w:pPr>
      <w:r>
        <w:rPr>
          <w:b w:val="0"/>
          <w:i w:val="0"/>
          <w:color w:val="auto"/>
        </w:rPr>
        <w:t>Генеральный подрядчик</w:t>
      </w:r>
      <w:r w:rsidR="00E37D09" w:rsidRPr="00B1243D">
        <w:rPr>
          <w:b w:val="0"/>
          <w:i w:val="0"/>
          <w:color w:val="auto"/>
        </w:rPr>
        <w:t xml:space="preserve">, совместно с представителем Подрядчика, ведущим </w:t>
      </w:r>
      <w:r w:rsidR="00E37D09">
        <w:rPr>
          <w:b w:val="0"/>
          <w:i w:val="0"/>
          <w:color w:val="auto"/>
        </w:rPr>
        <w:t>Р</w:t>
      </w:r>
      <w:r w:rsidR="00E37D09" w:rsidRPr="00B1243D">
        <w:rPr>
          <w:b w:val="0"/>
          <w:i w:val="0"/>
          <w:color w:val="auto"/>
        </w:rPr>
        <w:t xml:space="preserve">аботы на </w:t>
      </w:r>
      <w:r w:rsidR="00E37D09">
        <w:rPr>
          <w:b w:val="0"/>
          <w:i w:val="0"/>
          <w:color w:val="auto"/>
        </w:rPr>
        <w:t>О</w:t>
      </w:r>
      <w:r w:rsidR="00E37D09" w:rsidRPr="00B1243D">
        <w:rPr>
          <w:b w:val="0"/>
          <w:i w:val="0"/>
          <w:color w:val="auto"/>
        </w:rPr>
        <w:t>бъект</w:t>
      </w:r>
      <w:r w:rsidR="00E37D09">
        <w:rPr>
          <w:b w:val="0"/>
          <w:i w:val="0"/>
          <w:color w:val="auto"/>
        </w:rPr>
        <w:t>е</w:t>
      </w:r>
      <w:r w:rsidR="00E37D09" w:rsidRPr="00B1243D">
        <w:rPr>
          <w:b w:val="0"/>
          <w:i w:val="0"/>
          <w:color w:val="auto"/>
        </w:rPr>
        <w:t xml:space="preserve">, в сроки, установленные </w:t>
      </w:r>
      <w:r w:rsidR="00DA5E15">
        <w:rPr>
          <w:b w:val="0"/>
          <w:i w:val="0"/>
          <w:color w:val="auto"/>
        </w:rPr>
        <w:t>Генеральным подрядчиком</w:t>
      </w:r>
      <w:r w:rsidR="00E37D09">
        <w:rPr>
          <w:b w:val="0"/>
          <w:i w:val="0"/>
          <w:color w:val="auto"/>
        </w:rPr>
        <w:t>,</w:t>
      </w:r>
      <w:r w:rsidR="00E37D09"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E37D09">
        <w:rPr>
          <w:b w:val="0"/>
          <w:i w:val="0"/>
          <w:color w:val="auto"/>
        </w:rPr>
        <w:t>ных организаций</w:t>
      </w:r>
      <w:r w:rsidR="00E37D09" w:rsidRPr="00B1243D">
        <w:rPr>
          <w:b w:val="0"/>
          <w:i w:val="0"/>
          <w:color w:val="auto"/>
        </w:rPr>
        <w:t xml:space="preserve"> в области АТБ.</w:t>
      </w:r>
    </w:p>
    <w:p w14:paraId="2888A459" w14:textId="77777777" w:rsidR="00E37D09" w:rsidRPr="005917AF" w:rsidRDefault="00E37D09" w:rsidP="00E37D09">
      <w:pPr>
        <w:pStyle w:val="aff"/>
        <w:numPr>
          <w:ilvl w:val="0"/>
          <w:numId w:val="18"/>
        </w:numPr>
        <w:jc w:val="center"/>
        <w:rPr>
          <w:i w:val="0"/>
          <w:color w:val="auto"/>
        </w:rPr>
      </w:pPr>
      <w:r w:rsidRPr="005917AF">
        <w:rPr>
          <w:i w:val="0"/>
          <w:color w:val="auto"/>
        </w:rPr>
        <w:t>Ответственность Подрядчика</w:t>
      </w:r>
    </w:p>
    <w:p w14:paraId="1D15A813" w14:textId="77777777" w:rsidR="00E37D09" w:rsidRPr="00B1243D" w:rsidRDefault="00E37D09" w:rsidP="00E37D09">
      <w:pPr>
        <w:pStyle w:val="aff"/>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62DDAE27" w14:textId="7C63BE04" w:rsidR="00E37D09" w:rsidRPr="00B1243D" w:rsidRDefault="00E37D09" w:rsidP="00E37D09">
      <w:pPr>
        <w:pStyle w:val="aff"/>
        <w:numPr>
          <w:ilvl w:val="1"/>
          <w:numId w:val="18"/>
        </w:numPr>
        <w:tabs>
          <w:tab w:val="left" w:pos="1080"/>
        </w:tabs>
        <w:ind w:left="0" w:firstLine="567"/>
        <w:rPr>
          <w:b w:val="0"/>
          <w:i w:val="0"/>
          <w:color w:val="auto"/>
        </w:rPr>
      </w:pPr>
      <w:r w:rsidRPr="00B1243D">
        <w:rPr>
          <w:b w:val="0"/>
          <w:i w:val="0"/>
          <w:color w:val="auto"/>
        </w:rPr>
        <w:t xml:space="preserve">Подрядчик возмещает </w:t>
      </w:r>
      <w:r w:rsidR="00DA5E15">
        <w:rPr>
          <w:b w:val="0"/>
          <w:i w:val="0"/>
          <w:color w:val="auto"/>
        </w:rPr>
        <w:t xml:space="preserve">Генеральному подрядчику </w:t>
      </w:r>
      <w:r w:rsidRPr="00B1243D">
        <w:rPr>
          <w:b w:val="0"/>
          <w:i w:val="0"/>
          <w:color w:val="auto"/>
        </w:rPr>
        <w:t xml:space="preserve">все понесенные </w:t>
      </w:r>
      <w:r w:rsidR="00DA5E15">
        <w:rPr>
          <w:b w:val="0"/>
          <w:i w:val="0"/>
          <w:color w:val="auto"/>
        </w:rPr>
        <w:t>Генеральным подрядчиком</w:t>
      </w:r>
      <w:r w:rsidRPr="00B1243D">
        <w:rPr>
          <w:b w:val="0"/>
          <w:i w:val="0"/>
          <w:color w:val="auto"/>
        </w:rPr>
        <w:t xml:space="preserve">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6D6EF26B" w14:textId="492A59B5" w:rsidR="00E37D09" w:rsidRPr="00B1243D" w:rsidRDefault="00E37D09" w:rsidP="00E37D09">
      <w:pPr>
        <w:pStyle w:val="aff"/>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w:t>
      </w:r>
      <w:r w:rsidR="00DA5E15">
        <w:rPr>
          <w:b w:val="0"/>
          <w:i w:val="0"/>
          <w:color w:val="auto"/>
        </w:rPr>
        <w:t xml:space="preserve">Генеральному подрядчику </w:t>
      </w:r>
      <w:r w:rsidRPr="00B1243D">
        <w:rPr>
          <w:b w:val="0"/>
          <w:i w:val="0"/>
          <w:color w:val="auto"/>
        </w:rPr>
        <w:t>штраф в размере, установленном в Протоколе о нарушении требований норм АТБ</w:t>
      </w:r>
      <w:r w:rsidR="00EF3155">
        <w:rPr>
          <w:b w:val="0"/>
          <w:i w:val="0"/>
          <w:color w:val="auto"/>
        </w:rPr>
        <w:t>,</w:t>
      </w:r>
      <w:r w:rsidRPr="00B1243D">
        <w:rPr>
          <w:b w:val="0"/>
          <w:i w:val="0"/>
          <w:color w:val="auto"/>
        </w:rPr>
        <w:t xml:space="preserve">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14:paraId="5456F46C" w14:textId="254025B0" w:rsidR="00E37D09" w:rsidRPr="00B1243D" w:rsidRDefault="00E37D09" w:rsidP="00E37D09">
      <w:pPr>
        <w:pStyle w:val="aff"/>
        <w:numPr>
          <w:ilvl w:val="1"/>
          <w:numId w:val="18"/>
        </w:numPr>
        <w:tabs>
          <w:tab w:val="left" w:pos="1080"/>
        </w:tabs>
        <w:ind w:left="0" w:firstLine="567"/>
        <w:rPr>
          <w:b w:val="0"/>
          <w:i w:val="0"/>
          <w:color w:val="auto"/>
        </w:rPr>
      </w:pPr>
      <w:r w:rsidRPr="00B1243D">
        <w:rPr>
          <w:b w:val="0"/>
          <w:i w:val="0"/>
          <w:color w:val="auto"/>
        </w:rPr>
        <w:t xml:space="preserve">Работник </w:t>
      </w:r>
      <w:r w:rsidR="00DA5E15">
        <w:rPr>
          <w:b w:val="0"/>
          <w:i w:val="0"/>
          <w:color w:val="auto"/>
        </w:rPr>
        <w:t>Генерального подрядчика</w:t>
      </w:r>
      <w:r w:rsidRPr="00B1243D">
        <w:rPr>
          <w:b w:val="0"/>
          <w:i w:val="0"/>
          <w:color w:val="auto"/>
        </w:rPr>
        <w:t>,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26EBAF53" w14:textId="202EA6A7" w:rsidR="00E37D09" w:rsidRPr="00B1243D" w:rsidRDefault="00E37D09" w:rsidP="00E37D09">
      <w:pPr>
        <w:pStyle w:val="aff"/>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sidR="00DA5E15">
        <w:rPr>
          <w:b w:val="0"/>
          <w:i w:val="0"/>
          <w:color w:val="auto"/>
        </w:rPr>
        <w:t>Генерального подрядчика</w:t>
      </w:r>
      <w:r w:rsidRPr="00B1243D">
        <w:rPr>
          <w:b w:val="0"/>
          <w:i w:val="0"/>
          <w:color w:val="auto"/>
        </w:rPr>
        <w:t xml:space="preserve">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3AB1BFB2" w14:textId="1D574E87" w:rsidR="00E37D09" w:rsidRPr="00B1243D" w:rsidRDefault="00E37D09" w:rsidP="00E37D09">
      <w:pPr>
        <w:pStyle w:val="aff"/>
        <w:numPr>
          <w:ilvl w:val="1"/>
          <w:numId w:val="18"/>
        </w:numPr>
        <w:tabs>
          <w:tab w:val="left" w:pos="1080"/>
        </w:tabs>
        <w:ind w:left="0" w:firstLine="567"/>
        <w:rPr>
          <w:b w:val="0"/>
          <w:i w:val="0"/>
          <w:color w:val="auto"/>
        </w:rPr>
      </w:pPr>
      <w:bookmarkStart w:id="265"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sidR="00DA5E15">
        <w:rPr>
          <w:b w:val="0"/>
          <w:i w:val="0"/>
          <w:color w:val="auto"/>
        </w:rPr>
        <w:t xml:space="preserve">Генеральному подрядчику </w:t>
      </w:r>
      <w:r w:rsidRPr="00B1243D">
        <w:rPr>
          <w:b w:val="0"/>
          <w:i w:val="0"/>
          <w:color w:val="auto"/>
        </w:rPr>
        <w:t>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65"/>
    </w:p>
    <w:p w14:paraId="5013E083" w14:textId="4220AD30" w:rsidR="00E37D09" w:rsidRPr="002E0003" w:rsidRDefault="00E37D09" w:rsidP="00E37D09">
      <w:pPr>
        <w:pStyle w:val="aff"/>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w:t>
      </w:r>
      <w:r w:rsidR="00DA5E15">
        <w:rPr>
          <w:b w:val="0"/>
          <w:i w:val="0"/>
          <w:color w:val="auto"/>
        </w:rPr>
        <w:t>Генерального подрядчика</w:t>
      </w:r>
      <w:r w:rsidRPr="00B1243D">
        <w:rPr>
          <w:b w:val="0"/>
          <w:i w:val="0"/>
          <w:color w:val="auto"/>
        </w:rPr>
        <w:t xml:space="preserve">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sidR="00DA5E15">
        <w:rPr>
          <w:b w:val="0"/>
          <w:i w:val="0"/>
          <w:color w:val="auto"/>
        </w:rPr>
        <w:t>Генерального подрядчика</w:t>
      </w:r>
      <w:r w:rsidRPr="00B1243D">
        <w:rPr>
          <w:b w:val="0"/>
          <w:i w:val="0"/>
          <w:color w:val="auto"/>
        </w:rPr>
        <w:t>.</w:t>
      </w:r>
    </w:p>
    <w:p w14:paraId="2598DB0E" w14:textId="77777777" w:rsidR="00E37D09" w:rsidRPr="005917AF" w:rsidRDefault="00E37D09" w:rsidP="00E37D09">
      <w:pPr>
        <w:pStyle w:val="aff"/>
        <w:numPr>
          <w:ilvl w:val="0"/>
          <w:numId w:val="18"/>
        </w:numPr>
        <w:jc w:val="center"/>
        <w:rPr>
          <w:i w:val="0"/>
          <w:color w:val="auto"/>
        </w:rPr>
      </w:pPr>
      <w:r w:rsidRPr="005917AF">
        <w:rPr>
          <w:i w:val="0"/>
          <w:color w:val="auto"/>
        </w:rPr>
        <w:t>Заключительные положения</w:t>
      </w:r>
    </w:p>
    <w:p w14:paraId="74187D47" w14:textId="77777777" w:rsidR="00E37D09" w:rsidRPr="00D71B79" w:rsidRDefault="00E37D09" w:rsidP="00E37D09">
      <w:pPr>
        <w:pStyle w:val="aff"/>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6A8AFAC9" w14:textId="77777777" w:rsidR="00E37D09" w:rsidRPr="00D71B79" w:rsidRDefault="00E37D09" w:rsidP="00E37D09">
      <w:pPr>
        <w:pStyle w:val="aff"/>
        <w:numPr>
          <w:ilvl w:val="1"/>
          <w:numId w:val="18"/>
        </w:numPr>
        <w:tabs>
          <w:tab w:val="left" w:pos="1080"/>
        </w:tabs>
        <w:ind w:left="0" w:firstLine="567"/>
        <w:rPr>
          <w:b w:val="0"/>
          <w:i w:val="0"/>
          <w:color w:val="auto"/>
        </w:rPr>
      </w:pPr>
      <w:r w:rsidRPr="00D71B79">
        <w:rPr>
          <w:b w:val="0"/>
          <w:i w:val="0"/>
          <w:color w:val="auto"/>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w:t>
      </w:r>
      <w:r w:rsidRPr="00D71B79">
        <w:rPr>
          <w:b w:val="0"/>
          <w:i w:val="0"/>
          <w:color w:val="auto"/>
        </w:rPr>
        <w:lastRenderedPageBreak/>
        <w:t>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70C3E3BB" w14:textId="77777777" w:rsidR="00E37D09" w:rsidRPr="00D71B79" w:rsidRDefault="00E37D09" w:rsidP="00E37D09">
      <w:pPr>
        <w:pStyle w:val="aff"/>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260480A9" w14:textId="77777777" w:rsidR="00E37D09" w:rsidRPr="002E0003" w:rsidRDefault="00E37D09" w:rsidP="00E37D09">
      <w:pPr>
        <w:pStyle w:val="aff"/>
        <w:numPr>
          <w:ilvl w:val="1"/>
          <w:numId w:val="1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15C89376" w14:textId="77777777" w:rsidR="00E37D09" w:rsidRPr="005917AF" w:rsidRDefault="00E37D09" w:rsidP="00E37D09">
      <w:pPr>
        <w:pStyle w:val="aff"/>
        <w:numPr>
          <w:ilvl w:val="0"/>
          <w:numId w:val="18"/>
        </w:numPr>
        <w:jc w:val="center"/>
        <w:rPr>
          <w:i w:val="0"/>
          <w:color w:val="auto"/>
        </w:rPr>
      </w:pPr>
      <w:r w:rsidRPr="005917AF">
        <w:rPr>
          <w:i w:val="0"/>
          <w:color w:val="auto"/>
        </w:rPr>
        <w:t>Подписи Сторон</w:t>
      </w:r>
    </w:p>
    <w:p w14:paraId="708FDF30" w14:textId="77777777" w:rsidR="00E37D09" w:rsidRDefault="00E37D09" w:rsidP="00E37D09"/>
    <w:tbl>
      <w:tblPr>
        <w:tblW w:w="9385" w:type="dxa"/>
        <w:tblLook w:val="00A0" w:firstRow="1" w:lastRow="0" w:firstColumn="1" w:lastColumn="0" w:noHBand="0" w:noVBand="0"/>
      </w:tblPr>
      <w:tblGrid>
        <w:gridCol w:w="5107"/>
        <w:gridCol w:w="4278"/>
      </w:tblGrid>
      <w:tr w:rsidR="003567CD" w:rsidRPr="00997961" w14:paraId="3F8F8090" w14:textId="77777777" w:rsidTr="00B80898">
        <w:trPr>
          <w:cantSplit/>
          <w:trHeight w:val="1490"/>
        </w:trPr>
        <w:tc>
          <w:tcPr>
            <w:tcW w:w="5107" w:type="dxa"/>
          </w:tcPr>
          <w:p w14:paraId="6D5E1F0A"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4ED9BB7E"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11FAAA2B" w14:textId="17E64AB4" w:rsidR="003567CD" w:rsidRPr="0048164D" w:rsidRDefault="00F10C50" w:rsidP="003567CD">
            <w:pPr>
              <w:widowControl w:val="0"/>
              <w:autoSpaceDE w:val="0"/>
              <w:autoSpaceDN w:val="0"/>
              <w:adjustRightInd w:val="0"/>
              <w:rPr>
                <w:color w:val="000000"/>
                <w:sz w:val="22"/>
                <w:szCs w:val="22"/>
              </w:rPr>
            </w:pPr>
            <w:r>
              <w:rPr>
                <w:color w:val="000000"/>
                <w:sz w:val="22"/>
                <w:szCs w:val="22"/>
              </w:rPr>
              <w:t>________________</w:t>
            </w:r>
          </w:p>
          <w:p w14:paraId="585EDB7B" w14:textId="77777777" w:rsidR="003567CD" w:rsidRPr="0048164D" w:rsidRDefault="003567CD" w:rsidP="003567CD">
            <w:pPr>
              <w:widowControl w:val="0"/>
              <w:autoSpaceDE w:val="0"/>
              <w:autoSpaceDN w:val="0"/>
              <w:adjustRightInd w:val="0"/>
              <w:rPr>
                <w:color w:val="000000"/>
                <w:sz w:val="22"/>
                <w:szCs w:val="22"/>
              </w:rPr>
            </w:pPr>
          </w:p>
          <w:p w14:paraId="04533CF1" w14:textId="5C12DAFD" w:rsidR="003567CD" w:rsidRPr="00997961" w:rsidRDefault="003567CD" w:rsidP="00866DA0">
            <w:pPr>
              <w:rPr>
                <w:color w:val="000000"/>
                <w:sz w:val="22"/>
                <w:szCs w:val="22"/>
              </w:rPr>
            </w:pPr>
            <w:r w:rsidRPr="0048164D">
              <w:rPr>
                <w:color w:val="000000"/>
                <w:sz w:val="22"/>
                <w:szCs w:val="22"/>
              </w:rPr>
              <w:t>__________________</w:t>
            </w:r>
            <w:r w:rsidR="001D4C6B">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4278" w:type="dxa"/>
          </w:tcPr>
          <w:p w14:paraId="0016E2FF"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090F06F7"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208AD94C"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09BEF626" w14:textId="77777777" w:rsidR="003567CD" w:rsidRPr="0048164D" w:rsidRDefault="003567CD" w:rsidP="003567CD">
            <w:pPr>
              <w:widowControl w:val="0"/>
              <w:autoSpaceDE w:val="0"/>
              <w:autoSpaceDN w:val="0"/>
              <w:adjustRightInd w:val="0"/>
              <w:rPr>
                <w:color w:val="000000"/>
                <w:sz w:val="22"/>
                <w:szCs w:val="22"/>
              </w:rPr>
            </w:pPr>
          </w:p>
          <w:p w14:paraId="04B56FD2" w14:textId="416E81A8" w:rsidR="003567CD" w:rsidRPr="00997961" w:rsidRDefault="003567CD" w:rsidP="00866DA0">
            <w:pPr>
              <w:rPr>
                <w:color w:val="000000"/>
                <w:sz w:val="22"/>
                <w:szCs w:val="22"/>
              </w:rPr>
            </w:pPr>
            <w:r w:rsidRPr="0048164D">
              <w:rPr>
                <w:color w:val="000000"/>
                <w:sz w:val="22"/>
                <w:szCs w:val="22"/>
              </w:rPr>
              <w:t>_____</w:t>
            </w:r>
            <w:r>
              <w:rPr>
                <w:color w:val="000000"/>
                <w:sz w:val="22"/>
                <w:szCs w:val="22"/>
              </w:rPr>
              <w:t>___________</w:t>
            </w:r>
            <w:r w:rsidR="00866DA0">
              <w:rPr>
                <w:color w:val="000000"/>
                <w:sz w:val="22"/>
                <w:szCs w:val="22"/>
              </w:rPr>
              <w:t xml:space="preserve"> </w:t>
            </w:r>
            <w:r>
              <w:rPr>
                <w:color w:val="000000"/>
                <w:sz w:val="22"/>
                <w:szCs w:val="22"/>
              </w:rPr>
              <w:t>/Борисычев А.В./</w:t>
            </w:r>
          </w:p>
        </w:tc>
      </w:tr>
    </w:tbl>
    <w:p w14:paraId="5A7233D0" w14:textId="77777777" w:rsidR="00E37D09" w:rsidRDefault="00E37D09" w:rsidP="00E37D09"/>
    <w:p w14:paraId="6A3AAAAC" w14:textId="77777777" w:rsidR="00E37D09" w:rsidRDefault="00E37D09" w:rsidP="00E37D09"/>
    <w:p w14:paraId="67B268D7" w14:textId="77777777" w:rsidR="00E37D09" w:rsidRDefault="00E37D09" w:rsidP="00E37D09"/>
    <w:p w14:paraId="426CF093" w14:textId="77777777" w:rsidR="00E37D09" w:rsidRDefault="00E37D09" w:rsidP="00E37D09"/>
    <w:p w14:paraId="68560387" w14:textId="77777777" w:rsidR="00E37D09" w:rsidRDefault="00E37D09" w:rsidP="00E37D09"/>
    <w:p w14:paraId="46D240DD" w14:textId="77777777" w:rsidR="00E37D09" w:rsidRDefault="00E37D09" w:rsidP="00E37D09"/>
    <w:p w14:paraId="0B0F2A91" w14:textId="77777777" w:rsidR="00E37D09" w:rsidRDefault="00E37D09" w:rsidP="00E37D09"/>
    <w:p w14:paraId="5FE0ACB4" w14:textId="77777777" w:rsidR="00E37D09" w:rsidRDefault="00E37D09" w:rsidP="00E37D09"/>
    <w:p w14:paraId="494E5FCA" w14:textId="77777777" w:rsidR="00E37D09" w:rsidRDefault="00E37D09" w:rsidP="00E37D09"/>
    <w:p w14:paraId="5EBD9F86" w14:textId="77777777" w:rsidR="00E37D09" w:rsidRDefault="00E37D09" w:rsidP="00E37D09"/>
    <w:p w14:paraId="2B9DBB09" w14:textId="77777777" w:rsidR="00E37D09" w:rsidRDefault="00E37D09" w:rsidP="00E37D09"/>
    <w:p w14:paraId="5D1D1C90" w14:textId="77777777" w:rsidR="00E37D09" w:rsidRDefault="00E37D09" w:rsidP="00E37D09"/>
    <w:p w14:paraId="40DDA76A" w14:textId="77777777" w:rsidR="00E37D09" w:rsidRDefault="00E37D09" w:rsidP="00E37D09"/>
    <w:p w14:paraId="126C64F4" w14:textId="77777777" w:rsidR="00E37D09" w:rsidRDefault="00E37D09">
      <w:pPr>
        <w:pStyle w:val="SCH"/>
        <w:numPr>
          <w:ilvl w:val="0"/>
          <w:numId w:val="0"/>
        </w:numPr>
        <w:spacing w:before="120" w:line="240" w:lineRule="auto"/>
        <w:rPr>
          <w:sz w:val="22"/>
          <w:szCs w:val="22"/>
        </w:rPr>
      </w:pPr>
    </w:p>
    <w:p w14:paraId="63699724" w14:textId="77777777" w:rsidR="00E37D09" w:rsidRDefault="00E37D09">
      <w:pPr>
        <w:pStyle w:val="SCH"/>
        <w:numPr>
          <w:ilvl w:val="0"/>
          <w:numId w:val="0"/>
        </w:numPr>
        <w:spacing w:before="120" w:line="240" w:lineRule="auto"/>
        <w:rPr>
          <w:sz w:val="22"/>
          <w:szCs w:val="22"/>
        </w:rPr>
      </w:pPr>
    </w:p>
    <w:p w14:paraId="64D82A40" w14:textId="77777777" w:rsidR="00E37D09" w:rsidRDefault="00E37D09">
      <w:pPr>
        <w:pStyle w:val="SCH"/>
        <w:numPr>
          <w:ilvl w:val="0"/>
          <w:numId w:val="0"/>
        </w:numPr>
        <w:spacing w:before="120" w:line="240" w:lineRule="auto"/>
        <w:rPr>
          <w:sz w:val="22"/>
          <w:szCs w:val="22"/>
        </w:rPr>
      </w:pPr>
    </w:p>
    <w:p w14:paraId="53D9C1D9" w14:textId="77777777" w:rsidR="00E37D09" w:rsidRDefault="00E37D09">
      <w:pPr>
        <w:pStyle w:val="SCH"/>
        <w:numPr>
          <w:ilvl w:val="0"/>
          <w:numId w:val="0"/>
        </w:numPr>
        <w:spacing w:before="120" w:line="240" w:lineRule="auto"/>
        <w:rPr>
          <w:sz w:val="22"/>
          <w:szCs w:val="22"/>
        </w:rPr>
      </w:pPr>
    </w:p>
    <w:p w14:paraId="63EE918C" w14:textId="77777777" w:rsidR="00E37D09" w:rsidRDefault="00E37D09">
      <w:pPr>
        <w:pStyle w:val="SCH"/>
        <w:numPr>
          <w:ilvl w:val="0"/>
          <w:numId w:val="0"/>
        </w:numPr>
        <w:spacing w:before="120" w:line="240" w:lineRule="auto"/>
        <w:rPr>
          <w:sz w:val="22"/>
          <w:szCs w:val="22"/>
        </w:rPr>
      </w:pPr>
    </w:p>
    <w:p w14:paraId="5252A164" w14:textId="77777777" w:rsidR="00E37D09" w:rsidRDefault="00E37D09">
      <w:pPr>
        <w:pStyle w:val="SCH"/>
        <w:numPr>
          <w:ilvl w:val="0"/>
          <w:numId w:val="0"/>
        </w:numPr>
        <w:spacing w:before="120" w:line="240" w:lineRule="auto"/>
        <w:rPr>
          <w:sz w:val="22"/>
          <w:szCs w:val="22"/>
        </w:rPr>
      </w:pPr>
    </w:p>
    <w:p w14:paraId="47066AFF" w14:textId="77777777" w:rsidR="00E37D09" w:rsidRDefault="00E37D09">
      <w:pPr>
        <w:pStyle w:val="SCH"/>
        <w:numPr>
          <w:ilvl w:val="0"/>
          <w:numId w:val="0"/>
        </w:numPr>
        <w:spacing w:before="120" w:line="240" w:lineRule="auto"/>
        <w:rPr>
          <w:sz w:val="22"/>
          <w:szCs w:val="22"/>
        </w:rPr>
      </w:pPr>
    </w:p>
    <w:p w14:paraId="5C43812A" w14:textId="77777777" w:rsidR="00E37D09" w:rsidRDefault="00E37D09">
      <w:pPr>
        <w:pStyle w:val="SCH"/>
        <w:numPr>
          <w:ilvl w:val="0"/>
          <w:numId w:val="0"/>
        </w:numPr>
        <w:spacing w:before="120" w:line="240" w:lineRule="auto"/>
        <w:rPr>
          <w:sz w:val="22"/>
          <w:szCs w:val="22"/>
        </w:rPr>
      </w:pPr>
    </w:p>
    <w:p w14:paraId="24BF21DE" w14:textId="77777777" w:rsidR="00E37D09" w:rsidRDefault="00E37D09">
      <w:pPr>
        <w:pStyle w:val="SCH"/>
        <w:numPr>
          <w:ilvl w:val="0"/>
          <w:numId w:val="0"/>
        </w:numPr>
        <w:spacing w:before="120" w:line="240" w:lineRule="auto"/>
        <w:rPr>
          <w:sz w:val="22"/>
          <w:szCs w:val="22"/>
        </w:rPr>
      </w:pPr>
    </w:p>
    <w:p w14:paraId="538313EB" w14:textId="77777777" w:rsidR="00E37D09" w:rsidRDefault="00E37D09">
      <w:pPr>
        <w:pStyle w:val="SCH"/>
        <w:numPr>
          <w:ilvl w:val="0"/>
          <w:numId w:val="0"/>
        </w:numPr>
        <w:spacing w:before="120" w:line="240" w:lineRule="auto"/>
        <w:rPr>
          <w:sz w:val="22"/>
          <w:szCs w:val="22"/>
        </w:rPr>
      </w:pPr>
    </w:p>
    <w:p w14:paraId="66A00924" w14:textId="77777777" w:rsidR="00E37D09" w:rsidRDefault="00E37D09">
      <w:pPr>
        <w:pStyle w:val="SCH"/>
        <w:numPr>
          <w:ilvl w:val="0"/>
          <w:numId w:val="0"/>
        </w:numPr>
        <w:spacing w:before="120" w:line="240" w:lineRule="auto"/>
        <w:rPr>
          <w:sz w:val="22"/>
          <w:szCs w:val="22"/>
        </w:rPr>
      </w:pPr>
    </w:p>
    <w:p w14:paraId="248BA410" w14:textId="77777777" w:rsidR="00E37D09" w:rsidRDefault="00E37D09">
      <w:pPr>
        <w:pStyle w:val="SCH"/>
        <w:numPr>
          <w:ilvl w:val="0"/>
          <w:numId w:val="0"/>
        </w:numPr>
        <w:spacing w:before="120" w:line="240" w:lineRule="auto"/>
        <w:rPr>
          <w:sz w:val="22"/>
          <w:szCs w:val="22"/>
        </w:rPr>
      </w:pPr>
    </w:p>
    <w:p w14:paraId="1C21C891" w14:textId="784D04B2" w:rsidR="00E37D09" w:rsidRDefault="00E37D09">
      <w:pPr>
        <w:pStyle w:val="SCH"/>
        <w:numPr>
          <w:ilvl w:val="0"/>
          <w:numId w:val="0"/>
        </w:numPr>
        <w:spacing w:before="120" w:line="240" w:lineRule="auto"/>
        <w:rPr>
          <w:sz w:val="22"/>
          <w:szCs w:val="22"/>
        </w:rPr>
      </w:pPr>
    </w:p>
    <w:p w14:paraId="3DBA13D4" w14:textId="4C54C6E9" w:rsidR="00001BA1" w:rsidRDefault="00001BA1">
      <w:pPr>
        <w:pStyle w:val="SCH"/>
        <w:numPr>
          <w:ilvl w:val="0"/>
          <w:numId w:val="0"/>
        </w:numPr>
        <w:spacing w:before="120" w:line="240" w:lineRule="auto"/>
        <w:rPr>
          <w:sz w:val="22"/>
          <w:szCs w:val="22"/>
        </w:rPr>
      </w:pPr>
    </w:p>
    <w:p w14:paraId="6B5FB361" w14:textId="15863154" w:rsidR="00001BA1" w:rsidRDefault="00001BA1">
      <w:pPr>
        <w:pStyle w:val="SCH"/>
        <w:numPr>
          <w:ilvl w:val="0"/>
          <w:numId w:val="0"/>
        </w:numPr>
        <w:spacing w:before="120" w:line="240" w:lineRule="auto"/>
        <w:rPr>
          <w:sz w:val="22"/>
          <w:szCs w:val="22"/>
        </w:rPr>
      </w:pPr>
    </w:p>
    <w:p w14:paraId="581F25E7" w14:textId="77777777" w:rsidR="00001BA1" w:rsidRDefault="00001BA1">
      <w:pPr>
        <w:pStyle w:val="SCH"/>
        <w:numPr>
          <w:ilvl w:val="0"/>
          <w:numId w:val="0"/>
        </w:numPr>
        <w:spacing w:before="120" w:line="240" w:lineRule="auto"/>
        <w:rPr>
          <w:sz w:val="22"/>
          <w:szCs w:val="22"/>
        </w:rPr>
      </w:pPr>
    </w:p>
    <w:p w14:paraId="5718127B" w14:textId="77777777" w:rsidR="00A973D1" w:rsidRDefault="00A973D1">
      <w:pPr>
        <w:pStyle w:val="SCH"/>
        <w:numPr>
          <w:ilvl w:val="0"/>
          <w:numId w:val="0"/>
        </w:numPr>
        <w:spacing w:before="120" w:line="240" w:lineRule="auto"/>
        <w:rPr>
          <w:sz w:val="22"/>
          <w:szCs w:val="22"/>
        </w:rPr>
      </w:pPr>
    </w:p>
    <w:tbl>
      <w:tblPr>
        <w:tblStyle w:val="aff1"/>
        <w:tblW w:w="913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678"/>
      </w:tblGrid>
      <w:tr w:rsidR="00001BA1" w:rsidRPr="00997961" w14:paraId="669E848C" w14:textId="77777777" w:rsidTr="001D4C6B">
        <w:trPr>
          <w:trHeight w:val="709"/>
        </w:trPr>
        <w:tc>
          <w:tcPr>
            <w:tcW w:w="4460" w:type="dxa"/>
          </w:tcPr>
          <w:p w14:paraId="3D8A8523" w14:textId="77777777" w:rsidR="00001BA1" w:rsidRPr="00DC6DA4" w:rsidRDefault="00001BA1" w:rsidP="00B80898">
            <w:pPr>
              <w:jc w:val="both"/>
              <w:rPr>
                <w:b/>
                <w:sz w:val="22"/>
                <w:szCs w:val="22"/>
                <w:lang w:val="ru-RU"/>
              </w:rPr>
            </w:pPr>
            <w:bookmarkStart w:id="266" w:name="_Toc42516957"/>
            <w:bookmarkStart w:id="267" w:name="_Toc50718172"/>
            <w:bookmarkStart w:id="268" w:name="_Toc88832863"/>
          </w:p>
        </w:tc>
        <w:tc>
          <w:tcPr>
            <w:tcW w:w="4678" w:type="dxa"/>
          </w:tcPr>
          <w:p w14:paraId="06226344" w14:textId="1011F4C9" w:rsidR="00001BA1" w:rsidRPr="00DC6DA4" w:rsidRDefault="00001BA1" w:rsidP="00B80898">
            <w:pPr>
              <w:jc w:val="both"/>
              <w:rPr>
                <w:sz w:val="22"/>
                <w:szCs w:val="22"/>
                <w:lang w:val="ru-RU"/>
              </w:rPr>
            </w:pPr>
            <w:r w:rsidRPr="00DC6DA4">
              <w:rPr>
                <w:sz w:val="22"/>
                <w:szCs w:val="22"/>
                <w:lang w:val="ru-RU"/>
              </w:rPr>
              <w:t xml:space="preserve">Приложение № 10 </w:t>
            </w:r>
          </w:p>
          <w:p w14:paraId="7046C91E" w14:textId="172088FF" w:rsidR="00001BA1" w:rsidRPr="00DC6DA4" w:rsidRDefault="00001BA1" w:rsidP="001D4C6B">
            <w:pPr>
              <w:jc w:val="both"/>
              <w:rPr>
                <w:sz w:val="22"/>
                <w:szCs w:val="22"/>
                <w:lang w:val="ru-RU"/>
              </w:rPr>
            </w:pPr>
            <w:r w:rsidRPr="00DC6DA4">
              <w:rPr>
                <w:sz w:val="22"/>
                <w:szCs w:val="22"/>
                <w:lang w:val="ru-RU"/>
              </w:rPr>
              <w:t>к Договору №</w:t>
            </w:r>
            <w:r w:rsidR="001D4C6B" w:rsidRPr="00DC6DA4">
              <w:rPr>
                <w:sz w:val="22"/>
                <w:szCs w:val="22"/>
                <w:lang w:val="ru-RU"/>
              </w:rPr>
              <w:t xml:space="preserve"> </w:t>
            </w:r>
            <w:r w:rsidR="00F10C50" w:rsidRPr="00DC6DA4">
              <w:rPr>
                <w:sz w:val="22"/>
                <w:szCs w:val="22"/>
                <w:lang w:val="ru-RU"/>
              </w:rPr>
              <w:t>_____</w:t>
            </w:r>
            <w:r w:rsidRPr="00DC6DA4">
              <w:rPr>
                <w:sz w:val="22"/>
                <w:szCs w:val="22"/>
                <w:lang w:val="ru-RU"/>
              </w:rPr>
              <w:t xml:space="preserve"> от «__» ____</w:t>
            </w:r>
            <w:r w:rsidR="001D4C6B" w:rsidRPr="00DC6DA4">
              <w:rPr>
                <w:sz w:val="22"/>
                <w:szCs w:val="22"/>
                <w:lang w:val="ru-RU"/>
              </w:rPr>
              <w:t>__</w:t>
            </w:r>
            <w:r w:rsidRPr="00DC6DA4">
              <w:rPr>
                <w:sz w:val="22"/>
                <w:szCs w:val="22"/>
                <w:lang w:val="ru-RU"/>
              </w:rPr>
              <w:t xml:space="preserve"> </w:t>
            </w:r>
            <w:r w:rsidR="00B518C6" w:rsidRPr="00DC6DA4">
              <w:rPr>
                <w:sz w:val="22"/>
                <w:szCs w:val="22"/>
                <w:lang w:val="ru-RU"/>
              </w:rPr>
              <w:t>2023</w:t>
            </w:r>
            <w:r w:rsidRPr="00DC6DA4">
              <w:rPr>
                <w:sz w:val="22"/>
                <w:szCs w:val="22"/>
                <w:lang w:val="ru-RU"/>
              </w:rPr>
              <w:t xml:space="preserve"> г.</w:t>
            </w:r>
          </w:p>
        </w:tc>
      </w:tr>
      <w:bookmarkEnd w:id="266"/>
      <w:bookmarkEnd w:id="267"/>
      <w:bookmarkEnd w:id="268"/>
    </w:tbl>
    <w:p w14:paraId="1B523F73" w14:textId="77777777" w:rsidR="00005034" w:rsidRDefault="00005034">
      <w:pPr>
        <w:rPr>
          <w:b/>
          <w:i/>
          <w:sz w:val="22"/>
          <w:szCs w:val="22"/>
          <w:lang w:eastAsia="ar-SA"/>
        </w:rPr>
      </w:pPr>
    </w:p>
    <w:p w14:paraId="03C658C2" w14:textId="77777777" w:rsidR="00464B90" w:rsidRPr="0097657C" w:rsidRDefault="00464B90" w:rsidP="00464B90">
      <w:pPr>
        <w:jc w:val="center"/>
        <w:rPr>
          <w:b/>
          <w:sz w:val="22"/>
          <w:szCs w:val="22"/>
        </w:rPr>
      </w:pPr>
      <w:r w:rsidRPr="0097657C">
        <w:rPr>
          <w:b/>
          <w:sz w:val="22"/>
          <w:szCs w:val="22"/>
        </w:rPr>
        <w:t>Соглашение о соблюдении антикоррупционных условий</w:t>
      </w:r>
    </w:p>
    <w:p w14:paraId="6B47B2A3" w14:textId="77777777" w:rsidR="00464B90" w:rsidRPr="0097657C" w:rsidRDefault="00464B90" w:rsidP="00464B90">
      <w:pPr>
        <w:shd w:val="clear" w:color="auto" w:fill="FFFFFF"/>
        <w:tabs>
          <w:tab w:val="left" w:pos="7056"/>
        </w:tabs>
        <w:suppressAutoHyphens/>
        <w:jc w:val="both"/>
        <w:rPr>
          <w:b/>
          <w:sz w:val="22"/>
          <w:szCs w:val="22"/>
        </w:rPr>
      </w:pPr>
    </w:p>
    <w:p w14:paraId="34748BC7" w14:textId="77777777" w:rsidR="00E05876" w:rsidRPr="00D31280" w:rsidRDefault="00E05876" w:rsidP="00464B90">
      <w:pPr>
        <w:shd w:val="clear" w:color="auto" w:fill="FFFFFF"/>
        <w:tabs>
          <w:tab w:val="left" w:pos="7056"/>
        </w:tabs>
        <w:suppressAutoHyphens/>
        <w:jc w:val="center"/>
        <w:rPr>
          <w:sz w:val="18"/>
          <w:szCs w:val="18"/>
        </w:rPr>
      </w:pPr>
    </w:p>
    <w:p w14:paraId="5EC953E0" w14:textId="77777777" w:rsidR="00E05876" w:rsidRPr="00D9027E" w:rsidRDefault="00E05876" w:rsidP="00E05876">
      <w:pPr>
        <w:widowControl w:val="0"/>
        <w:autoSpaceDE w:val="0"/>
        <w:autoSpaceDN w:val="0"/>
        <w:adjustRightInd w:val="0"/>
        <w:ind w:firstLine="567"/>
        <w:jc w:val="both"/>
        <w:rPr>
          <w:rFonts w:eastAsia="Calibri"/>
          <w:spacing w:val="-3"/>
          <w:sz w:val="22"/>
          <w:szCs w:val="22"/>
        </w:rPr>
      </w:pPr>
      <w:r w:rsidRPr="00D9027E">
        <w:rPr>
          <w:rFonts w:eastAsia="Calibri"/>
          <w:b/>
          <w:spacing w:val="-3"/>
          <w:sz w:val="22"/>
          <w:szCs w:val="22"/>
        </w:rPr>
        <w:t xml:space="preserve">Общество с ограниченной ответственностью «ЕвроСибЭнерго-инжиниринг» </w:t>
      </w:r>
      <w:r>
        <w:rPr>
          <w:rFonts w:eastAsia="Calibri"/>
          <w:b/>
          <w:spacing w:val="-3"/>
          <w:sz w:val="22"/>
          <w:szCs w:val="22"/>
        </w:rPr>
        <w:t xml:space="preserve">                    </w:t>
      </w:r>
      <w:r w:rsidRPr="00D9027E">
        <w:rPr>
          <w:rFonts w:eastAsia="Calibri"/>
          <w:b/>
          <w:spacing w:val="-3"/>
          <w:sz w:val="22"/>
          <w:szCs w:val="22"/>
        </w:rPr>
        <w:t>(ООО «ЕвроСибЭнерго-инжиниринг»)</w:t>
      </w:r>
      <w:r w:rsidRPr="00D9027E">
        <w:rPr>
          <w:sz w:val="22"/>
          <w:szCs w:val="22"/>
        </w:rPr>
        <w:t>, именуем</w:t>
      </w:r>
      <w:r>
        <w:rPr>
          <w:sz w:val="22"/>
          <w:szCs w:val="22"/>
        </w:rPr>
        <w:t>ое</w:t>
      </w:r>
      <w:r w:rsidRPr="00D9027E">
        <w:rPr>
          <w:sz w:val="22"/>
          <w:szCs w:val="22"/>
        </w:rPr>
        <w:t xml:space="preserve"> в дальнейшем </w:t>
      </w:r>
      <w:r w:rsidRPr="00D9027E">
        <w:rPr>
          <w:b/>
          <w:sz w:val="22"/>
          <w:szCs w:val="22"/>
        </w:rPr>
        <w:t>«Генеральный подрядчик»</w:t>
      </w:r>
      <w:r w:rsidRPr="00D9027E">
        <w:rPr>
          <w:sz w:val="22"/>
          <w:szCs w:val="22"/>
        </w:rPr>
        <w:t xml:space="preserve">, в лице генерального директора </w:t>
      </w:r>
      <w:r w:rsidRPr="00D9027E">
        <w:rPr>
          <w:b/>
          <w:sz w:val="22"/>
          <w:szCs w:val="22"/>
        </w:rPr>
        <w:t>Андрея Владимировича</w:t>
      </w:r>
      <w:r w:rsidRPr="00331AF8">
        <w:rPr>
          <w:b/>
          <w:sz w:val="22"/>
          <w:szCs w:val="22"/>
        </w:rPr>
        <w:t xml:space="preserve"> </w:t>
      </w:r>
      <w:proofErr w:type="spellStart"/>
      <w:r w:rsidRPr="00D9027E">
        <w:rPr>
          <w:b/>
          <w:sz w:val="22"/>
          <w:szCs w:val="22"/>
        </w:rPr>
        <w:t>Борисычева</w:t>
      </w:r>
      <w:proofErr w:type="spellEnd"/>
      <w:r w:rsidRPr="00D9027E">
        <w:rPr>
          <w:sz w:val="22"/>
          <w:szCs w:val="22"/>
        </w:rPr>
        <w:t>, действующ</w:t>
      </w:r>
      <w:r>
        <w:rPr>
          <w:sz w:val="22"/>
          <w:szCs w:val="22"/>
        </w:rPr>
        <w:t>его</w:t>
      </w:r>
      <w:r w:rsidRPr="00D9027E">
        <w:rPr>
          <w:sz w:val="22"/>
          <w:szCs w:val="22"/>
        </w:rPr>
        <w:t xml:space="preserve"> на основании Устава, с одной стороны, </w:t>
      </w:r>
      <w:r w:rsidRPr="00D9027E">
        <w:rPr>
          <w:rFonts w:eastAsia="Calibri"/>
          <w:spacing w:val="-3"/>
          <w:sz w:val="22"/>
          <w:szCs w:val="22"/>
        </w:rPr>
        <w:t xml:space="preserve">и </w:t>
      </w:r>
    </w:p>
    <w:p w14:paraId="7BA26E37" w14:textId="1E24A3AD" w:rsidR="00464B90" w:rsidRPr="00E05876" w:rsidRDefault="003567CD" w:rsidP="00E05876">
      <w:pPr>
        <w:spacing w:before="120" w:after="120"/>
        <w:ind w:firstLine="567"/>
        <w:jc w:val="both"/>
        <w:rPr>
          <w:sz w:val="22"/>
          <w:szCs w:val="22"/>
        </w:rPr>
      </w:pPr>
      <w:r w:rsidRPr="00D9027E">
        <w:rPr>
          <w:rFonts w:eastAsia="Calibri"/>
          <w:b/>
          <w:spacing w:val="-3"/>
          <w:sz w:val="22"/>
          <w:szCs w:val="22"/>
        </w:rPr>
        <w:t xml:space="preserve">Обществом с ограниченной ответственностью </w:t>
      </w:r>
      <w:r>
        <w:rPr>
          <w:b/>
          <w:bCs/>
          <w:sz w:val="24"/>
          <w:szCs w:val="24"/>
        </w:rPr>
        <w:t>«</w:t>
      </w:r>
      <w:r w:rsidR="00F10C50">
        <w:rPr>
          <w:b/>
          <w:bCs/>
          <w:sz w:val="24"/>
          <w:szCs w:val="24"/>
        </w:rPr>
        <w:t>_____</w:t>
      </w:r>
      <w:r>
        <w:rPr>
          <w:b/>
          <w:bCs/>
          <w:sz w:val="24"/>
          <w:szCs w:val="24"/>
        </w:rPr>
        <w:t>»</w:t>
      </w:r>
      <w:r>
        <w:rPr>
          <w:b/>
          <w:bCs/>
        </w:rPr>
        <w:t xml:space="preserve"> </w:t>
      </w:r>
      <w:r>
        <w:rPr>
          <w:b/>
          <w:bCs/>
          <w:sz w:val="24"/>
          <w:szCs w:val="24"/>
        </w:rPr>
        <w:t>(</w:t>
      </w:r>
      <w:r w:rsidR="00F10C50">
        <w:rPr>
          <w:b/>
          <w:bCs/>
          <w:sz w:val="24"/>
          <w:szCs w:val="24"/>
        </w:rPr>
        <w:t>________________</w:t>
      </w:r>
      <w:r w:rsidRPr="003B3E57">
        <w:rPr>
          <w:b/>
          <w:bCs/>
          <w:sz w:val="24"/>
          <w:szCs w:val="24"/>
        </w:rPr>
        <w:t>)</w:t>
      </w:r>
      <w:r w:rsidRPr="003B3E57">
        <w:rPr>
          <w:rFonts w:eastAsia="Calibri"/>
          <w:spacing w:val="-3"/>
          <w:sz w:val="22"/>
          <w:szCs w:val="22"/>
        </w:rPr>
        <w:t>,</w:t>
      </w:r>
      <w:r w:rsidRPr="00D9027E">
        <w:rPr>
          <w:rFonts w:eastAsia="Calibri"/>
          <w:spacing w:val="-3"/>
          <w:sz w:val="22"/>
          <w:szCs w:val="22"/>
        </w:rPr>
        <w:t xml:space="preserve"> </w:t>
      </w:r>
      <w:r w:rsidRPr="00063708">
        <w:rPr>
          <w:sz w:val="22"/>
          <w:szCs w:val="22"/>
        </w:rPr>
        <w:t xml:space="preserve">именуемым в дальнейшем </w:t>
      </w:r>
      <w:r w:rsidRPr="00063708">
        <w:rPr>
          <w:b/>
          <w:sz w:val="22"/>
          <w:szCs w:val="22"/>
        </w:rPr>
        <w:t>«Подрядчик»</w:t>
      </w:r>
      <w:r w:rsidRPr="00063708">
        <w:rPr>
          <w:sz w:val="22"/>
          <w:szCs w:val="22"/>
        </w:rPr>
        <w:t xml:space="preserve">, в лице </w:t>
      </w:r>
      <w:r>
        <w:rPr>
          <w:sz w:val="22"/>
          <w:szCs w:val="22"/>
        </w:rPr>
        <w:t>г</w:t>
      </w:r>
      <w:r w:rsidRPr="00063708">
        <w:rPr>
          <w:sz w:val="22"/>
          <w:szCs w:val="22"/>
        </w:rPr>
        <w:t xml:space="preserve">енерального директора </w:t>
      </w:r>
      <w:r w:rsidR="00F10C50">
        <w:rPr>
          <w:rFonts w:eastAsia="Calibri"/>
          <w:b/>
          <w:spacing w:val="-3"/>
          <w:sz w:val="22"/>
          <w:szCs w:val="22"/>
        </w:rPr>
        <w:t>___________________________________</w:t>
      </w:r>
      <w:r>
        <w:rPr>
          <w:rFonts w:eastAsia="Calibri"/>
          <w:b/>
          <w:spacing w:val="-3"/>
          <w:sz w:val="22"/>
          <w:szCs w:val="22"/>
        </w:rPr>
        <w:t xml:space="preserve">, </w:t>
      </w:r>
      <w:r w:rsidR="00E05876" w:rsidRPr="00063708">
        <w:rPr>
          <w:sz w:val="22"/>
          <w:szCs w:val="22"/>
        </w:rPr>
        <w:t>действующего на основании</w:t>
      </w:r>
      <w:r w:rsidR="00E05876" w:rsidRPr="00063708">
        <w:rPr>
          <w:bCs/>
          <w:sz w:val="22"/>
          <w:szCs w:val="22"/>
        </w:rPr>
        <w:t xml:space="preserve"> Устава</w:t>
      </w:r>
      <w:r w:rsidR="00E05876" w:rsidRPr="00063708">
        <w:rPr>
          <w:sz w:val="22"/>
          <w:szCs w:val="22"/>
        </w:rPr>
        <w:t xml:space="preserve">, с другой стороны, при совместном упоминании именуемые </w:t>
      </w:r>
      <w:r w:rsidR="00E05876" w:rsidRPr="00063708">
        <w:rPr>
          <w:b/>
          <w:sz w:val="22"/>
          <w:szCs w:val="22"/>
        </w:rPr>
        <w:t>«Стороны»</w:t>
      </w:r>
      <w:r w:rsidR="00E05876" w:rsidRPr="00063708">
        <w:rPr>
          <w:sz w:val="22"/>
          <w:szCs w:val="22"/>
        </w:rPr>
        <w:t xml:space="preserve"> и по отдельности </w:t>
      </w:r>
      <w:r w:rsidR="00E05876" w:rsidRPr="00063708">
        <w:rPr>
          <w:b/>
          <w:sz w:val="22"/>
          <w:szCs w:val="22"/>
        </w:rPr>
        <w:t>«Сторона»</w:t>
      </w:r>
      <w:r w:rsidR="00E05876" w:rsidRPr="00063708">
        <w:rPr>
          <w:sz w:val="22"/>
          <w:szCs w:val="22"/>
        </w:rPr>
        <w:t>,</w:t>
      </w:r>
      <w:r w:rsidR="00E05876">
        <w:rPr>
          <w:sz w:val="22"/>
          <w:szCs w:val="22"/>
        </w:rPr>
        <w:t xml:space="preserve"> заключили настоящее Соглашение </w:t>
      </w:r>
      <w:r w:rsidR="00464B90" w:rsidRPr="00E05876">
        <w:rPr>
          <w:spacing w:val="4"/>
          <w:sz w:val="22"/>
          <w:szCs w:val="22"/>
        </w:rPr>
        <w:t>(далее – «</w:t>
      </w:r>
      <w:r w:rsidR="00464B90" w:rsidRPr="00E05876">
        <w:rPr>
          <w:b/>
          <w:spacing w:val="4"/>
          <w:sz w:val="22"/>
          <w:szCs w:val="22"/>
        </w:rPr>
        <w:t>Соглашение</w:t>
      </w:r>
      <w:r w:rsidR="00464B90" w:rsidRPr="00E05876">
        <w:rPr>
          <w:spacing w:val="4"/>
          <w:sz w:val="22"/>
          <w:szCs w:val="22"/>
        </w:rPr>
        <w:t xml:space="preserve">») </w:t>
      </w:r>
      <w:r w:rsidR="00464B90" w:rsidRPr="00E05876">
        <w:rPr>
          <w:sz w:val="22"/>
          <w:szCs w:val="22"/>
        </w:rPr>
        <w:t>о соблюдении антикоррупционных условий</w:t>
      </w:r>
      <w:r w:rsidR="00464B90" w:rsidRPr="00E05876">
        <w:rPr>
          <w:spacing w:val="4"/>
          <w:sz w:val="22"/>
          <w:szCs w:val="22"/>
        </w:rPr>
        <w:t xml:space="preserve"> к Договору №</w:t>
      </w:r>
      <w:r w:rsidR="001D4C6B">
        <w:rPr>
          <w:spacing w:val="4"/>
          <w:sz w:val="22"/>
          <w:szCs w:val="22"/>
        </w:rPr>
        <w:t xml:space="preserve"> </w:t>
      </w:r>
      <w:r w:rsidR="00F10C50">
        <w:rPr>
          <w:spacing w:val="4"/>
          <w:sz w:val="22"/>
          <w:szCs w:val="22"/>
        </w:rPr>
        <w:t>_____</w:t>
      </w:r>
      <w:r w:rsidR="00464B90" w:rsidRPr="00E05876">
        <w:rPr>
          <w:spacing w:val="4"/>
          <w:sz w:val="22"/>
          <w:szCs w:val="22"/>
        </w:rPr>
        <w:t xml:space="preserve"> (далее – «</w:t>
      </w:r>
      <w:r w:rsidR="00464B90" w:rsidRPr="00E05876">
        <w:rPr>
          <w:b/>
          <w:spacing w:val="4"/>
          <w:sz w:val="22"/>
          <w:szCs w:val="22"/>
        </w:rPr>
        <w:t>Договор</w:t>
      </w:r>
      <w:r w:rsidR="00464B90" w:rsidRPr="00E05876">
        <w:rPr>
          <w:spacing w:val="4"/>
          <w:sz w:val="22"/>
          <w:szCs w:val="22"/>
        </w:rPr>
        <w:t>»)</w:t>
      </w:r>
      <w:r w:rsidR="00464B90" w:rsidRPr="00E05876">
        <w:rPr>
          <w:spacing w:val="-5"/>
          <w:sz w:val="22"/>
          <w:szCs w:val="22"/>
        </w:rPr>
        <w:t>:</w:t>
      </w:r>
    </w:p>
    <w:p w14:paraId="216B202E"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25BE4347"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F27C7F9"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3. Каждая из Сторон отказывается от стимулирования каких-либо действий в пользу стимулирующей Стороны.</w:t>
      </w:r>
    </w:p>
    <w:p w14:paraId="042F5262" w14:textId="77777777" w:rsidR="00464B90" w:rsidRPr="00E05876" w:rsidRDefault="00464B90" w:rsidP="00464B90">
      <w:pPr>
        <w:suppressAutoHyphens/>
        <w:jc w:val="both"/>
        <w:rPr>
          <w:sz w:val="22"/>
          <w:szCs w:val="22"/>
        </w:rPr>
      </w:pPr>
      <w:r w:rsidRPr="00E05876">
        <w:rPr>
          <w:sz w:val="22"/>
          <w:szCs w:val="22"/>
        </w:rPr>
        <w:t>Под действиями работника, осуществляемыми в пользу стимулирующей его Стороны, понимается:</w:t>
      </w:r>
    </w:p>
    <w:p w14:paraId="2678328D" w14:textId="332C8379" w:rsidR="00464B90" w:rsidRPr="00E05876" w:rsidRDefault="001D4C6B" w:rsidP="001D4C6B">
      <w:pPr>
        <w:widowControl w:val="0"/>
        <w:tabs>
          <w:tab w:val="left" w:pos="0"/>
        </w:tabs>
        <w:suppressAutoHyphens/>
        <w:autoSpaceDN w:val="0"/>
        <w:jc w:val="both"/>
        <w:textAlignment w:val="baseline"/>
        <w:rPr>
          <w:sz w:val="22"/>
          <w:szCs w:val="22"/>
        </w:rPr>
      </w:pPr>
      <w:r>
        <w:rPr>
          <w:sz w:val="22"/>
          <w:szCs w:val="22"/>
        </w:rPr>
        <w:t xml:space="preserve">- </w:t>
      </w:r>
      <w:r w:rsidR="00464B90" w:rsidRPr="00E05876">
        <w:rPr>
          <w:sz w:val="22"/>
          <w:szCs w:val="22"/>
        </w:rPr>
        <w:t>представление неоправданных преимуществ по сравнению с другими контрагентами;</w:t>
      </w:r>
    </w:p>
    <w:p w14:paraId="6C38007F" w14:textId="1DA86E29" w:rsidR="00464B90" w:rsidRPr="00E05876" w:rsidRDefault="001D4C6B" w:rsidP="001D4C6B">
      <w:pPr>
        <w:widowControl w:val="0"/>
        <w:tabs>
          <w:tab w:val="left" w:pos="0"/>
        </w:tabs>
        <w:suppressAutoHyphens/>
        <w:autoSpaceDN w:val="0"/>
        <w:jc w:val="both"/>
        <w:textAlignment w:val="baseline"/>
        <w:rPr>
          <w:sz w:val="22"/>
          <w:szCs w:val="22"/>
        </w:rPr>
      </w:pPr>
      <w:r>
        <w:rPr>
          <w:sz w:val="22"/>
          <w:szCs w:val="22"/>
        </w:rPr>
        <w:t xml:space="preserve">- </w:t>
      </w:r>
      <w:r w:rsidR="00464B90" w:rsidRPr="00E05876">
        <w:rPr>
          <w:sz w:val="22"/>
          <w:szCs w:val="22"/>
        </w:rPr>
        <w:t>представление каких-либо гарантий;</w:t>
      </w:r>
    </w:p>
    <w:p w14:paraId="3B77E799" w14:textId="5F91F961" w:rsidR="00464B90" w:rsidRPr="00E05876" w:rsidRDefault="001D4C6B" w:rsidP="001D4C6B">
      <w:pPr>
        <w:widowControl w:val="0"/>
        <w:tabs>
          <w:tab w:val="left" w:pos="0"/>
        </w:tabs>
        <w:suppressAutoHyphens/>
        <w:autoSpaceDN w:val="0"/>
        <w:jc w:val="both"/>
        <w:textAlignment w:val="baseline"/>
        <w:rPr>
          <w:sz w:val="22"/>
          <w:szCs w:val="22"/>
        </w:rPr>
      </w:pPr>
      <w:r>
        <w:rPr>
          <w:sz w:val="22"/>
          <w:szCs w:val="22"/>
        </w:rPr>
        <w:t xml:space="preserve">- </w:t>
      </w:r>
      <w:r w:rsidR="00464B90" w:rsidRPr="00E05876">
        <w:rPr>
          <w:sz w:val="22"/>
          <w:szCs w:val="22"/>
        </w:rPr>
        <w:t>ускорение существующих процедур;</w:t>
      </w:r>
    </w:p>
    <w:p w14:paraId="01FC9BF2" w14:textId="1CD0B7F3" w:rsidR="00464B90" w:rsidRPr="00E05876" w:rsidRDefault="001D4C6B" w:rsidP="001D4C6B">
      <w:pPr>
        <w:widowControl w:val="0"/>
        <w:tabs>
          <w:tab w:val="left" w:pos="0"/>
        </w:tabs>
        <w:suppressAutoHyphens/>
        <w:autoSpaceDN w:val="0"/>
        <w:jc w:val="both"/>
        <w:textAlignment w:val="baseline"/>
        <w:rPr>
          <w:sz w:val="22"/>
          <w:szCs w:val="22"/>
        </w:rPr>
      </w:pPr>
      <w:r>
        <w:rPr>
          <w:sz w:val="22"/>
          <w:szCs w:val="22"/>
        </w:rPr>
        <w:t xml:space="preserve">- </w:t>
      </w:r>
      <w:r w:rsidR="00464B90" w:rsidRPr="00E05876">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52F751B4"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5064879" w14:textId="77777777" w:rsidR="00464B90" w:rsidRPr="00E05876" w:rsidRDefault="00464B90" w:rsidP="00464B90">
      <w:pPr>
        <w:widowControl w:val="0"/>
        <w:suppressAutoHyphens/>
        <w:autoSpaceDN w:val="0"/>
        <w:ind w:firstLine="142"/>
        <w:jc w:val="both"/>
        <w:textAlignment w:val="baseline"/>
        <w:rPr>
          <w:sz w:val="22"/>
          <w:szCs w:val="22"/>
        </w:rPr>
      </w:pPr>
      <w:r w:rsidRPr="00E05876">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D1731E3"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DE1828B"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 xml:space="preserve">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w:t>
      </w:r>
      <w:r w:rsidRPr="00E05876">
        <w:rPr>
          <w:sz w:val="22"/>
          <w:szCs w:val="22"/>
        </w:rPr>
        <w:lastRenderedPageBreak/>
        <w:t>деятельность.</w:t>
      </w:r>
    </w:p>
    <w:p w14:paraId="5F59E75C"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70D9E99"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8A15D3" w14:textId="77777777" w:rsidR="00464B90" w:rsidRPr="00E05876" w:rsidRDefault="00464B90" w:rsidP="00464B90">
      <w:pPr>
        <w:widowControl w:val="0"/>
        <w:tabs>
          <w:tab w:val="left" w:pos="993"/>
        </w:tabs>
        <w:suppressAutoHyphens/>
        <w:autoSpaceDN w:val="0"/>
        <w:jc w:val="both"/>
        <w:textAlignment w:val="baseline"/>
        <w:rPr>
          <w:sz w:val="22"/>
          <w:szCs w:val="22"/>
        </w:rPr>
      </w:pPr>
      <w:r w:rsidRPr="00E05876">
        <w:rPr>
          <w:sz w:val="22"/>
          <w:szCs w:val="22"/>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C73E2A5" w14:textId="77777777" w:rsidR="00464B90" w:rsidRPr="00E05876" w:rsidRDefault="00464B90" w:rsidP="00464B90">
      <w:pPr>
        <w:widowControl w:val="0"/>
        <w:tabs>
          <w:tab w:val="left" w:pos="1134"/>
        </w:tabs>
        <w:suppressAutoHyphens/>
        <w:autoSpaceDN w:val="0"/>
        <w:jc w:val="both"/>
        <w:textAlignment w:val="baseline"/>
        <w:rPr>
          <w:sz w:val="22"/>
          <w:szCs w:val="22"/>
        </w:rPr>
      </w:pPr>
      <w:r w:rsidRPr="00E05876">
        <w:rPr>
          <w:sz w:val="22"/>
          <w:szCs w:val="22"/>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4CAA71E" w14:textId="623933BB" w:rsidR="00464B90" w:rsidRDefault="00464B90" w:rsidP="00464B90">
      <w:pPr>
        <w:ind w:left="360"/>
        <w:jc w:val="center"/>
        <w:rPr>
          <w:b/>
        </w:rPr>
      </w:pPr>
    </w:p>
    <w:p w14:paraId="478278E8" w14:textId="77777777" w:rsidR="001D4C6B" w:rsidRPr="00D17C2D" w:rsidRDefault="001D4C6B" w:rsidP="00464B90">
      <w:pPr>
        <w:ind w:left="360"/>
        <w:jc w:val="center"/>
        <w:rPr>
          <w:b/>
        </w:rPr>
      </w:pPr>
    </w:p>
    <w:tbl>
      <w:tblPr>
        <w:tblW w:w="8903" w:type="dxa"/>
        <w:tblLook w:val="00A0" w:firstRow="1" w:lastRow="0" w:firstColumn="1" w:lastColumn="0" w:noHBand="0" w:noVBand="0"/>
      </w:tblPr>
      <w:tblGrid>
        <w:gridCol w:w="4845"/>
        <w:gridCol w:w="4058"/>
      </w:tblGrid>
      <w:tr w:rsidR="003567CD" w:rsidRPr="00997961" w14:paraId="63EEA86F" w14:textId="77777777" w:rsidTr="001D4C6B">
        <w:trPr>
          <w:cantSplit/>
          <w:trHeight w:val="1753"/>
        </w:trPr>
        <w:tc>
          <w:tcPr>
            <w:tcW w:w="4845" w:type="dxa"/>
          </w:tcPr>
          <w:p w14:paraId="234A88A4"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7D68C887"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37E1D1CA" w14:textId="4F672405" w:rsidR="003567CD" w:rsidRPr="0048164D" w:rsidRDefault="00F10C50" w:rsidP="003567CD">
            <w:pPr>
              <w:widowControl w:val="0"/>
              <w:autoSpaceDE w:val="0"/>
              <w:autoSpaceDN w:val="0"/>
              <w:adjustRightInd w:val="0"/>
              <w:rPr>
                <w:color w:val="000000"/>
                <w:sz w:val="22"/>
                <w:szCs w:val="22"/>
              </w:rPr>
            </w:pPr>
            <w:r>
              <w:rPr>
                <w:color w:val="000000"/>
                <w:sz w:val="22"/>
                <w:szCs w:val="22"/>
              </w:rPr>
              <w:t>________________</w:t>
            </w:r>
          </w:p>
          <w:p w14:paraId="6D39F7D7" w14:textId="77777777" w:rsidR="003567CD" w:rsidRPr="0048164D" w:rsidRDefault="003567CD" w:rsidP="003567CD">
            <w:pPr>
              <w:widowControl w:val="0"/>
              <w:autoSpaceDE w:val="0"/>
              <w:autoSpaceDN w:val="0"/>
              <w:adjustRightInd w:val="0"/>
              <w:rPr>
                <w:color w:val="000000"/>
                <w:sz w:val="22"/>
                <w:szCs w:val="22"/>
              </w:rPr>
            </w:pPr>
          </w:p>
          <w:p w14:paraId="3CD3638F" w14:textId="5107CD6A" w:rsidR="003567CD" w:rsidRPr="00997961" w:rsidRDefault="003567CD" w:rsidP="001D4C6B">
            <w:pPr>
              <w:rPr>
                <w:color w:val="000000"/>
                <w:sz w:val="22"/>
                <w:szCs w:val="22"/>
              </w:rPr>
            </w:pPr>
            <w:r w:rsidRPr="0048164D">
              <w:rPr>
                <w:color w:val="000000"/>
                <w:sz w:val="22"/>
                <w:szCs w:val="22"/>
              </w:rPr>
              <w:t>_________________</w:t>
            </w:r>
            <w:r w:rsidR="001D4C6B">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4058" w:type="dxa"/>
          </w:tcPr>
          <w:p w14:paraId="515BF358"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4F934C9C"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60EEEE1D"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4931A886" w14:textId="77777777" w:rsidR="003567CD" w:rsidRPr="0048164D" w:rsidRDefault="003567CD" w:rsidP="003567CD">
            <w:pPr>
              <w:widowControl w:val="0"/>
              <w:autoSpaceDE w:val="0"/>
              <w:autoSpaceDN w:val="0"/>
              <w:adjustRightInd w:val="0"/>
              <w:rPr>
                <w:color w:val="000000"/>
                <w:sz w:val="22"/>
                <w:szCs w:val="22"/>
              </w:rPr>
            </w:pPr>
          </w:p>
          <w:p w14:paraId="24441BE3" w14:textId="1D419A54" w:rsidR="003567CD" w:rsidRPr="00997961" w:rsidRDefault="003567CD" w:rsidP="001D4C6B">
            <w:pPr>
              <w:rPr>
                <w:color w:val="000000"/>
                <w:sz w:val="22"/>
                <w:szCs w:val="22"/>
              </w:rPr>
            </w:pPr>
            <w:r w:rsidRPr="0048164D">
              <w:rPr>
                <w:color w:val="000000"/>
                <w:sz w:val="22"/>
                <w:szCs w:val="22"/>
              </w:rPr>
              <w:t>_____</w:t>
            </w:r>
            <w:r>
              <w:rPr>
                <w:color w:val="000000"/>
                <w:sz w:val="22"/>
                <w:szCs w:val="22"/>
              </w:rPr>
              <w:t>___________</w:t>
            </w:r>
            <w:r w:rsidR="001D4C6B">
              <w:rPr>
                <w:color w:val="000000"/>
                <w:sz w:val="22"/>
                <w:szCs w:val="22"/>
              </w:rPr>
              <w:t xml:space="preserve"> </w:t>
            </w:r>
            <w:r>
              <w:rPr>
                <w:color w:val="000000"/>
                <w:sz w:val="22"/>
                <w:szCs w:val="22"/>
              </w:rPr>
              <w:t>/Борисычев А.В./</w:t>
            </w:r>
          </w:p>
        </w:tc>
      </w:tr>
    </w:tbl>
    <w:p w14:paraId="30C826CA" w14:textId="32482F85" w:rsidR="00464B90" w:rsidRDefault="00464B90" w:rsidP="00464B90">
      <w:pPr>
        <w:rPr>
          <w:sz w:val="22"/>
          <w:szCs w:val="22"/>
          <w:lang w:eastAsia="ar-SA"/>
        </w:rPr>
      </w:pPr>
    </w:p>
    <w:p w14:paraId="1653C9C6" w14:textId="7158B281" w:rsidR="001D486E" w:rsidRDefault="001D486E" w:rsidP="00464B90">
      <w:pPr>
        <w:rPr>
          <w:sz w:val="22"/>
          <w:szCs w:val="22"/>
          <w:lang w:eastAsia="ar-SA"/>
        </w:rPr>
      </w:pPr>
    </w:p>
    <w:p w14:paraId="72C4FE50" w14:textId="6E7E4313" w:rsidR="001D486E" w:rsidRDefault="001D486E" w:rsidP="00464B90">
      <w:pPr>
        <w:rPr>
          <w:sz w:val="22"/>
          <w:szCs w:val="22"/>
          <w:lang w:eastAsia="ar-SA"/>
        </w:rPr>
      </w:pPr>
    </w:p>
    <w:p w14:paraId="7CE024B6" w14:textId="53F73939" w:rsidR="001D486E" w:rsidRDefault="001D486E" w:rsidP="00464B90">
      <w:pPr>
        <w:rPr>
          <w:sz w:val="22"/>
          <w:szCs w:val="22"/>
          <w:lang w:eastAsia="ar-SA"/>
        </w:rPr>
      </w:pPr>
    </w:p>
    <w:p w14:paraId="4E5B3066" w14:textId="37F9B5A5" w:rsidR="001D486E" w:rsidRDefault="001D486E" w:rsidP="00464B90">
      <w:pPr>
        <w:rPr>
          <w:sz w:val="22"/>
          <w:szCs w:val="22"/>
          <w:lang w:eastAsia="ar-SA"/>
        </w:rPr>
      </w:pPr>
    </w:p>
    <w:p w14:paraId="01BA4666" w14:textId="0F6FD5F2" w:rsidR="001D486E" w:rsidRDefault="001D486E" w:rsidP="00464B90">
      <w:pPr>
        <w:rPr>
          <w:sz w:val="22"/>
          <w:szCs w:val="22"/>
          <w:lang w:eastAsia="ar-SA"/>
        </w:rPr>
      </w:pPr>
    </w:p>
    <w:p w14:paraId="506F6F78" w14:textId="107C7D8A" w:rsidR="001D486E" w:rsidRDefault="001D486E" w:rsidP="00464B90">
      <w:pPr>
        <w:rPr>
          <w:sz w:val="22"/>
          <w:szCs w:val="22"/>
          <w:lang w:eastAsia="ar-SA"/>
        </w:rPr>
      </w:pPr>
    </w:p>
    <w:p w14:paraId="12E8C478" w14:textId="7F62820B" w:rsidR="001D486E" w:rsidRDefault="001D486E" w:rsidP="00464B90">
      <w:pPr>
        <w:rPr>
          <w:sz w:val="22"/>
          <w:szCs w:val="22"/>
          <w:lang w:eastAsia="ar-SA"/>
        </w:rPr>
      </w:pPr>
    </w:p>
    <w:p w14:paraId="0123D078" w14:textId="13B6F300" w:rsidR="001D486E" w:rsidRDefault="001D486E" w:rsidP="00464B90">
      <w:pPr>
        <w:rPr>
          <w:sz w:val="22"/>
          <w:szCs w:val="22"/>
          <w:lang w:eastAsia="ar-SA"/>
        </w:rPr>
      </w:pPr>
    </w:p>
    <w:p w14:paraId="6C9505A3" w14:textId="3717F845" w:rsidR="001D486E" w:rsidRDefault="001D486E" w:rsidP="00464B90">
      <w:pPr>
        <w:rPr>
          <w:sz w:val="22"/>
          <w:szCs w:val="22"/>
          <w:lang w:eastAsia="ar-SA"/>
        </w:rPr>
      </w:pPr>
    </w:p>
    <w:p w14:paraId="2D9C3846" w14:textId="36F9E49D" w:rsidR="001D486E" w:rsidRDefault="001D486E" w:rsidP="00464B90">
      <w:pPr>
        <w:rPr>
          <w:sz w:val="22"/>
          <w:szCs w:val="22"/>
          <w:lang w:eastAsia="ar-SA"/>
        </w:rPr>
      </w:pPr>
    </w:p>
    <w:p w14:paraId="2BC42F42" w14:textId="0653C509" w:rsidR="001D486E" w:rsidRDefault="001D486E" w:rsidP="00464B90">
      <w:pPr>
        <w:rPr>
          <w:sz w:val="22"/>
          <w:szCs w:val="22"/>
          <w:lang w:eastAsia="ar-SA"/>
        </w:rPr>
      </w:pPr>
    </w:p>
    <w:p w14:paraId="56BA97FA" w14:textId="378218E2" w:rsidR="001D486E" w:rsidRDefault="001D486E" w:rsidP="00464B90">
      <w:pPr>
        <w:rPr>
          <w:sz w:val="22"/>
          <w:szCs w:val="22"/>
          <w:lang w:eastAsia="ar-SA"/>
        </w:rPr>
      </w:pPr>
    </w:p>
    <w:p w14:paraId="15017809" w14:textId="75FC44F0" w:rsidR="001D486E" w:rsidRDefault="001D486E" w:rsidP="00464B90">
      <w:pPr>
        <w:rPr>
          <w:sz w:val="22"/>
          <w:szCs w:val="22"/>
          <w:lang w:eastAsia="ar-SA"/>
        </w:rPr>
      </w:pPr>
    </w:p>
    <w:p w14:paraId="69EDAD1C" w14:textId="2D926ED8" w:rsidR="001D486E" w:rsidRDefault="001D486E" w:rsidP="00464B90">
      <w:pPr>
        <w:rPr>
          <w:sz w:val="22"/>
          <w:szCs w:val="22"/>
          <w:lang w:eastAsia="ar-SA"/>
        </w:rPr>
      </w:pPr>
    </w:p>
    <w:p w14:paraId="65B315BB" w14:textId="1DFFC8B3" w:rsidR="001D486E" w:rsidRDefault="001D486E" w:rsidP="00464B90">
      <w:pPr>
        <w:rPr>
          <w:sz w:val="22"/>
          <w:szCs w:val="22"/>
          <w:lang w:eastAsia="ar-SA"/>
        </w:rPr>
      </w:pPr>
    </w:p>
    <w:p w14:paraId="78C3376B" w14:textId="797CDD78" w:rsidR="001D486E" w:rsidRDefault="001D486E" w:rsidP="00464B90">
      <w:pPr>
        <w:rPr>
          <w:sz w:val="22"/>
          <w:szCs w:val="22"/>
          <w:lang w:eastAsia="ar-SA"/>
        </w:rPr>
      </w:pPr>
    </w:p>
    <w:p w14:paraId="46493549" w14:textId="6374BAE3" w:rsidR="001D486E" w:rsidRDefault="001D486E" w:rsidP="00464B90">
      <w:pPr>
        <w:rPr>
          <w:sz w:val="22"/>
          <w:szCs w:val="22"/>
          <w:lang w:eastAsia="ar-SA"/>
        </w:rPr>
      </w:pPr>
    </w:p>
    <w:p w14:paraId="10327182" w14:textId="2169A4C0" w:rsidR="001D486E" w:rsidRDefault="001D486E" w:rsidP="00464B90">
      <w:pPr>
        <w:rPr>
          <w:sz w:val="22"/>
          <w:szCs w:val="22"/>
          <w:lang w:eastAsia="ar-SA"/>
        </w:rPr>
      </w:pPr>
    </w:p>
    <w:p w14:paraId="6CE22A5F" w14:textId="2F235BDB" w:rsidR="001D486E" w:rsidRDefault="001D486E" w:rsidP="00464B90">
      <w:pPr>
        <w:rPr>
          <w:sz w:val="22"/>
          <w:szCs w:val="22"/>
          <w:lang w:eastAsia="ar-SA"/>
        </w:rPr>
      </w:pPr>
    </w:p>
    <w:p w14:paraId="7A879FDF" w14:textId="3AAA11CC" w:rsidR="001D486E" w:rsidRDefault="001D486E" w:rsidP="00464B90">
      <w:pPr>
        <w:rPr>
          <w:sz w:val="22"/>
          <w:szCs w:val="22"/>
          <w:lang w:eastAsia="ar-SA"/>
        </w:rPr>
      </w:pPr>
    </w:p>
    <w:p w14:paraId="29799FC5" w14:textId="19D91E52" w:rsidR="001D486E" w:rsidRDefault="001D486E" w:rsidP="00464B90">
      <w:pPr>
        <w:rPr>
          <w:sz w:val="22"/>
          <w:szCs w:val="22"/>
          <w:lang w:eastAsia="ar-SA"/>
        </w:rPr>
      </w:pPr>
    </w:p>
    <w:p w14:paraId="396CE91C" w14:textId="5B1F52A6" w:rsidR="001D486E" w:rsidRDefault="001D486E" w:rsidP="00464B90">
      <w:pPr>
        <w:rPr>
          <w:sz w:val="22"/>
          <w:szCs w:val="22"/>
          <w:lang w:eastAsia="ar-SA"/>
        </w:rPr>
      </w:pPr>
    </w:p>
    <w:p w14:paraId="5BB29035" w14:textId="5F2102F1" w:rsidR="001D486E" w:rsidRDefault="001D486E" w:rsidP="00464B90">
      <w:pPr>
        <w:rPr>
          <w:sz w:val="22"/>
          <w:szCs w:val="22"/>
          <w:lang w:eastAsia="ar-SA"/>
        </w:rPr>
      </w:pPr>
    </w:p>
    <w:p w14:paraId="107ACC24" w14:textId="6B7A8221" w:rsidR="001D486E" w:rsidRDefault="001D486E" w:rsidP="00464B90">
      <w:pPr>
        <w:rPr>
          <w:sz w:val="22"/>
          <w:szCs w:val="22"/>
          <w:lang w:eastAsia="ar-SA"/>
        </w:rPr>
      </w:pPr>
    </w:p>
    <w:p w14:paraId="55DF21B3" w14:textId="26CE1A12" w:rsidR="001D486E" w:rsidRDefault="001D486E" w:rsidP="00464B90">
      <w:pPr>
        <w:rPr>
          <w:sz w:val="22"/>
          <w:szCs w:val="22"/>
          <w:lang w:eastAsia="ar-SA"/>
        </w:rPr>
      </w:pPr>
    </w:p>
    <w:p w14:paraId="4BCADFA8" w14:textId="29E316BE" w:rsidR="001D486E" w:rsidRDefault="001D486E" w:rsidP="00464B90">
      <w:pPr>
        <w:rPr>
          <w:sz w:val="22"/>
          <w:szCs w:val="22"/>
          <w:lang w:eastAsia="ar-SA"/>
        </w:rPr>
      </w:pPr>
    </w:p>
    <w:p w14:paraId="07EC2E8D" w14:textId="79B7BE96" w:rsidR="001D486E" w:rsidRDefault="001D486E" w:rsidP="00464B90">
      <w:pPr>
        <w:rPr>
          <w:sz w:val="22"/>
          <w:szCs w:val="22"/>
          <w:lang w:eastAsia="ar-SA"/>
        </w:rPr>
      </w:pPr>
    </w:p>
    <w:p w14:paraId="191777DB" w14:textId="27F9DCAF" w:rsidR="001D486E" w:rsidRDefault="001D486E" w:rsidP="00464B90">
      <w:pPr>
        <w:rPr>
          <w:sz w:val="22"/>
          <w:szCs w:val="22"/>
          <w:lang w:eastAsia="ar-SA"/>
        </w:rPr>
      </w:pPr>
    </w:p>
    <w:p w14:paraId="3793EE8E" w14:textId="3FDFBDCB" w:rsidR="001D486E" w:rsidRDefault="001D486E" w:rsidP="00464B90">
      <w:pPr>
        <w:rPr>
          <w:sz w:val="22"/>
          <w:szCs w:val="22"/>
          <w:lang w:eastAsia="ar-SA"/>
        </w:rPr>
      </w:pPr>
    </w:p>
    <w:p w14:paraId="0580D99C" w14:textId="2142D026" w:rsidR="001D486E" w:rsidRDefault="001D486E" w:rsidP="00464B90">
      <w:pPr>
        <w:rPr>
          <w:sz w:val="22"/>
          <w:szCs w:val="22"/>
          <w:lang w:eastAsia="ar-SA"/>
        </w:rPr>
      </w:pPr>
    </w:p>
    <w:p w14:paraId="1B380983" w14:textId="2E5F42D5" w:rsidR="001D486E" w:rsidRDefault="001D486E" w:rsidP="00464B90">
      <w:pPr>
        <w:rPr>
          <w:sz w:val="22"/>
          <w:szCs w:val="22"/>
          <w:lang w:eastAsia="ar-SA"/>
        </w:rPr>
      </w:pPr>
    </w:p>
    <w:p w14:paraId="604D7129" w14:textId="77777777" w:rsidR="001D486E" w:rsidRPr="00F7620B" w:rsidRDefault="001D486E" w:rsidP="00AB339D">
      <w:pPr>
        <w:rPr>
          <w:sz w:val="22"/>
          <w:szCs w:val="22"/>
        </w:rPr>
      </w:pPr>
    </w:p>
    <w:p w14:paraId="496368C5" w14:textId="6303C87A" w:rsidR="001D486E" w:rsidRDefault="001D486E" w:rsidP="00464B90">
      <w:pPr>
        <w:rPr>
          <w:sz w:val="22"/>
          <w:szCs w:val="22"/>
          <w:lang w:eastAsia="ar-SA"/>
        </w:rPr>
        <w:sectPr w:rsidR="001D486E" w:rsidSect="00E37D09">
          <w:pgSz w:w="11906" w:h="16838" w:code="9"/>
          <w:pgMar w:top="1134" w:right="851" w:bottom="1134" w:left="1701" w:header="709" w:footer="709" w:gutter="0"/>
          <w:cols w:space="708"/>
          <w:docGrid w:linePitch="360"/>
        </w:sectPr>
      </w:pPr>
    </w:p>
    <w:tbl>
      <w:tblPr>
        <w:tblStyle w:val="aff1"/>
        <w:tblW w:w="14099"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7"/>
        <w:gridCol w:w="5812"/>
      </w:tblGrid>
      <w:tr w:rsidR="00001BA1" w:rsidRPr="00997961" w14:paraId="32E54A67" w14:textId="77777777" w:rsidTr="001D4C6B">
        <w:trPr>
          <w:trHeight w:val="709"/>
        </w:trPr>
        <w:tc>
          <w:tcPr>
            <w:tcW w:w="8287" w:type="dxa"/>
          </w:tcPr>
          <w:p w14:paraId="20653849" w14:textId="77777777" w:rsidR="00001BA1" w:rsidRPr="009039BD" w:rsidRDefault="00001BA1" w:rsidP="00B80898">
            <w:pPr>
              <w:jc w:val="both"/>
              <w:rPr>
                <w:b/>
                <w:sz w:val="24"/>
                <w:szCs w:val="24"/>
                <w:lang w:val="ru-RU"/>
              </w:rPr>
            </w:pPr>
            <w:bookmarkStart w:id="269" w:name="_Toc88832864"/>
          </w:p>
        </w:tc>
        <w:tc>
          <w:tcPr>
            <w:tcW w:w="5812" w:type="dxa"/>
          </w:tcPr>
          <w:p w14:paraId="662D1BFD" w14:textId="32644F45" w:rsidR="00001BA1" w:rsidRPr="00997961" w:rsidRDefault="00001BA1" w:rsidP="001D4C6B">
            <w:pPr>
              <w:jc w:val="both"/>
              <w:rPr>
                <w:sz w:val="24"/>
                <w:szCs w:val="24"/>
                <w:lang w:val="ru-RU"/>
              </w:rPr>
            </w:pPr>
            <w:r w:rsidRPr="00997961">
              <w:rPr>
                <w:sz w:val="24"/>
                <w:szCs w:val="24"/>
                <w:lang w:val="ru-RU"/>
              </w:rPr>
              <w:t xml:space="preserve">Приложение № </w:t>
            </w:r>
            <w:r>
              <w:rPr>
                <w:sz w:val="24"/>
                <w:szCs w:val="24"/>
                <w:lang w:val="ru-RU"/>
              </w:rPr>
              <w:t>1</w:t>
            </w:r>
            <w:r w:rsidR="00DC6DA4">
              <w:rPr>
                <w:sz w:val="24"/>
                <w:szCs w:val="24"/>
                <w:lang w:val="ru-RU"/>
              </w:rPr>
              <w:t>1</w:t>
            </w:r>
            <w:r>
              <w:rPr>
                <w:sz w:val="24"/>
                <w:szCs w:val="24"/>
                <w:lang w:val="ru-RU"/>
              </w:rPr>
              <w:t>.1</w:t>
            </w:r>
            <w:r w:rsidRPr="00997961">
              <w:rPr>
                <w:sz w:val="24"/>
                <w:szCs w:val="24"/>
                <w:lang w:val="ru-RU"/>
              </w:rPr>
              <w:t xml:space="preserve"> </w:t>
            </w:r>
          </w:p>
          <w:p w14:paraId="6B97A016" w14:textId="5FE089EB" w:rsidR="00001BA1" w:rsidRPr="00997961" w:rsidRDefault="00001BA1" w:rsidP="001D4C6B">
            <w:pPr>
              <w:jc w:val="both"/>
              <w:rPr>
                <w:sz w:val="24"/>
                <w:szCs w:val="24"/>
                <w:lang w:val="ru-RU"/>
              </w:rPr>
            </w:pPr>
            <w:r w:rsidRPr="00997961">
              <w:rPr>
                <w:sz w:val="24"/>
                <w:szCs w:val="24"/>
                <w:lang w:val="ru-RU"/>
              </w:rPr>
              <w:t xml:space="preserve">к Договору № </w:t>
            </w:r>
            <w:r w:rsidR="00F10C50">
              <w:rPr>
                <w:sz w:val="24"/>
                <w:szCs w:val="24"/>
                <w:lang w:val="ru-RU"/>
              </w:rPr>
              <w:t>_____</w:t>
            </w:r>
            <w:r w:rsidRPr="00997961">
              <w:rPr>
                <w:sz w:val="24"/>
                <w:szCs w:val="24"/>
                <w:lang w:val="ru-RU"/>
              </w:rPr>
              <w:t xml:space="preserve"> от «__» ____</w:t>
            </w:r>
            <w:r w:rsidR="006074F0">
              <w:rPr>
                <w:sz w:val="24"/>
                <w:szCs w:val="24"/>
                <w:lang w:val="ru-RU"/>
              </w:rPr>
              <w:t>_____</w:t>
            </w:r>
            <w:r w:rsidRPr="00997961">
              <w:rPr>
                <w:sz w:val="24"/>
                <w:szCs w:val="24"/>
                <w:lang w:val="ru-RU"/>
              </w:rPr>
              <w:t xml:space="preserve"> </w:t>
            </w:r>
            <w:r w:rsidR="00B518C6">
              <w:rPr>
                <w:sz w:val="24"/>
                <w:szCs w:val="24"/>
                <w:lang w:val="ru-RU"/>
              </w:rPr>
              <w:t>2023</w:t>
            </w:r>
            <w:r w:rsidRPr="00997961">
              <w:rPr>
                <w:sz w:val="24"/>
                <w:szCs w:val="24"/>
                <w:lang w:val="ru-RU"/>
              </w:rPr>
              <w:t xml:space="preserve"> г.</w:t>
            </w:r>
          </w:p>
        </w:tc>
      </w:tr>
    </w:tbl>
    <w:p w14:paraId="6B40D85B" w14:textId="4A7F899F" w:rsidR="00005034" w:rsidRPr="003107A8" w:rsidRDefault="00005034" w:rsidP="00001BA1">
      <w:pPr>
        <w:pStyle w:val="SCH"/>
        <w:numPr>
          <w:ilvl w:val="0"/>
          <w:numId w:val="0"/>
        </w:numPr>
        <w:spacing w:before="120" w:line="240" w:lineRule="auto"/>
        <w:jc w:val="center"/>
        <w:outlineLvl w:val="0"/>
        <w:rPr>
          <w:i w:val="0"/>
          <w:sz w:val="22"/>
          <w:szCs w:val="22"/>
        </w:rPr>
      </w:pPr>
      <w:r w:rsidRPr="003107A8">
        <w:rPr>
          <w:i w:val="0"/>
          <w:sz w:val="22"/>
          <w:szCs w:val="22"/>
        </w:rPr>
        <w:t xml:space="preserve">Форма отчета о расходовании материалов и оборудования </w:t>
      </w:r>
      <w:bookmarkEnd w:id="269"/>
      <w:r w:rsidR="00DA5E15">
        <w:rPr>
          <w:i w:val="0"/>
          <w:sz w:val="22"/>
          <w:szCs w:val="22"/>
        </w:rPr>
        <w:t>Генерального подрядчика</w:t>
      </w:r>
    </w:p>
    <w:tbl>
      <w:tblPr>
        <w:tblStyle w:val="aff1"/>
        <w:tblW w:w="14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9957"/>
      </w:tblGrid>
      <w:tr w:rsidR="00005034" w14:paraId="13B1E99B" w14:textId="77777777" w:rsidTr="00005034">
        <w:tc>
          <w:tcPr>
            <w:tcW w:w="4785" w:type="dxa"/>
          </w:tcPr>
          <w:p w14:paraId="31B91C76" w14:textId="77777777" w:rsidR="00005034" w:rsidRDefault="00005034" w:rsidP="00005034">
            <w:proofErr w:type="spellStart"/>
            <w:r w:rsidRPr="000A6A08">
              <w:t>город</w:t>
            </w:r>
            <w:proofErr w:type="spellEnd"/>
            <w:r w:rsidRPr="000A6A08">
              <w:t xml:space="preserve"> </w:t>
            </w:r>
            <w:r>
              <w:rPr>
                <w:lang w:val="ru-RU"/>
              </w:rPr>
              <w:t xml:space="preserve">Братск </w:t>
            </w:r>
          </w:p>
        </w:tc>
        <w:tc>
          <w:tcPr>
            <w:tcW w:w="9957" w:type="dxa"/>
          </w:tcPr>
          <w:p w14:paraId="2585A905" w14:textId="3762F474" w:rsidR="00005034" w:rsidRDefault="00005034" w:rsidP="00001BA1">
            <w:pPr>
              <w:jc w:val="right"/>
            </w:pPr>
            <w:r w:rsidRPr="000A6A08">
              <w:t xml:space="preserve">«____» ___________ </w:t>
            </w:r>
            <w:r w:rsidR="00B518C6">
              <w:t>2023</w:t>
            </w:r>
            <w:r w:rsidRPr="000A6A08">
              <w:t xml:space="preserve"> г.</w:t>
            </w:r>
          </w:p>
        </w:tc>
      </w:tr>
      <w:tr w:rsidR="00005034" w14:paraId="6D4E6BE7" w14:textId="77777777" w:rsidTr="00005034">
        <w:tc>
          <w:tcPr>
            <w:tcW w:w="4785" w:type="dxa"/>
          </w:tcPr>
          <w:p w14:paraId="2B5B890C" w14:textId="77777777" w:rsidR="00005034" w:rsidRPr="000A6A08" w:rsidRDefault="00005034" w:rsidP="00005034"/>
        </w:tc>
        <w:tc>
          <w:tcPr>
            <w:tcW w:w="9957" w:type="dxa"/>
          </w:tcPr>
          <w:p w14:paraId="71A54B80" w14:textId="77777777" w:rsidR="00005034" w:rsidRPr="000A6A08" w:rsidRDefault="00005034" w:rsidP="00005034">
            <w:pPr>
              <w:jc w:val="right"/>
            </w:pPr>
          </w:p>
        </w:tc>
      </w:tr>
    </w:tbl>
    <w:p w14:paraId="748E673D" w14:textId="77777777" w:rsidR="00005034" w:rsidRPr="000A6A08" w:rsidRDefault="00005034" w:rsidP="00005034">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реконструкцию </w:t>
      </w:r>
      <w:r w:rsidRPr="000A6A08">
        <w:t>№ ___ от «___» _______ 20 __ г. согласно смете от «___» _______ 20 __ г.</w:t>
      </w:r>
    </w:p>
    <w:p w14:paraId="161B85C6" w14:textId="77777777" w:rsidR="00005034" w:rsidRPr="000A6A08" w:rsidRDefault="00005034" w:rsidP="00005034"/>
    <w:p w14:paraId="38E7C516" w14:textId="77777777" w:rsidR="00005034" w:rsidRPr="000A6A08" w:rsidRDefault="00005034" w:rsidP="00005034">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005034" w:rsidRPr="006C0628" w14:paraId="4F00F970" w14:textId="77777777" w:rsidTr="00005034">
        <w:tc>
          <w:tcPr>
            <w:tcW w:w="540" w:type="dxa"/>
            <w:vAlign w:val="center"/>
          </w:tcPr>
          <w:p w14:paraId="2E80B3C3" w14:textId="77777777" w:rsidR="00005034" w:rsidRPr="006C0628" w:rsidRDefault="00005034" w:rsidP="00005034">
            <w:pPr>
              <w:jc w:val="center"/>
              <w:rPr>
                <w:sz w:val="15"/>
                <w:szCs w:val="15"/>
              </w:rPr>
            </w:pPr>
            <w:r w:rsidRPr="006C0628">
              <w:rPr>
                <w:sz w:val="15"/>
                <w:szCs w:val="15"/>
              </w:rPr>
              <w:t>№</w:t>
            </w:r>
          </w:p>
          <w:p w14:paraId="1A7D005B" w14:textId="77777777" w:rsidR="00005034" w:rsidRPr="006C0628" w:rsidRDefault="00005034" w:rsidP="00005034">
            <w:pPr>
              <w:jc w:val="center"/>
              <w:rPr>
                <w:sz w:val="15"/>
                <w:szCs w:val="15"/>
              </w:rPr>
            </w:pPr>
            <w:r w:rsidRPr="006C0628">
              <w:rPr>
                <w:sz w:val="15"/>
                <w:szCs w:val="15"/>
              </w:rPr>
              <w:t>п/п</w:t>
            </w:r>
          </w:p>
        </w:tc>
        <w:tc>
          <w:tcPr>
            <w:tcW w:w="3240" w:type="dxa"/>
            <w:vAlign w:val="center"/>
          </w:tcPr>
          <w:p w14:paraId="48836598"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73DD5D72" w14:textId="77777777" w:rsidR="00005034" w:rsidRPr="006C0628" w:rsidRDefault="00005034" w:rsidP="00005034">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0E56C778" w14:textId="77777777" w:rsidR="00005034" w:rsidRPr="006C0628" w:rsidRDefault="00005034" w:rsidP="00005034">
            <w:pPr>
              <w:jc w:val="center"/>
              <w:rPr>
                <w:sz w:val="15"/>
                <w:szCs w:val="15"/>
              </w:rPr>
            </w:pPr>
            <w:r w:rsidRPr="006C0628">
              <w:rPr>
                <w:sz w:val="15"/>
                <w:szCs w:val="15"/>
              </w:rPr>
              <w:t>Единица измерения материала</w:t>
            </w:r>
          </w:p>
        </w:tc>
        <w:tc>
          <w:tcPr>
            <w:tcW w:w="1767" w:type="dxa"/>
            <w:vAlign w:val="center"/>
          </w:tcPr>
          <w:p w14:paraId="322EED2F" w14:textId="77777777" w:rsidR="00005034" w:rsidRPr="006C0628" w:rsidRDefault="00005034" w:rsidP="00005034">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D4DEC74" w14:textId="77777777" w:rsidR="00005034" w:rsidRPr="006C0628" w:rsidRDefault="00005034" w:rsidP="0000503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17509D0" w14:textId="77777777" w:rsidR="00005034" w:rsidRPr="006C0628" w:rsidRDefault="00005034" w:rsidP="0000503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2064B13" w14:textId="77777777" w:rsidR="00005034" w:rsidRPr="006C0628" w:rsidRDefault="00005034" w:rsidP="0000503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067B01EE" w14:textId="77777777" w:rsidR="00005034" w:rsidRPr="006C0628" w:rsidRDefault="00005034" w:rsidP="00005034">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3805BBC3"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005034" w:rsidRPr="006C0628" w14:paraId="0CF49388" w14:textId="77777777" w:rsidTr="00005034">
        <w:tc>
          <w:tcPr>
            <w:tcW w:w="540" w:type="dxa"/>
            <w:tcBorders>
              <w:bottom w:val="single" w:sz="4" w:space="0" w:color="auto"/>
            </w:tcBorders>
          </w:tcPr>
          <w:p w14:paraId="736E101B" w14:textId="77777777" w:rsidR="00005034" w:rsidRPr="006C0628" w:rsidRDefault="00005034" w:rsidP="00005034">
            <w:pPr>
              <w:jc w:val="center"/>
              <w:rPr>
                <w:sz w:val="16"/>
                <w:szCs w:val="16"/>
              </w:rPr>
            </w:pPr>
            <w:r w:rsidRPr="006C0628">
              <w:rPr>
                <w:sz w:val="16"/>
                <w:szCs w:val="16"/>
              </w:rPr>
              <w:t>1</w:t>
            </w:r>
          </w:p>
        </w:tc>
        <w:tc>
          <w:tcPr>
            <w:tcW w:w="3240" w:type="dxa"/>
            <w:tcBorders>
              <w:bottom w:val="single" w:sz="4" w:space="0" w:color="auto"/>
            </w:tcBorders>
          </w:tcPr>
          <w:p w14:paraId="606CD484" w14:textId="77777777" w:rsidR="00005034" w:rsidRPr="006C0628" w:rsidRDefault="00005034" w:rsidP="00005034">
            <w:pPr>
              <w:jc w:val="center"/>
              <w:rPr>
                <w:sz w:val="16"/>
                <w:szCs w:val="16"/>
              </w:rPr>
            </w:pPr>
            <w:r w:rsidRPr="006C0628">
              <w:rPr>
                <w:sz w:val="16"/>
                <w:szCs w:val="16"/>
              </w:rPr>
              <w:t>2</w:t>
            </w:r>
          </w:p>
        </w:tc>
        <w:tc>
          <w:tcPr>
            <w:tcW w:w="933" w:type="dxa"/>
            <w:tcBorders>
              <w:bottom w:val="single" w:sz="4" w:space="0" w:color="auto"/>
            </w:tcBorders>
          </w:tcPr>
          <w:p w14:paraId="4A21BDC5" w14:textId="77777777" w:rsidR="00005034" w:rsidRPr="006C0628" w:rsidRDefault="00005034" w:rsidP="00005034">
            <w:pPr>
              <w:jc w:val="center"/>
              <w:rPr>
                <w:sz w:val="16"/>
                <w:szCs w:val="16"/>
              </w:rPr>
            </w:pPr>
            <w:r w:rsidRPr="006C0628">
              <w:rPr>
                <w:sz w:val="16"/>
                <w:szCs w:val="16"/>
              </w:rPr>
              <w:t>3</w:t>
            </w:r>
          </w:p>
        </w:tc>
        <w:tc>
          <w:tcPr>
            <w:tcW w:w="1767" w:type="dxa"/>
            <w:tcBorders>
              <w:bottom w:val="single" w:sz="4" w:space="0" w:color="auto"/>
            </w:tcBorders>
          </w:tcPr>
          <w:p w14:paraId="0B7A050A" w14:textId="77777777" w:rsidR="00005034" w:rsidRPr="006C0628" w:rsidRDefault="00005034" w:rsidP="00005034">
            <w:pPr>
              <w:jc w:val="center"/>
              <w:rPr>
                <w:sz w:val="16"/>
                <w:szCs w:val="16"/>
              </w:rPr>
            </w:pPr>
            <w:r>
              <w:rPr>
                <w:sz w:val="16"/>
                <w:szCs w:val="16"/>
              </w:rPr>
              <w:t>4</w:t>
            </w:r>
          </w:p>
        </w:tc>
        <w:tc>
          <w:tcPr>
            <w:tcW w:w="1800" w:type="dxa"/>
            <w:tcBorders>
              <w:bottom w:val="single" w:sz="4" w:space="0" w:color="auto"/>
            </w:tcBorders>
          </w:tcPr>
          <w:p w14:paraId="631FF545" w14:textId="77777777" w:rsidR="00005034" w:rsidRPr="006C0628" w:rsidRDefault="00005034" w:rsidP="00005034">
            <w:pPr>
              <w:jc w:val="center"/>
              <w:rPr>
                <w:sz w:val="16"/>
                <w:szCs w:val="16"/>
              </w:rPr>
            </w:pPr>
            <w:r>
              <w:rPr>
                <w:sz w:val="16"/>
                <w:szCs w:val="16"/>
              </w:rPr>
              <w:t>5</w:t>
            </w:r>
          </w:p>
        </w:tc>
        <w:tc>
          <w:tcPr>
            <w:tcW w:w="1361" w:type="dxa"/>
            <w:tcBorders>
              <w:bottom w:val="single" w:sz="4" w:space="0" w:color="auto"/>
            </w:tcBorders>
          </w:tcPr>
          <w:p w14:paraId="5C115173" w14:textId="77777777" w:rsidR="00005034" w:rsidRPr="006C0628" w:rsidRDefault="00005034" w:rsidP="00005034">
            <w:pPr>
              <w:jc w:val="center"/>
              <w:rPr>
                <w:sz w:val="16"/>
                <w:szCs w:val="16"/>
              </w:rPr>
            </w:pPr>
            <w:r w:rsidRPr="006C0628">
              <w:rPr>
                <w:sz w:val="16"/>
                <w:szCs w:val="16"/>
              </w:rPr>
              <w:t>6</w:t>
            </w:r>
          </w:p>
        </w:tc>
        <w:tc>
          <w:tcPr>
            <w:tcW w:w="2068" w:type="dxa"/>
            <w:tcBorders>
              <w:bottom w:val="single" w:sz="4" w:space="0" w:color="auto"/>
            </w:tcBorders>
          </w:tcPr>
          <w:p w14:paraId="1F6E8C82" w14:textId="77777777" w:rsidR="00005034" w:rsidRPr="006C0628" w:rsidRDefault="00005034" w:rsidP="00005034">
            <w:pPr>
              <w:jc w:val="center"/>
              <w:rPr>
                <w:sz w:val="16"/>
                <w:szCs w:val="16"/>
              </w:rPr>
            </w:pPr>
            <w:r>
              <w:rPr>
                <w:sz w:val="16"/>
                <w:szCs w:val="16"/>
              </w:rPr>
              <w:t>7</w:t>
            </w:r>
          </w:p>
        </w:tc>
        <w:tc>
          <w:tcPr>
            <w:tcW w:w="1251" w:type="dxa"/>
            <w:tcBorders>
              <w:bottom w:val="single" w:sz="4" w:space="0" w:color="auto"/>
            </w:tcBorders>
          </w:tcPr>
          <w:p w14:paraId="6F1127FF" w14:textId="77777777" w:rsidR="00005034" w:rsidRPr="006C0628" w:rsidRDefault="00005034" w:rsidP="00005034">
            <w:pPr>
              <w:jc w:val="center"/>
              <w:rPr>
                <w:sz w:val="16"/>
                <w:szCs w:val="16"/>
              </w:rPr>
            </w:pPr>
            <w:r>
              <w:rPr>
                <w:sz w:val="16"/>
                <w:szCs w:val="16"/>
              </w:rPr>
              <w:t>8</w:t>
            </w:r>
          </w:p>
        </w:tc>
        <w:tc>
          <w:tcPr>
            <w:tcW w:w="1791" w:type="dxa"/>
            <w:tcBorders>
              <w:bottom w:val="single" w:sz="4" w:space="0" w:color="auto"/>
            </w:tcBorders>
          </w:tcPr>
          <w:p w14:paraId="00385A80" w14:textId="77777777" w:rsidR="00005034" w:rsidRPr="006C0628" w:rsidRDefault="00005034" w:rsidP="00005034">
            <w:pPr>
              <w:jc w:val="center"/>
              <w:rPr>
                <w:sz w:val="16"/>
                <w:szCs w:val="16"/>
              </w:rPr>
            </w:pPr>
            <w:r>
              <w:rPr>
                <w:sz w:val="16"/>
                <w:szCs w:val="16"/>
              </w:rPr>
              <w:t>9</w:t>
            </w:r>
          </w:p>
        </w:tc>
      </w:tr>
      <w:tr w:rsidR="00005034" w:rsidRPr="006C0628" w14:paraId="447C9040" w14:textId="77777777" w:rsidTr="00005034">
        <w:tc>
          <w:tcPr>
            <w:tcW w:w="540" w:type="dxa"/>
            <w:tcBorders>
              <w:bottom w:val="single" w:sz="6" w:space="0" w:color="auto"/>
              <w:right w:val="single" w:sz="6" w:space="0" w:color="auto"/>
            </w:tcBorders>
          </w:tcPr>
          <w:p w14:paraId="1DCC7046" w14:textId="77777777" w:rsidR="00005034" w:rsidRPr="006C0628" w:rsidRDefault="00005034" w:rsidP="00005034"/>
        </w:tc>
        <w:tc>
          <w:tcPr>
            <w:tcW w:w="3240" w:type="dxa"/>
            <w:tcBorders>
              <w:left w:val="single" w:sz="6" w:space="0" w:color="auto"/>
              <w:bottom w:val="single" w:sz="6" w:space="0" w:color="auto"/>
              <w:right w:val="single" w:sz="6" w:space="0" w:color="auto"/>
            </w:tcBorders>
          </w:tcPr>
          <w:p w14:paraId="46FBE132" w14:textId="77777777" w:rsidR="00005034" w:rsidRPr="006C0628" w:rsidRDefault="00005034" w:rsidP="00005034"/>
        </w:tc>
        <w:tc>
          <w:tcPr>
            <w:tcW w:w="933" w:type="dxa"/>
            <w:tcBorders>
              <w:left w:val="single" w:sz="6" w:space="0" w:color="auto"/>
              <w:bottom w:val="single" w:sz="6" w:space="0" w:color="auto"/>
              <w:right w:val="single" w:sz="6" w:space="0" w:color="auto"/>
            </w:tcBorders>
          </w:tcPr>
          <w:p w14:paraId="47FB1976" w14:textId="77777777" w:rsidR="00005034" w:rsidRPr="006C0628" w:rsidRDefault="00005034" w:rsidP="00005034"/>
        </w:tc>
        <w:tc>
          <w:tcPr>
            <w:tcW w:w="1767" w:type="dxa"/>
            <w:tcBorders>
              <w:left w:val="single" w:sz="6" w:space="0" w:color="auto"/>
              <w:bottom w:val="single" w:sz="6" w:space="0" w:color="auto"/>
              <w:right w:val="single" w:sz="6" w:space="0" w:color="auto"/>
            </w:tcBorders>
          </w:tcPr>
          <w:p w14:paraId="070CA162" w14:textId="77777777" w:rsidR="00005034" w:rsidRPr="006C0628" w:rsidRDefault="00005034" w:rsidP="00005034"/>
        </w:tc>
        <w:tc>
          <w:tcPr>
            <w:tcW w:w="1800" w:type="dxa"/>
            <w:tcBorders>
              <w:left w:val="single" w:sz="6" w:space="0" w:color="auto"/>
              <w:bottom w:val="single" w:sz="6" w:space="0" w:color="auto"/>
              <w:right w:val="single" w:sz="6" w:space="0" w:color="auto"/>
            </w:tcBorders>
          </w:tcPr>
          <w:p w14:paraId="0A97D418" w14:textId="77777777" w:rsidR="00005034" w:rsidRPr="006C0628" w:rsidRDefault="00005034" w:rsidP="00005034"/>
        </w:tc>
        <w:tc>
          <w:tcPr>
            <w:tcW w:w="1361" w:type="dxa"/>
            <w:tcBorders>
              <w:left w:val="single" w:sz="6" w:space="0" w:color="auto"/>
              <w:bottom w:val="single" w:sz="6" w:space="0" w:color="auto"/>
              <w:right w:val="single" w:sz="6" w:space="0" w:color="auto"/>
            </w:tcBorders>
          </w:tcPr>
          <w:p w14:paraId="7DB045A0" w14:textId="77777777" w:rsidR="00005034" w:rsidRPr="006C0628" w:rsidRDefault="00005034" w:rsidP="00005034"/>
        </w:tc>
        <w:tc>
          <w:tcPr>
            <w:tcW w:w="2068" w:type="dxa"/>
            <w:tcBorders>
              <w:left w:val="single" w:sz="6" w:space="0" w:color="auto"/>
              <w:bottom w:val="single" w:sz="6" w:space="0" w:color="auto"/>
              <w:right w:val="single" w:sz="6" w:space="0" w:color="auto"/>
            </w:tcBorders>
          </w:tcPr>
          <w:p w14:paraId="6E6C1211" w14:textId="77777777" w:rsidR="00005034" w:rsidRPr="006C0628" w:rsidRDefault="00005034" w:rsidP="00005034"/>
        </w:tc>
        <w:tc>
          <w:tcPr>
            <w:tcW w:w="1251" w:type="dxa"/>
            <w:tcBorders>
              <w:left w:val="single" w:sz="6" w:space="0" w:color="auto"/>
              <w:bottom w:val="single" w:sz="6" w:space="0" w:color="auto"/>
              <w:right w:val="single" w:sz="6" w:space="0" w:color="auto"/>
            </w:tcBorders>
          </w:tcPr>
          <w:p w14:paraId="42FE1BA0" w14:textId="77777777" w:rsidR="00005034" w:rsidRPr="006C0628" w:rsidRDefault="00005034" w:rsidP="00005034"/>
        </w:tc>
        <w:tc>
          <w:tcPr>
            <w:tcW w:w="1791" w:type="dxa"/>
            <w:tcBorders>
              <w:left w:val="single" w:sz="6" w:space="0" w:color="auto"/>
              <w:bottom w:val="single" w:sz="6" w:space="0" w:color="auto"/>
            </w:tcBorders>
          </w:tcPr>
          <w:p w14:paraId="29768FEF" w14:textId="77777777" w:rsidR="00005034" w:rsidRPr="006C0628" w:rsidRDefault="00005034" w:rsidP="00005034"/>
        </w:tc>
      </w:tr>
    </w:tbl>
    <w:p w14:paraId="79B6CB93" w14:textId="77777777" w:rsidR="00005034" w:rsidRDefault="00005034" w:rsidP="00005034">
      <w:pPr>
        <w:jc w:val="both"/>
      </w:pPr>
    </w:p>
    <w:p w14:paraId="74ACCEEB" w14:textId="77777777" w:rsidR="00005034" w:rsidRPr="000A6A08" w:rsidRDefault="00005034" w:rsidP="00005034">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005034" w:rsidRPr="006C0628" w14:paraId="5D603BFD" w14:textId="77777777" w:rsidTr="00005034">
        <w:tc>
          <w:tcPr>
            <w:tcW w:w="540" w:type="dxa"/>
            <w:vAlign w:val="center"/>
          </w:tcPr>
          <w:p w14:paraId="248B0BC7" w14:textId="77777777" w:rsidR="00005034" w:rsidRPr="006C0628" w:rsidRDefault="00005034" w:rsidP="00005034">
            <w:pPr>
              <w:jc w:val="center"/>
              <w:rPr>
                <w:sz w:val="15"/>
                <w:szCs w:val="15"/>
              </w:rPr>
            </w:pPr>
            <w:r w:rsidRPr="006C0628">
              <w:rPr>
                <w:sz w:val="15"/>
                <w:szCs w:val="15"/>
              </w:rPr>
              <w:t>№</w:t>
            </w:r>
          </w:p>
          <w:p w14:paraId="054F9542" w14:textId="77777777" w:rsidR="00005034" w:rsidRPr="006C0628" w:rsidRDefault="00005034" w:rsidP="00005034">
            <w:pPr>
              <w:jc w:val="center"/>
              <w:rPr>
                <w:sz w:val="15"/>
                <w:szCs w:val="15"/>
              </w:rPr>
            </w:pPr>
            <w:r w:rsidRPr="006C0628">
              <w:rPr>
                <w:sz w:val="15"/>
                <w:szCs w:val="15"/>
              </w:rPr>
              <w:t>п/п</w:t>
            </w:r>
          </w:p>
        </w:tc>
        <w:tc>
          <w:tcPr>
            <w:tcW w:w="3240" w:type="dxa"/>
            <w:vAlign w:val="center"/>
          </w:tcPr>
          <w:p w14:paraId="591DAEC9"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14:paraId="62C73C7E" w14:textId="77777777" w:rsidR="00005034" w:rsidRPr="006C0628" w:rsidRDefault="00005034" w:rsidP="00005034">
            <w:pPr>
              <w:jc w:val="center"/>
              <w:rPr>
                <w:sz w:val="15"/>
                <w:szCs w:val="15"/>
              </w:rPr>
            </w:pPr>
          </w:p>
        </w:tc>
        <w:tc>
          <w:tcPr>
            <w:tcW w:w="933" w:type="dxa"/>
            <w:vAlign w:val="center"/>
          </w:tcPr>
          <w:p w14:paraId="1068A80F" w14:textId="77777777" w:rsidR="00005034" w:rsidRPr="006C0628" w:rsidRDefault="00005034" w:rsidP="00005034">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14:paraId="1A040BB6" w14:textId="77777777" w:rsidR="00005034" w:rsidRPr="006C0628" w:rsidRDefault="00005034" w:rsidP="00005034">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28420ACD" w14:textId="77777777" w:rsidR="00005034" w:rsidRPr="006C0628" w:rsidRDefault="00005034" w:rsidP="0000503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08A53178" w14:textId="77777777" w:rsidR="00005034" w:rsidRPr="006C0628" w:rsidRDefault="00005034" w:rsidP="0000503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46777A6" w14:textId="77777777" w:rsidR="00005034" w:rsidRPr="006C0628" w:rsidRDefault="00005034" w:rsidP="0000503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5065F7D7" w14:textId="77777777" w:rsidR="00005034" w:rsidRPr="006C0628" w:rsidRDefault="00005034" w:rsidP="0000503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72E1D974" w14:textId="77777777" w:rsidR="00005034" w:rsidRPr="006C0628" w:rsidRDefault="00005034" w:rsidP="0000503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005034" w:rsidRPr="006C0628" w14:paraId="52744AD4" w14:textId="77777777" w:rsidTr="00005034">
        <w:tc>
          <w:tcPr>
            <w:tcW w:w="540" w:type="dxa"/>
            <w:tcBorders>
              <w:bottom w:val="single" w:sz="4" w:space="0" w:color="auto"/>
            </w:tcBorders>
          </w:tcPr>
          <w:p w14:paraId="4FEA34B2" w14:textId="77777777" w:rsidR="00005034" w:rsidRPr="006C0628" w:rsidRDefault="00005034" w:rsidP="00005034">
            <w:pPr>
              <w:jc w:val="center"/>
              <w:rPr>
                <w:sz w:val="16"/>
                <w:szCs w:val="16"/>
              </w:rPr>
            </w:pPr>
            <w:r w:rsidRPr="006C0628">
              <w:rPr>
                <w:sz w:val="16"/>
                <w:szCs w:val="16"/>
              </w:rPr>
              <w:t>1</w:t>
            </w:r>
          </w:p>
        </w:tc>
        <w:tc>
          <w:tcPr>
            <w:tcW w:w="3240" w:type="dxa"/>
            <w:tcBorders>
              <w:bottom w:val="single" w:sz="4" w:space="0" w:color="auto"/>
            </w:tcBorders>
          </w:tcPr>
          <w:p w14:paraId="66F47E0F" w14:textId="77777777" w:rsidR="00005034" w:rsidRPr="006C0628" w:rsidRDefault="00005034" w:rsidP="00005034">
            <w:pPr>
              <w:jc w:val="center"/>
              <w:rPr>
                <w:sz w:val="16"/>
                <w:szCs w:val="16"/>
              </w:rPr>
            </w:pPr>
            <w:r w:rsidRPr="006C0628">
              <w:rPr>
                <w:sz w:val="16"/>
                <w:szCs w:val="16"/>
              </w:rPr>
              <w:t>2</w:t>
            </w:r>
          </w:p>
        </w:tc>
        <w:tc>
          <w:tcPr>
            <w:tcW w:w="933" w:type="dxa"/>
            <w:tcBorders>
              <w:bottom w:val="single" w:sz="4" w:space="0" w:color="auto"/>
            </w:tcBorders>
          </w:tcPr>
          <w:p w14:paraId="4C94E6C8" w14:textId="77777777" w:rsidR="00005034" w:rsidRPr="006C0628" w:rsidRDefault="00005034" w:rsidP="00005034">
            <w:pPr>
              <w:jc w:val="center"/>
              <w:rPr>
                <w:sz w:val="16"/>
                <w:szCs w:val="16"/>
              </w:rPr>
            </w:pPr>
            <w:r w:rsidRPr="006C0628">
              <w:rPr>
                <w:sz w:val="16"/>
                <w:szCs w:val="16"/>
              </w:rPr>
              <w:t>3</w:t>
            </w:r>
          </w:p>
        </w:tc>
        <w:tc>
          <w:tcPr>
            <w:tcW w:w="1767" w:type="dxa"/>
            <w:tcBorders>
              <w:bottom w:val="single" w:sz="4" w:space="0" w:color="auto"/>
            </w:tcBorders>
          </w:tcPr>
          <w:p w14:paraId="07665EA0" w14:textId="77777777" w:rsidR="00005034" w:rsidRPr="006C0628" w:rsidRDefault="00005034" w:rsidP="00005034">
            <w:pPr>
              <w:jc w:val="center"/>
              <w:rPr>
                <w:sz w:val="16"/>
                <w:szCs w:val="16"/>
              </w:rPr>
            </w:pPr>
            <w:r>
              <w:rPr>
                <w:sz w:val="16"/>
                <w:szCs w:val="16"/>
              </w:rPr>
              <w:t>4</w:t>
            </w:r>
          </w:p>
        </w:tc>
        <w:tc>
          <w:tcPr>
            <w:tcW w:w="1800" w:type="dxa"/>
            <w:tcBorders>
              <w:bottom w:val="single" w:sz="4" w:space="0" w:color="auto"/>
            </w:tcBorders>
          </w:tcPr>
          <w:p w14:paraId="7D48DD0A" w14:textId="77777777" w:rsidR="00005034" w:rsidRPr="006C0628" w:rsidRDefault="00005034" w:rsidP="00005034">
            <w:pPr>
              <w:jc w:val="center"/>
              <w:rPr>
                <w:sz w:val="16"/>
                <w:szCs w:val="16"/>
              </w:rPr>
            </w:pPr>
            <w:r>
              <w:rPr>
                <w:sz w:val="16"/>
                <w:szCs w:val="16"/>
              </w:rPr>
              <w:t>5</w:t>
            </w:r>
          </w:p>
        </w:tc>
        <w:tc>
          <w:tcPr>
            <w:tcW w:w="1361" w:type="dxa"/>
            <w:tcBorders>
              <w:bottom w:val="single" w:sz="4" w:space="0" w:color="auto"/>
            </w:tcBorders>
          </w:tcPr>
          <w:p w14:paraId="6F54BC52" w14:textId="77777777" w:rsidR="00005034" w:rsidRPr="006C0628" w:rsidRDefault="00005034" w:rsidP="00005034">
            <w:pPr>
              <w:jc w:val="center"/>
              <w:rPr>
                <w:sz w:val="16"/>
                <w:szCs w:val="16"/>
              </w:rPr>
            </w:pPr>
            <w:r w:rsidRPr="006C0628">
              <w:rPr>
                <w:sz w:val="16"/>
                <w:szCs w:val="16"/>
              </w:rPr>
              <w:t>6</w:t>
            </w:r>
          </w:p>
        </w:tc>
        <w:tc>
          <w:tcPr>
            <w:tcW w:w="2068" w:type="dxa"/>
            <w:tcBorders>
              <w:bottom w:val="single" w:sz="4" w:space="0" w:color="auto"/>
            </w:tcBorders>
          </w:tcPr>
          <w:p w14:paraId="20C98104" w14:textId="77777777" w:rsidR="00005034" w:rsidRPr="006C0628" w:rsidRDefault="00005034" w:rsidP="00005034">
            <w:pPr>
              <w:jc w:val="center"/>
              <w:rPr>
                <w:sz w:val="16"/>
                <w:szCs w:val="16"/>
              </w:rPr>
            </w:pPr>
            <w:r>
              <w:rPr>
                <w:sz w:val="16"/>
                <w:szCs w:val="16"/>
              </w:rPr>
              <w:t>7</w:t>
            </w:r>
          </w:p>
        </w:tc>
        <w:tc>
          <w:tcPr>
            <w:tcW w:w="1251" w:type="dxa"/>
            <w:tcBorders>
              <w:bottom w:val="single" w:sz="4" w:space="0" w:color="auto"/>
            </w:tcBorders>
          </w:tcPr>
          <w:p w14:paraId="6D67273B" w14:textId="77777777" w:rsidR="00005034" w:rsidRPr="006C0628" w:rsidRDefault="00005034" w:rsidP="00005034">
            <w:pPr>
              <w:jc w:val="center"/>
              <w:rPr>
                <w:sz w:val="16"/>
                <w:szCs w:val="16"/>
              </w:rPr>
            </w:pPr>
            <w:r>
              <w:rPr>
                <w:sz w:val="16"/>
                <w:szCs w:val="16"/>
              </w:rPr>
              <w:t>8</w:t>
            </w:r>
          </w:p>
        </w:tc>
        <w:tc>
          <w:tcPr>
            <w:tcW w:w="1791" w:type="dxa"/>
            <w:tcBorders>
              <w:bottom w:val="single" w:sz="4" w:space="0" w:color="auto"/>
            </w:tcBorders>
          </w:tcPr>
          <w:p w14:paraId="2958E5CA" w14:textId="77777777" w:rsidR="00005034" w:rsidRPr="006C0628" w:rsidRDefault="00005034" w:rsidP="00005034">
            <w:pPr>
              <w:jc w:val="center"/>
              <w:rPr>
                <w:sz w:val="16"/>
                <w:szCs w:val="16"/>
              </w:rPr>
            </w:pPr>
            <w:r>
              <w:rPr>
                <w:sz w:val="16"/>
                <w:szCs w:val="16"/>
              </w:rPr>
              <w:t>9</w:t>
            </w:r>
          </w:p>
        </w:tc>
      </w:tr>
      <w:tr w:rsidR="00005034" w:rsidRPr="006C0628" w14:paraId="70E544C5" w14:textId="77777777" w:rsidTr="00005034">
        <w:tc>
          <w:tcPr>
            <w:tcW w:w="540" w:type="dxa"/>
            <w:tcBorders>
              <w:bottom w:val="single" w:sz="6" w:space="0" w:color="auto"/>
              <w:right w:val="single" w:sz="6" w:space="0" w:color="auto"/>
            </w:tcBorders>
          </w:tcPr>
          <w:p w14:paraId="526775B1" w14:textId="77777777" w:rsidR="00005034" w:rsidRPr="006C0628" w:rsidRDefault="00005034" w:rsidP="00005034"/>
        </w:tc>
        <w:tc>
          <w:tcPr>
            <w:tcW w:w="3240" w:type="dxa"/>
            <w:tcBorders>
              <w:left w:val="single" w:sz="6" w:space="0" w:color="auto"/>
              <w:bottom w:val="single" w:sz="6" w:space="0" w:color="auto"/>
              <w:right w:val="single" w:sz="6" w:space="0" w:color="auto"/>
            </w:tcBorders>
          </w:tcPr>
          <w:p w14:paraId="661AD67F" w14:textId="77777777" w:rsidR="00005034" w:rsidRPr="006C0628" w:rsidRDefault="00005034" w:rsidP="00005034"/>
        </w:tc>
        <w:tc>
          <w:tcPr>
            <w:tcW w:w="933" w:type="dxa"/>
            <w:tcBorders>
              <w:left w:val="single" w:sz="6" w:space="0" w:color="auto"/>
              <w:bottom w:val="single" w:sz="6" w:space="0" w:color="auto"/>
              <w:right w:val="single" w:sz="6" w:space="0" w:color="auto"/>
            </w:tcBorders>
          </w:tcPr>
          <w:p w14:paraId="2EA3C61E" w14:textId="77777777" w:rsidR="00005034" w:rsidRPr="006C0628" w:rsidRDefault="00005034" w:rsidP="00005034"/>
        </w:tc>
        <w:tc>
          <w:tcPr>
            <w:tcW w:w="1767" w:type="dxa"/>
            <w:tcBorders>
              <w:left w:val="single" w:sz="6" w:space="0" w:color="auto"/>
              <w:bottom w:val="single" w:sz="6" w:space="0" w:color="auto"/>
              <w:right w:val="single" w:sz="6" w:space="0" w:color="auto"/>
            </w:tcBorders>
          </w:tcPr>
          <w:p w14:paraId="5BF429AA" w14:textId="77777777" w:rsidR="00005034" w:rsidRPr="006C0628" w:rsidRDefault="00005034" w:rsidP="00005034"/>
        </w:tc>
        <w:tc>
          <w:tcPr>
            <w:tcW w:w="1800" w:type="dxa"/>
            <w:tcBorders>
              <w:left w:val="single" w:sz="6" w:space="0" w:color="auto"/>
              <w:bottom w:val="single" w:sz="6" w:space="0" w:color="auto"/>
              <w:right w:val="single" w:sz="6" w:space="0" w:color="auto"/>
            </w:tcBorders>
          </w:tcPr>
          <w:p w14:paraId="40EF4483" w14:textId="77777777" w:rsidR="00005034" w:rsidRPr="006C0628" w:rsidRDefault="00005034" w:rsidP="00005034"/>
        </w:tc>
        <w:tc>
          <w:tcPr>
            <w:tcW w:w="1361" w:type="dxa"/>
            <w:tcBorders>
              <w:left w:val="single" w:sz="6" w:space="0" w:color="auto"/>
              <w:bottom w:val="single" w:sz="6" w:space="0" w:color="auto"/>
              <w:right w:val="single" w:sz="6" w:space="0" w:color="auto"/>
            </w:tcBorders>
          </w:tcPr>
          <w:p w14:paraId="362422B1" w14:textId="77777777" w:rsidR="00005034" w:rsidRPr="006C0628" w:rsidRDefault="00005034" w:rsidP="00005034"/>
        </w:tc>
        <w:tc>
          <w:tcPr>
            <w:tcW w:w="2068" w:type="dxa"/>
            <w:tcBorders>
              <w:left w:val="single" w:sz="6" w:space="0" w:color="auto"/>
              <w:bottom w:val="single" w:sz="6" w:space="0" w:color="auto"/>
              <w:right w:val="single" w:sz="6" w:space="0" w:color="auto"/>
            </w:tcBorders>
          </w:tcPr>
          <w:p w14:paraId="2353B69F" w14:textId="77777777" w:rsidR="00005034" w:rsidRPr="006C0628" w:rsidRDefault="00005034" w:rsidP="00005034"/>
        </w:tc>
        <w:tc>
          <w:tcPr>
            <w:tcW w:w="1251" w:type="dxa"/>
            <w:tcBorders>
              <w:left w:val="single" w:sz="6" w:space="0" w:color="auto"/>
              <w:bottom w:val="single" w:sz="6" w:space="0" w:color="auto"/>
              <w:right w:val="single" w:sz="6" w:space="0" w:color="auto"/>
            </w:tcBorders>
          </w:tcPr>
          <w:p w14:paraId="5D91AED4" w14:textId="77777777" w:rsidR="00005034" w:rsidRPr="006C0628" w:rsidRDefault="00005034" w:rsidP="00005034"/>
        </w:tc>
        <w:tc>
          <w:tcPr>
            <w:tcW w:w="1791" w:type="dxa"/>
            <w:tcBorders>
              <w:left w:val="single" w:sz="6" w:space="0" w:color="auto"/>
              <w:bottom w:val="single" w:sz="6" w:space="0" w:color="auto"/>
            </w:tcBorders>
          </w:tcPr>
          <w:p w14:paraId="38ECD647" w14:textId="77777777" w:rsidR="00005034" w:rsidRPr="006C0628" w:rsidRDefault="00005034" w:rsidP="00005034"/>
        </w:tc>
      </w:tr>
    </w:tbl>
    <w:p w14:paraId="268C37BF" w14:textId="77777777" w:rsidR="00005034" w:rsidRDefault="00005034" w:rsidP="00005034">
      <w:pPr>
        <w:jc w:val="both"/>
      </w:pPr>
    </w:p>
    <w:p w14:paraId="6C436FBA" w14:textId="77777777" w:rsidR="00005034" w:rsidRPr="006C0628" w:rsidRDefault="00005034" w:rsidP="00005034">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775999" w:rsidRPr="00F45E93" w14:paraId="2424518A" w14:textId="77777777" w:rsidTr="00001BA1">
        <w:trPr>
          <w:trHeight w:val="989"/>
        </w:trPr>
        <w:tc>
          <w:tcPr>
            <w:tcW w:w="7285" w:type="dxa"/>
          </w:tcPr>
          <w:p w14:paraId="72222E80" w14:textId="77777777" w:rsidR="00775999" w:rsidRPr="00F45E93" w:rsidRDefault="00775999" w:rsidP="00424E70">
            <w:pPr>
              <w:jc w:val="both"/>
              <w:rPr>
                <w:sz w:val="20"/>
                <w:szCs w:val="20"/>
              </w:rPr>
            </w:pPr>
            <w:r w:rsidRPr="00F45E93">
              <w:rPr>
                <w:sz w:val="20"/>
                <w:szCs w:val="20"/>
              </w:rPr>
              <w:t>Утверждаю</w:t>
            </w:r>
          </w:p>
          <w:p w14:paraId="245ECF20" w14:textId="77777777" w:rsidR="00775999" w:rsidRPr="00F45E93" w:rsidRDefault="00775999" w:rsidP="00424E70">
            <w:pPr>
              <w:jc w:val="both"/>
              <w:rPr>
                <w:sz w:val="20"/>
                <w:szCs w:val="20"/>
              </w:rPr>
            </w:pPr>
            <w:r w:rsidRPr="00F45E93">
              <w:rPr>
                <w:sz w:val="20"/>
                <w:szCs w:val="20"/>
              </w:rPr>
              <w:t>От лица Подрядчика</w:t>
            </w:r>
          </w:p>
          <w:p w14:paraId="643CC462" w14:textId="77777777" w:rsidR="00775999" w:rsidRPr="00F45E93" w:rsidRDefault="00775999" w:rsidP="00424E70">
            <w:pPr>
              <w:jc w:val="both"/>
              <w:rPr>
                <w:sz w:val="20"/>
                <w:szCs w:val="20"/>
              </w:rPr>
            </w:pPr>
            <w:r w:rsidRPr="00F45E93">
              <w:rPr>
                <w:sz w:val="20"/>
                <w:szCs w:val="20"/>
              </w:rPr>
              <w:t>Должность____________________________</w:t>
            </w:r>
          </w:p>
          <w:p w14:paraId="0A46C191" w14:textId="77777777" w:rsidR="00775999" w:rsidRPr="00F45E93" w:rsidRDefault="00775999" w:rsidP="00424E70">
            <w:pPr>
              <w:jc w:val="both"/>
              <w:rPr>
                <w:sz w:val="20"/>
                <w:szCs w:val="20"/>
              </w:rPr>
            </w:pPr>
          </w:p>
          <w:p w14:paraId="55BEB29F" w14:textId="53F12689" w:rsidR="00775999" w:rsidRPr="00F45E93" w:rsidRDefault="00775999" w:rsidP="00424E70">
            <w:pPr>
              <w:rPr>
                <w:sz w:val="24"/>
                <w:szCs w:val="24"/>
              </w:rPr>
            </w:pPr>
          </w:p>
        </w:tc>
        <w:tc>
          <w:tcPr>
            <w:tcW w:w="7285" w:type="dxa"/>
          </w:tcPr>
          <w:p w14:paraId="0FD76085" w14:textId="77777777" w:rsidR="00775999" w:rsidRPr="00F45E93" w:rsidRDefault="00775999" w:rsidP="00424E70">
            <w:pPr>
              <w:jc w:val="both"/>
              <w:rPr>
                <w:sz w:val="20"/>
                <w:szCs w:val="20"/>
              </w:rPr>
            </w:pPr>
            <w:r w:rsidRPr="00F45E93">
              <w:rPr>
                <w:sz w:val="20"/>
                <w:szCs w:val="20"/>
              </w:rPr>
              <w:t>Утверждаю</w:t>
            </w:r>
          </w:p>
          <w:p w14:paraId="549E913A" w14:textId="14A8B6CD" w:rsidR="00775999" w:rsidRPr="00F45E93" w:rsidRDefault="00775999" w:rsidP="00424E70">
            <w:pPr>
              <w:jc w:val="both"/>
              <w:rPr>
                <w:sz w:val="20"/>
                <w:szCs w:val="20"/>
              </w:rPr>
            </w:pPr>
            <w:r w:rsidRPr="00F45E93">
              <w:rPr>
                <w:sz w:val="20"/>
                <w:szCs w:val="20"/>
              </w:rPr>
              <w:t>От лица давальца (</w:t>
            </w:r>
            <w:r w:rsidR="00DA5E15">
              <w:rPr>
                <w:sz w:val="20"/>
                <w:szCs w:val="20"/>
              </w:rPr>
              <w:t>Генерального подрядчика</w:t>
            </w:r>
            <w:r w:rsidRPr="00F45E93">
              <w:rPr>
                <w:sz w:val="20"/>
                <w:szCs w:val="20"/>
              </w:rPr>
              <w:t>)</w:t>
            </w:r>
          </w:p>
          <w:p w14:paraId="62363FC6" w14:textId="77777777" w:rsidR="00775999" w:rsidRPr="00F45E93" w:rsidRDefault="00775999" w:rsidP="00424E70">
            <w:pPr>
              <w:jc w:val="both"/>
              <w:rPr>
                <w:sz w:val="20"/>
                <w:szCs w:val="20"/>
              </w:rPr>
            </w:pPr>
            <w:r w:rsidRPr="00F45E93">
              <w:rPr>
                <w:sz w:val="20"/>
                <w:szCs w:val="20"/>
              </w:rPr>
              <w:t>Должность_____________________________</w:t>
            </w:r>
          </w:p>
          <w:p w14:paraId="563989BC" w14:textId="77777777" w:rsidR="00775999" w:rsidRPr="00F45E93" w:rsidRDefault="00775999" w:rsidP="00424E70">
            <w:pPr>
              <w:jc w:val="both"/>
              <w:rPr>
                <w:sz w:val="20"/>
                <w:szCs w:val="20"/>
              </w:rPr>
            </w:pPr>
          </w:p>
          <w:p w14:paraId="7264E7FA" w14:textId="55A152BA" w:rsidR="00775999" w:rsidRPr="00F45E93" w:rsidRDefault="00775999" w:rsidP="00CF79BD">
            <w:pPr>
              <w:rPr>
                <w:sz w:val="20"/>
                <w:szCs w:val="20"/>
              </w:rPr>
            </w:pPr>
          </w:p>
        </w:tc>
      </w:tr>
    </w:tbl>
    <w:p w14:paraId="2058EE61" w14:textId="6B6B7452" w:rsidR="00005034" w:rsidRDefault="00005034" w:rsidP="00155BCB">
      <w:pPr>
        <w:rPr>
          <w:sz w:val="22"/>
          <w:szCs w:val="22"/>
          <w:lang w:eastAsia="ar-SA"/>
        </w:rPr>
      </w:pPr>
    </w:p>
    <w:tbl>
      <w:tblPr>
        <w:tblW w:w="14601" w:type="dxa"/>
        <w:tblLook w:val="00A0" w:firstRow="1" w:lastRow="0" w:firstColumn="1" w:lastColumn="0" w:noHBand="0" w:noVBand="0"/>
      </w:tblPr>
      <w:tblGrid>
        <w:gridCol w:w="7230"/>
        <w:gridCol w:w="7371"/>
      </w:tblGrid>
      <w:tr w:rsidR="003567CD" w:rsidRPr="00997961" w14:paraId="62BDA8FB" w14:textId="77777777" w:rsidTr="00001BA1">
        <w:trPr>
          <w:cantSplit/>
          <w:trHeight w:val="1490"/>
        </w:trPr>
        <w:tc>
          <w:tcPr>
            <w:tcW w:w="7230" w:type="dxa"/>
          </w:tcPr>
          <w:p w14:paraId="7C744D59"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14C84D84"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63526FEE" w14:textId="7BBCADBF" w:rsidR="003567CD" w:rsidRPr="0048164D" w:rsidRDefault="00F10C50" w:rsidP="003567CD">
            <w:pPr>
              <w:widowControl w:val="0"/>
              <w:autoSpaceDE w:val="0"/>
              <w:autoSpaceDN w:val="0"/>
              <w:adjustRightInd w:val="0"/>
              <w:rPr>
                <w:color w:val="000000"/>
                <w:sz w:val="22"/>
                <w:szCs w:val="22"/>
              </w:rPr>
            </w:pPr>
            <w:r>
              <w:rPr>
                <w:color w:val="000000"/>
                <w:sz w:val="22"/>
                <w:szCs w:val="22"/>
              </w:rPr>
              <w:t>________________</w:t>
            </w:r>
          </w:p>
          <w:p w14:paraId="6C9CF964" w14:textId="77777777" w:rsidR="003567CD" w:rsidRPr="0048164D" w:rsidRDefault="003567CD" w:rsidP="003567CD">
            <w:pPr>
              <w:widowControl w:val="0"/>
              <w:autoSpaceDE w:val="0"/>
              <w:autoSpaceDN w:val="0"/>
              <w:adjustRightInd w:val="0"/>
              <w:rPr>
                <w:color w:val="000000"/>
                <w:sz w:val="22"/>
                <w:szCs w:val="22"/>
              </w:rPr>
            </w:pPr>
          </w:p>
          <w:p w14:paraId="59D663B3" w14:textId="2E56F7FB" w:rsidR="003567CD" w:rsidRPr="00997961" w:rsidRDefault="003567CD" w:rsidP="00866DA0">
            <w:pPr>
              <w:rPr>
                <w:color w:val="000000"/>
                <w:sz w:val="22"/>
                <w:szCs w:val="22"/>
              </w:rPr>
            </w:pPr>
            <w:r w:rsidRPr="0048164D">
              <w:rPr>
                <w:color w:val="000000"/>
                <w:sz w:val="22"/>
                <w:szCs w:val="22"/>
              </w:rPr>
              <w:t>_________________</w:t>
            </w:r>
            <w:r w:rsidR="006074F0">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7371" w:type="dxa"/>
          </w:tcPr>
          <w:p w14:paraId="6EADC802"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1BDEEC51"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521C8F01"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2CA70051" w14:textId="77777777" w:rsidR="003567CD" w:rsidRPr="0048164D" w:rsidRDefault="003567CD" w:rsidP="003567CD">
            <w:pPr>
              <w:widowControl w:val="0"/>
              <w:autoSpaceDE w:val="0"/>
              <w:autoSpaceDN w:val="0"/>
              <w:adjustRightInd w:val="0"/>
              <w:rPr>
                <w:color w:val="000000"/>
                <w:sz w:val="22"/>
                <w:szCs w:val="22"/>
              </w:rPr>
            </w:pPr>
          </w:p>
          <w:p w14:paraId="39D95C7B" w14:textId="7FE74480" w:rsidR="003567CD" w:rsidRPr="00997961" w:rsidRDefault="003567CD" w:rsidP="003567CD">
            <w:pPr>
              <w:rPr>
                <w:color w:val="000000"/>
                <w:sz w:val="22"/>
                <w:szCs w:val="22"/>
              </w:rPr>
            </w:pPr>
            <w:r w:rsidRPr="0048164D">
              <w:rPr>
                <w:color w:val="000000"/>
                <w:sz w:val="22"/>
                <w:szCs w:val="22"/>
              </w:rPr>
              <w:t>_____</w:t>
            </w:r>
            <w:r>
              <w:rPr>
                <w:color w:val="000000"/>
                <w:sz w:val="22"/>
                <w:szCs w:val="22"/>
              </w:rPr>
              <w:t>______________</w:t>
            </w:r>
            <w:r w:rsidR="00866DA0">
              <w:rPr>
                <w:color w:val="000000"/>
                <w:sz w:val="22"/>
                <w:szCs w:val="22"/>
              </w:rPr>
              <w:t xml:space="preserve"> </w:t>
            </w:r>
            <w:r>
              <w:rPr>
                <w:color w:val="000000"/>
                <w:sz w:val="22"/>
                <w:szCs w:val="22"/>
              </w:rPr>
              <w:t>/Борисычев А.В./</w:t>
            </w:r>
          </w:p>
        </w:tc>
      </w:tr>
    </w:tbl>
    <w:p w14:paraId="44340850" w14:textId="2CD6DC45" w:rsidR="004B1810" w:rsidRDefault="004B1810" w:rsidP="00155BCB">
      <w:pPr>
        <w:rPr>
          <w:sz w:val="22"/>
          <w:szCs w:val="22"/>
          <w:lang w:eastAsia="ar-SA"/>
        </w:rPr>
      </w:pPr>
    </w:p>
    <w:tbl>
      <w:tblPr>
        <w:tblStyle w:val="34"/>
        <w:tblW w:w="10207" w:type="dxa"/>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20"/>
      </w:tblGrid>
      <w:tr w:rsidR="00D865B3" w:rsidRPr="00B2258C" w14:paraId="312443F2" w14:textId="77777777" w:rsidTr="004D05A7">
        <w:trPr>
          <w:trHeight w:val="709"/>
        </w:trPr>
        <w:tc>
          <w:tcPr>
            <w:tcW w:w="5387" w:type="dxa"/>
          </w:tcPr>
          <w:p w14:paraId="52CD50A2" w14:textId="77777777" w:rsidR="00D865B3" w:rsidRPr="00B2258C" w:rsidRDefault="00D865B3" w:rsidP="004D05A7">
            <w:pPr>
              <w:ind w:firstLine="1174"/>
              <w:jc w:val="both"/>
              <w:rPr>
                <w:b/>
                <w:sz w:val="24"/>
                <w:szCs w:val="24"/>
              </w:rPr>
            </w:pPr>
            <w:bookmarkStart w:id="270" w:name="RefSCH5_3_1"/>
          </w:p>
        </w:tc>
        <w:tc>
          <w:tcPr>
            <w:tcW w:w="4820" w:type="dxa"/>
          </w:tcPr>
          <w:p w14:paraId="299B3989" w14:textId="7086014D" w:rsidR="00D865B3" w:rsidRPr="00997961" w:rsidRDefault="00D865B3" w:rsidP="004D05A7">
            <w:pPr>
              <w:jc w:val="both"/>
              <w:rPr>
                <w:sz w:val="24"/>
                <w:szCs w:val="24"/>
              </w:rPr>
            </w:pPr>
            <w:r w:rsidRPr="00997961">
              <w:rPr>
                <w:sz w:val="24"/>
                <w:szCs w:val="24"/>
              </w:rPr>
              <w:t xml:space="preserve">Приложение № </w:t>
            </w:r>
            <w:r>
              <w:rPr>
                <w:sz w:val="24"/>
                <w:szCs w:val="24"/>
              </w:rPr>
              <w:t>1</w:t>
            </w:r>
            <w:r w:rsidR="00DC6DA4">
              <w:rPr>
                <w:sz w:val="24"/>
                <w:szCs w:val="24"/>
              </w:rPr>
              <w:t>1</w:t>
            </w:r>
            <w:r>
              <w:rPr>
                <w:sz w:val="24"/>
                <w:szCs w:val="24"/>
              </w:rPr>
              <w:t>.2</w:t>
            </w:r>
            <w:r w:rsidRPr="00997961">
              <w:rPr>
                <w:sz w:val="24"/>
                <w:szCs w:val="24"/>
              </w:rPr>
              <w:t xml:space="preserve"> </w:t>
            </w:r>
          </w:p>
          <w:p w14:paraId="42FAF8B6" w14:textId="04F13DF6" w:rsidR="00D865B3" w:rsidRPr="00B2258C" w:rsidRDefault="00D865B3" w:rsidP="006074F0">
            <w:pPr>
              <w:jc w:val="both"/>
              <w:rPr>
                <w:sz w:val="24"/>
                <w:szCs w:val="24"/>
              </w:rPr>
            </w:pPr>
            <w:r w:rsidRPr="00997961">
              <w:rPr>
                <w:sz w:val="24"/>
                <w:szCs w:val="24"/>
              </w:rPr>
              <w:t xml:space="preserve">к Договору № </w:t>
            </w:r>
            <w:r w:rsidR="00F10C50">
              <w:rPr>
                <w:sz w:val="24"/>
                <w:szCs w:val="24"/>
              </w:rPr>
              <w:t>_____</w:t>
            </w:r>
            <w:r w:rsidR="006074F0">
              <w:rPr>
                <w:sz w:val="24"/>
                <w:szCs w:val="24"/>
              </w:rPr>
              <w:t xml:space="preserve"> </w:t>
            </w:r>
            <w:r w:rsidRPr="00997961">
              <w:rPr>
                <w:sz w:val="24"/>
                <w:szCs w:val="24"/>
              </w:rPr>
              <w:t>от «__» ____</w:t>
            </w:r>
            <w:r w:rsidR="006074F0">
              <w:rPr>
                <w:sz w:val="24"/>
                <w:szCs w:val="24"/>
              </w:rPr>
              <w:t>___</w:t>
            </w:r>
            <w:r w:rsidRPr="00997961">
              <w:rPr>
                <w:sz w:val="24"/>
                <w:szCs w:val="24"/>
              </w:rPr>
              <w:t xml:space="preserve"> </w:t>
            </w:r>
            <w:r w:rsidR="00B518C6">
              <w:rPr>
                <w:sz w:val="24"/>
                <w:szCs w:val="24"/>
              </w:rPr>
              <w:t>2023</w:t>
            </w:r>
            <w:r w:rsidRPr="00997961">
              <w:rPr>
                <w:sz w:val="24"/>
                <w:szCs w:val="24"/>
              </w:rPr>
              <w:t xml:space="preserve"> г.</w:t>
            </w:r>
          </w:p>
        </w:tc>
      </w:tr>
    </w:tbl>
    <w:p w14:paraId="574F6EFC" w14:textId="77777777" w:rsidR="00D865B3" w:rsidRDefault="00D865B3" w:rsidP="00D865B3">
      <w:pPr>
        <w:pStyle w:val="SCH"/>
        <w:numPr>
          <w:ilvl w:val="0"/>
          <w:numId w:val="0"/>
        </w:numPr>
        <w:tabs>
          <w:tab w:val="left" w:pos="10773"/>
        </w:tabs>
        <w:spacing w:before="120" w:line="240" w:lineRule="auto"/>
        <w:jc w:val="center"/>
        <w:outlineLvl w:val="0"/>
        <w:rPr>
          <w:i w:val="0"/>
          <w:sz w:val="22"/>
          <w:szCs w:val="22"/>
        </w:rPr>
      </w:pPr>
      <w:r w:rsidRPr="003107A8">
        <w:rPr>
          <w:i w:val="0"/>
          <w:sz w:val="22"/>
          <w:szCs w:val="22"/>
        </w:rPr>
        <w:t>Форма акта на списание давальческих материалов</w:t>
      </w:r>
      <w:bookmarkEnd w:id="270"/>
    </w:p>
    <w:tbl>
      <w:tblPr>
        <w:tblW w:w="13515" w:type="dxa"/>
        <w:tblInd w:w="9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D865B3" w14:paraId="423ADBD4" w14:textId="77777777" w:rsidTr="004D05A7">
        <w:trPr>
          <w:trHeight w:val="795"/>
        </w:trPr>
        <w:tc>
          <w:tcPr>
            <w:tcW w:w="13515" w:type="dxa"/>
            <w:gridSpan w:val="23"/>
            <w:tcBorders>
              <w:top w:val="nil"/>
              <w:left w:val="nil"/>
              <w:bottom w:val="nil"/>
              <w:right w:val="nil"/>
            </w:tcBorders>
            <w:shd w:val="clear" w:color="auto" w:fill="auto"/>
            <w:hideMark/>
          </w:tcPr>
          <w:p w14:paraId="1D618BBF" w14:textId="17B4AB04" w:rsidR="00D865B3" w:rsidRPr="00106B43" w:rsidRDefault="00D865B3" w:rsidP="004D05A7">
            <w:pPr>
              <w:jc w:val="right"/>
              <w:rPr>
                <w:sz w:val="18"/>
                <w:szCs w:val="18"/>
              </w:rPr>
            </w:pPr>
          </w:p>
        </w:tc>
      </w:tr>
      <w:tr w:rsidR="00D865B3" w14:paraId="4CDF8BE4" w14:textId="77777777" w:rsidTr="004D05A7">
        <w:trPr>
          <w:trHeight w:val="240"/>
        </w:trPr>
        <w:tc>
          <w:tcPr>
            <w:tcW w:w="8246" w:type="dxa"/>
            <w:gridSpan w:val="14"/>
            <w:tcBorders>
              <w:top w:val="nil"/>
              <w:left w:val="nil"/>
              <w:bottom w:val="nil"/>
              <w:right w:val="nil"/>
            </w:tcBorders>
            <w:shd w:val="clear" w:color="auto" w:fill="auto"/>
            <w:noWrap/>
            <w:vAlign w:val="center"/>
            <w:hideMark/>
          </w:tcPr>
          <w:p w14:paraId="67102BC1" w14:textId="77777777" w:rsidR="00D865B3" w:rsidRPr="00106B43" w:rsidRDefault="00D865B3" w:rsidP="004D05A7">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14:paraId="726B7FD9" w14:textId="77777777" w:rsidR="00D865B3" w:rsidRPr="00106B43" w:rsidRDefault="00D865B3" w:rsidP="004D05A7">
            <w:pPr>
              <w:rPr>
                <w:sz w:val="22"/>
                <w:szCs w:val="22"/>
              </w:rPr>
            </w:pPr>
          </w:p>
        </w:tc>
        <w:tc>
          <w:tcPr>
            <w:tcW w:w="236" w:type="dxa"/>
            <w:tcBorders>
              <w:top w:val="nil"/>
              <w:left w:val="nil"/>
              <w:bottom w:val="nil"/>
              <w:right w:val="nil"/>
            </w:tcBorders>
            <w:shd w:val="clear" w:color="auto" w:fill="auto"/>
            <w:noWrap/>
            <w:vAlign w:val="bottom"/>
            <w:hideMark/>
          </w:tcPr>
          <w:p w14:paraId="2114A7E3" w14:textId="77777777" w:rsidR="00D865B3" w:rsidRPr="00106B43" w:rsidRDefault="00D865B3" w:rsidP="004D05A7">
            <w:pPr>
              <w:rPr>
                <w:sz w:val="22"/>
                <w:szCs w:val="22"/>
              </w:rPr>
            </w:pPr>
          </w:p>
        </w:tc>
        <w:tc>
          <w:tcPr>
            <w:tcW w:w="567" w:type="dxa"/>
            <w:tcBorders>
              <w:top w:val="nil"/>
              <w:left w:val="nil"/>
              <w:bottom w:val="nil"/>
              <w:right w:val="nil"/>
            </w:tcBorders>
            <w:shd w:val="clear" w:color="auto" w:fill="auto"/>
            <w:noWrap/>
            <w:vAlign w:val="bottom"/>
            <w:hideMark/>
          </w:tcPr>
          <w:p w14:paraId="30797347" w14:textId="77777777" w:rsidR="00D865B3" w:rsidRPr="00106B43" w:rsidRDefault="00D865B3" w:rsidP="004D05A7">
            <w:pPr>
              <w:rPr>
                <w:sz w:val="22"/>
                <w:szCs w:val="22"/>
              </w:rPr>
            </w:pPr>
          </w:p>
        </w:tc>
        <w:tc>
          <w:tcPr>
            <w:tcW w:w="562" w:type="dxa"/>
            <w:tcBorders>
              <w:top w:val="nil"/>
              <w:left w:val="nil"/>
              <w:bottom w:val="nil"/>
              <w:right w:val="nil"/>
            </w:tcBorders>
            <w:shd w:val="clear" w:color="auto" w:fill="auto"/>
            <w:noWrap/>
            <w:vAlign w:val="bottom"/>
            <w:hideMark/>
          </w:tcPr>
          <w:p w14:paraId="3E482D08" w14:textId="77777777" w:rsidR="00D865B3" w:rsidRPr="00106B43" w:rsidRDefault="00D865B3" w:rsidP="004D05A7">
            <w:pPr>
              <w:rPr>
                <w:sz w:val="22"/>
                <w:szCs w:val="22"/>
              </w:rPr>
            </w:pPr>
          </w:p>
        </w:tc>
        <w:tc>
          <w:tcPr>
            <w:tcW w:w="236" w:type="dxa"/>
            <w:tcBorders>
              <w:top w:val="nil"/>
              <w:left w:val="nil"/>
              <w:bottom w:val="nil"/>
              <w:right w:val="nil"/>
            </w:tcBorders>
            <w:shd w:val="clear" w:color="auto" w:fill="auto"/>
            <w:noWrap/>
            <w:vAlign w:val="bottom"/>
            <w:hideMark/>
          </w:tcPr>
          <w:p w14:paraId="71F45542" w14:textId="77777777" w:rsidR="00D865B3" w:rsidRPr="00106B43" w:rsidRDefault="00D865B3" w:rsidP="004D05A7">
            <w:pPr>
              <w:rPr>
                <w:sz w:val="22"/>
                <w:szCs w:val="22"/>
              </w:rPr>
            </w:pPr>
          </w:p>
        </w:tc>
        <w:tc>
          <w:tcPr>
            <w:tcW w:w="738" w:type="dxa"/>
            <w:tcBorders>
              <w:top w:val="nil"/>
              <w:left w:val="nil"/>
              <w:bottom w:val="nil"/>
              <w:right w:val="nil"/>
            </w:tcBorders>
            <w:shd w:val="clear" w:color="auto" w:fill="auto"/>
            <w:noWrap/>
            <w:vAlign w:val="bottom"/>
            <w:hideMark/>
          </w:tcPr>
          <w:p w14:paraId="4577BE83" w14:textId="77777777" w:rsidR="00D865B3" w:rsidRPr="00106B43" w:rsidRDefault="00D865B3" w:rsidP="004D05A7">
            <w:pPr>
              <w:rPr>
                <w:sz w:val="22"/>
                <w:szCs w:val="22"/>
              </w:rPr>
            </w:pPr>
          </w:p>
        </w:tc>
        <w:tc>
          <w:tcPr>
            <w:tcW w:w="568" w:type="dxa"/>
            <w:tcBorders>
              <w:top w:val="nil"/>
              <w:left w:val="nil"/>
              <w:bottom w:val="nil"/>
              <w:right w:val="nil"/>
            </w:tcBorders>
            <w:shd w:val="clear" w:color="auto" w:fill="auto"/>
            <w:noWrap/>
            <w:vAlign w:val="bottom"/>
            <w:hideMark/>
          </w:tcPr>
          <w:p w14:paraId="1DD4730C" w14:textId="77777777" w:rsidR="00D865B3" w:rsidRPr="00106B43" w:rsidRDefault="00D865B3" w:rsidP="004D05A7">
            <w:pPr>
              <w:rPr>
                <w:sz w:val="22"/>
                <w:szCs w:val="22"/>
              </w:rPr>
            </w:pPr>
          </w:p>
        </w:tc>
        <w:tc>
          <w:tcPr>
            <w:tcW w:w="468" w:type="dxa"/>
            <w:tcBorders>
              <w:top w:val="nil"/>
              <w:left w:val="nil"/>
              <w:bottom w:val="nil"/>
              <w:right w:val="nil"/>
            </w:tcBorders>
            <w:shd w:val="clear" w:color="auto" w:fill="auto"/>
            <w:noWrap/>
            <w:vAlign w:val="bottom"/>
            <w:hideMark/>
          </w:tcPr>
          <w:p w14:paraId="7A4E4376" w14:textId="77777777" w:rsidR="00D865B3" w:rsidRPr="00106B43" w:rsidRDefault="00D865B3" w:rsidP="004D05A7">
            <w:pPr>
              <w:rPr>
                <w:sz w:val="22"/>
                <w:szCs w:val="22"/>
              </w:rPr>
            </w:pPr>
          </w:p>
        </w:tc>
        <w:tc>
          <w:tcPr>
            <w:tcW w:w="1420" w:type="dxa"/>
            <w:tcBorders>
              <w:top w:val="nil"/>
              <w:left w:val="nil"/>
              <w:bottom w:val="nil"/>
              <w:right w:val="nil"/>
            </w:tcBorders>
            <w:shd w:val="clear" w:color="auto" w:fill="auto"/>
            <w:noWrap/>
            <w:vAlign w:val="bottom"/>
            <w:hideMark/>
          </w:tcPr>
          <w:p w14:paraId="277EF73C" w14:textId="77777777" w:rsidR="00D865B3" w:rsidRPr="00106B43" w:rsidRDefault="00D865B3" w:rsidP="004D05A7">
            <w:pPr>
              <w:rPr>
                <w:sz w:val="22"/>
                <w:szCs w:val="22"/>
              </w:rPr>
            </w:pPr>
          </w:p>
        </w:tc>
      </w:tr>
      <w:tr w:rsidR="00D865B3" w14:paraId="549C7452" w14:textId="77777777" w:rsidTr="004D05A7">
        <w:trPr>
          <w:trHeight w:val="477"/>
        </w:trPr>
        <w:tc>
          <w:tcPr>
            <w:tcW w:w="2020" w:type="dxa"/>
            <w:gridSpan w:val="2"/>
            <w:tcBorders>
              <w:top w:val="nil"/>
              <w:left w:val="nil"/>
              <w:bottom w:val="nil"/>
              <w:right w:val="nil"/>
            </w:tcBorders>
            <w:shd w:val="clear" w:color="auto" w:fill="auto"/>
            <w:noWrap/>
            <w:vAlign w:val="bottom"/>
            <w:hideMark/>
          </w:tcPr>
          <w:p w14:paraId="37069487" w14:textId="77777777" w:rsidR="00D865B3" w:rsidRPr="00106B43" w:rsidRDefault="00D865B3" w:rsidP="004D05A7">
            <w:pPr>
              <w:jc w:val="right"/>
              <w:rPr>
                <w:sz w:val="18"/>
                <w:szCs w:val="18"/>
              </w:rPr>
            </w:pPr>
            <w:r>
              <w:rPr>
                <w:sz w:val="18"/>
                <w:szCs w:val="18"/>
              </w:rPr>
              <w:t>Генеральный подрядчик</w:t>
            </w:r>
            <w:r w:rsidRPr="00106B43">
              <w:rPr>
                <w:sz w:val="18"/>
                <w:szCs w:val="18"/>
              </w:rPr>
              <w:t>:</w:t>
            </w:r>
          </w:p>
        </w:tc>
        <w:tc>
          <w:tcPr>
            <w:tcW w:w="6226" w:type="dxa"/>
            <w:gridSpan w:val="12"/>
            <w:tcBorders>
              <w:top w:val="nil"/>
              <w:left w:val="nil"/>
              <w:bottom w:val="nil"/>
              <w:right w:val="nil"/>
            </w:tcBorders>
            <w:shd w:val="clear" w:color="auto" w:fill="auto"/>
            <w:hideMark/>
          </w:tcPr>
          <w:p w14:paraId="127CCBB3"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589F3E8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702EE38F"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51DCE454"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22303C4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F84B6B3"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1161BB22"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6D54D37A"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6A41DE23"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7BF3D76D" w14:textId="77777777" w:rsidR="00D865B3" w:rsidRPr="00106B43" w:rsidRDefault="00D865B3" w:rsidP="004D05A7">
            <w:pPr>
              <w:rPr>
                <w:sz w:val="18"/>
                <w:szCs w:val="18"/>
              </w:rPr>
            </w:pPr>
          </w:p>
        </w:tc>
      </w:tr>
      <w:tr w:rsidR="00D865B3" w14:paraId="3C7DCAE1" w14:textId="77777777" w:rsidTr="004D05A7">
        <w:trPr>
          <w:trHeight w:val="252"/>
        </w:trPr>
        <w:tc>
          <w:tcPr>
            <w:tcW w:w="814" w:type="dxa"/>
            <w:tcBorders>
              <w:top w:val="nil"/>
              <w:left w:val="nil"/>
              <w:bottom w:val="nil"/>
              <w:right w:val="nil"/>
            </w:tcBorders>
            <w:shd w:val="clear" w:color="auto" w:fill="auto"/>
            <w:noWrap/>
            <w:vAlign w:val="bottom"/>
            <w:hideMark/>
          </w:tcPr>
          <w:p w14:paraId="11275438"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2CD6A76F" w14:textId="77777777" w:rsidR="00D865B3" w:rsidRPr="00106B43" w:rsidRDefault="00D865B3" w:rsidP="004D05A7">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14:paraId="41E224EA"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1BAF0BD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564E622"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2ADD6957"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0B1EF0EC"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3D0D37B2"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3F1E76B7"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0EBD1629"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0707E7E8"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55586DEC" w14:textId="77777777" w:rsidR="00D865B3" w:rsidRPr="00106B43" w:rsidRDefault="00D865B3" w:rsidP="004D05A7">
            <w:pPr>
              <w:rPr>
                <w:sz w:val="18"/>
                <w:szCs w:val="18"/>
              </w:rPr>
            </w:pPr>
          </w:p>
        </w:tc>
      </w:tr>
      <w:tr w:rsidR="00D865B3" w14:paraId="6ECF8122" w14:textId="77777777" w:rsidTr="004D05A7">
        <w:trPr>
          <w:trHeight w:val="252"/>
        </w:trPr>
        <w:tc>
          <w:tcPr>
            <w:tcW w:w="814" w:type="dxa"/>
            <w:tcBorders>
              <w:top w:val="nil"/>
              <w:left w:val="nil"/>
              <w:bottom w:val="nil"/>
              <w:right w:val="nil"/>
            </w:tcBorders>
            <w:shd w:val="clear" w:color="auto" w:fill="auto"/>
            <w:noWrap/>
            <w:vAlign w:val="bottom"/>
            <w:hideMark/>
          </w:tcPr>
          <w:p w14:paraId="40DCF2E7"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775F6799" w14:textId="77777777" w:rsidR="00D865B3" w:rsidRPr="00106B43" w:rsidRDefault="00D865B3" w:rsidP="004D05A7">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14:paraId="22165710"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4E16CBA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5B902434"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43C9CADD"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2F78504F"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35ADC03D"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65B4C052"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6242F3A9"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3D8A8D7C"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0762A7E4" w14:textId="77777777" w:rsidR="00D865B3" w:rsidRPr="00106B43" w:rsidRDefault="00D865B3" w:rsidP="004D05A7">
            <w:pPr>
              <w:rPr>
                <w:sz w:val="18"/>
                <w:szCs w:val="18"/>
              </w:rPr>
            </w:pPr>
          </w:p>
        </w:tc>
      </w:tr>
      <w:tr w:rsidR="00D865B3" w14:paraId="6A6267B9" w14:textId="77777777" w:rsidTr="004D05A7">
        <w:trPr>
          <w:trHeight w:val="477"/>
        </w:trPr>
        <w:tc>
          <w:tcPr>
            <w:tcW w:w="814" w:type="dxa"/>
            <w:tcBorders>
              <w:top w:val="nil"/>
              <w:left w:val="nil"/>
              <w:bottom w:val="nil"/>
              <w:right w:val="nil"/>
            </w:tcBorders>
            <w:shd w:val="clear" w:color="auto" w:fill="auto"/>
            <w:noWrap/>
            <w:vAlign w:val="bottom"/>
            <w:hideMark/>
          </w:tcPr>
          <w:p w14:paraId="2999F51B"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125CDB1D" w14:textId="77777777" w:rsidR="00D865B3" w:rsidRPr="00106B43" w:rsidRDefault="00D865B3" w:rsidP="004D05A7">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14:paraId="0F4E93E5"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548C800C"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D192D9E"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39F7D766"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740F2517"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040ED6AD"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484E4CF1"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7EEA85D3"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061CEC69"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1EA63C42" w14:textId="77777777" w:rsidR="00D865B3" w:rsidRPr="00106B43" w:rsidRDefault="00D865B3" w:rsidP="004D05A7">
            <w:pPr>
              <w:rPr>
                <w:sz w:val="18"/>
                <w:szCs w:val="18"/>
              </w:rPr>
            </w:pPr>
          </w:p>
        </w:tc>
      </w:tr>
      <w:tr w:rsidR="00D865B3" w14:paraId="5EB0C720" w14:textId="77777777" w:rsidTr="004D05A7">
        <w:trPr>
          <w:trHeight w:val="204"/>
        </w:trPr>
        <w:tc>
          <w:tcPr>
            <w:tcW w:w="814" w:type="dxa"/>
            <w:tcBorders>
              <w:top w:val="nil"/>
              <w:left w:val="nil"/>
              <w:bottom w:val="nil"/>
              <w:right w:val="nil"/>
            </w:tcBorders>
            <w:shd w:val="clear" w:color="auto" w:fill="auto"/>
            <w:noWrap/>
            <w:vAlign w:val="bottom"/>
            <w:hideMark/>
          </w:tcPr>
          <w:p w14:paraId="5C320371"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05BADAB9"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noWrap/>
            <w:vAlign w:val="bottom"/>
            <w:hideMark/>
          </w:tcPr>
          <w:p w14:paraId="6C65A86C"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noWrap/>
            <w:vAlign w:val="bottom"/>
            <w:hideMark/>
          </w:tcPr>
          <w:p w14:paraId="12FB207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47181D10"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noWrap/>
            <w:vAlign w:val="bottom"/>
            <w:hideMark/>
          </w:tcPr>
          <w:p w14:paraId="031FC762"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noWrap/>
            <w:vAlign w:val="bottom"/>
            <w:hideMark/>
          </w:tcPr>
          <w:p w14:paraId="7530A28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65D85ADB"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noWrap/>
            <w:vAlign w:val="bottom"/>
            <w:hideMark/>
          </w:tcPr>
          <w:p w14:paraId="3822627E"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noWrap/>
            <w:vAlign w:val="bottom"/>
            <w:hideMark/>
          </w:tcPr>
          <w:p w14:paraId="1A295AEF"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3F925086"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noWrap/>
            <w:vAlign w:val="bottom"/>
            <w:hideMark/>
          </w:tcPr>
          <w:p w14:paraId="6B280C61"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noWrap/>
            <w:vAlign w:val="bottom"/>
            <w:hideMark/>
          </w:tcPr>
          <w:p w14:paraId="7A6FCE0F"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noWrap/>
            <w:vAlign w:val="bottom"/>
            <w:hideMark/>
          </w:tcPr>
          <w:p w14:paraId="2E411A26"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1294F1A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7707894D"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772B55EA"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548BF77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18A10A50"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75156B7D"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51C97EBD"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3A0FFAE4"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1218DBB1" w14:textId="77777777" w:rsidR="00D865B3" w:rsidRPr="00106B43" w:rsidRDefault="00D865B3" w:rsidP="004D05A7">
            <w:pPr>
              <w:rPr>
                <w:sz w:val="18"/>
                <w:szCs w:val="18"/>
              </w:rPr>
            </w:pPr>
          </w:p>
        </w:tc>
      </w:tr>
      <w:tr w:rsidR="00D865B3" w14:paraId="72D43206" w14:textId="77777777" w:rsidTr="004D05A7">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40ECF" w14:textId="77777777" w:rsidR="00D865B3" w:rsidRPr="00106B43" w:rsidRDefault="00D865B3" w:rsidP="004D05A7">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14:paraId="68490286" w14:textId="77777777" w:rsidR="00D865B3" w:rsidRPr="00106B43" w:rsidRDefault="00D865B3" w:rsidP="004D05A7">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14:paraId="53F2BB06" w14:textId="77777777" w:rsidR="00D865B3" w:rsidRPr="00106B43" w:rsidRDefault="00D865B3" w:rsidP="004D05A7">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FDC80C" w14:textId="77777777" w:rsidR="00D865B3" w:rsidRPr="00106B43" w:rsidRDefault="00D865B3" w:rsidP="004D05A7">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14:paraId="1FF0394C" w14:textId="77777777" w:rsidR="00D865B3" w:rsidRPr="00106B43" w:rsidRDefault="00D865B3" w:rsidP="004D05A7">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D2D048" w14:textId="77777777" w:rsidR="00D865B3" w:rsidRPr="00106B43" w:rsidRDefault="00D865B3" w:rsidP="004D05A7">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14:paraId="7B8D326B" w14:textId="77777777" w:rsidR="00D865B3" w:rsidRPr="00106B43" w:rsidRDefault="00D865B3" w:rsidP="004D05A7">
            <w:pPr>
              <w:jc w:val="center"/>
              <w:rPr>
                <w:sz w:val="18"/>
                <w:szCs w:val="18"/>
              </w:rPr>
            </w:pPr>
            <w:r w:rsidRPr="00106B43">
              <w:rPr>
                <w:sz w:val="18"/>
                <w:szCs w:val="18"/>
              </w:rPr>
              <w:t>Сумма</w:t>
            </w:r>
          </w:p>
        </w:tc>
      </w:tr>
      <w:tr w:rsidR="00D865B3" w14:paraId="3041C748" w14:textId="77777777" w:rsidTr="004D05A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14:paraId="518FF375" w14:textId="77777777" w:rsidR="00D865B3" w:rsidRPr="00106B43" w:rsidRDefault="00D865B3" w:rsidP="004D05A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14:paraId="1A7BC345" w14:textId="77777777" w:rsidR="00D865B3" w:rsidRPr="00106B43" w:rsidRDefault="00D865B3" w:rsidP="004D05A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14:paraId="18FEF9E6" w14:textId="77777777" w:rsidR="00D865B3" w:rsidRPr="00106B43" w:rsidRDefault="00D865B3" w:rsidP="004D05A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14:paraId="08C59924" w14:textId="77777777" w:rsidR="00D865B3" w:rsidRPr="00106B43" w:rsidRDefault="00D865B3" w:rsidP="004D05A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14:paraId="1F90B07A" w14:textId="77777777" w:rsidR="00D865B3" w:rsidRPr="00106B43" w:rsidRDefault="00D865B3" w:rsidP="004D05A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14:paraId="0CCF0D38" w14:textId="77777777" w:rsidR="00D865B3" w:rsidRPr="00106B43" w:rsidRDefault="00D865B3" w:rsidP="004D05A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14:paraId="7E3AC919" w14:textId="77777777" w:rsidR="00D865B3" w:rsidRPr="00106B43" w:rsidRDefault="00D865B3" w:rsidP="004D05A7">
            <w:pPr>
              <w:jc w:val="center"/>
              <w:rPr>
                <w:sz w:val="18"/>
                <w:szCs w:val="18"/>
              </w:rPr>
            </w:pPr>
            <w:r w:rsidRPr="00106B43">
              <w:rPr>
                <w:sz w:val="18"/>
                <w:szCs w:val="18"/>
              </w:rPr>
              <w:t> </w:t>
            </w:r>
          </w:p>
        </w:tc>
      </w:tr>
      <w:tr w:rsidR="00D865B3" w14:paraId="72F9633E" w14:textId="77777777" w:rsidTr="004D05A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14:paraId="6686F117" w14:textId="77777777" w:rsidR="00D865B3" w:rsidRPr="00106B43" w:rsidRDefault="00D865B3" w:rsidP="004D05A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14:paraId="61DBFAB0" w14:textId="77777777" w:rsidR="00D865B3" w:rsidRPr="00106B43" w:rsidRDefault="00D865B3" w:rsidP="004D05A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14:paraId="4F2D0B07" w14:textId="77777777" w:rsidR="00D865B3" w:rsidRPr="00106B43" w:rsidRDefault="00D865B3" w:rsidP="004D05A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14:paraId="0E0CE443" w14:textId="77777777" w:rsidR="00D865B3" w:rsidRPr="00106B43" w:rsidRDefault="00D865B3" w:rsidP="004D05A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14:paraId="1F9D9437" w14:textId="77777777" w:rsidR="00D865B3" w:rsidRPr="00106B43" w:rsidRDefault="00D865B3" w:rsidP="004D05A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14:paraId="7B4BCC75" w14:textId="77777777" w:rsidR="00D865B3" w:rsidRPr="00106B43" w:rsidRDefault="00D865B3" w:rsidP="004D05A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14:paraId="25EF937A" w14:textId="77777777" w:rsidR="00D865B3" w:rsidRPr="00106B43" w:rsidRDefault="00D865B3" w:rsidP="004D05A7">
            <w:pPr>
              <w:jc w:val="center"/>
              <w:rPr>
                <w:sz w:val="18"/>
                <w:szCs w:val="18"/>
              </w:rPr>
            </w:pPr>
            <w:r w:rsidRPr="00106B43">
              <w:rPr>
                <w:sz w:val="18"/>
                <w:szCs w:val="18"/>
              </w:rPr>
              <w:t> </w:t>
            </w:r>
          </w:p>
        </w:tc>
      </w:tr>
      <w:tr w:rsidR="00D865B3" w14:paraId="468BF8F0" w14:textId="77777777" w:rsidTr="004D05A7">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14:paraId="64613D01" w14:textId="77777777" w:rsidR="00D865B3" w:rsidRPr="00106B43" w:rsidRDefault="00D865B3" w:rsidP="004D05A7">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14:paraId="016E3665" w14:textId="77777777" w:rsidR="00D865B3" w:rsidRPr="00106B43" w:rsidRDefault="00D865B3" w:rsidP="004D05A7">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14:paraId="7C296ACC" w14:textId="77777777" w:rsidR="00D865B3" w:rsidRPr="00106B43" w:rsidRDefault="00D865B3" w:rsidP="004D05A7">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14:paraId="5BF31775" w14:textId="77777777" w:rsidR="00D865B3" w:rsidRPr="00106B43" w:rsidRDefault="00D865B3" w:rsidP="004D05A7">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14:paraId="17D7D8EB" w14:textId="77777777" w:rsidR="00D865B3" w:rsidRPr="00106B43" w:rsidRDefault="00D865B3" w:rsidP="004D05A7">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14:paraId="4EA97B0C" w14:textId="77777777" w:rsidR="00D865B3" w:rsidRPr="00106B43" w:rsidRDefault="00D865B3" w:rsidP="004D05A7">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14:paraId="56E266BB" w14:textId="77777777" w:rsidR="00D865B3" w:rsidRPr="00106B43" w:rsidRDefault="00D865B3" w:rsidP="004D05A7">
            <w:pPr>
              <w:jc w:val="center"/>
              <w:rPr>
                <w:sz w:val="18"/>
                <w:szCs w:val="18"/>
              </w:rPr>
            </w:pPr>
            <w:r w:rsidRPr="00106B43">
              <w:rPr>
                <w:sz w:val="18"/>
                <w:szCs w:val="18"/>
              </w:rPr>
              <w:t> </w:t>
            </w:r>
          </w:p>
        </w:tc>
      </w:tr>
      <w:tr w:rsidR="00D865B3" w14:paraId="4E317152" w14:textId="77777777" w:rsidTr="004D05A7">
        <w:trPr>
          <w:trHeight w:val="204"/>
        </w:trPr>
        <w:tc>
          <w:tcPr>
            <w:tcW w:w="814" w:type="dxa"/>
            <w:tcBorders>
              <w:top w:val="nil"/>
              <w:left w:val="nil"/>
              <w:bottom w:val="nil"/>
              <w:right w:val="nil"/>
            </w:tcBorders>
            <w:shd w:val="clear" w:color="auto" w:fill="auto"/>
            <w:noWrap/>
            <w:vAlign w:val="bottom"/>
            <w:hideMark/>
          </w:tcPr>
          <w:p w14:paraId="02D9E356"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noWrap/>
            <w:vAlign w:val="bottom"/>
            <w:hideMark/>
          </w:tcPr>
          <w:p w14:paraId="7BF30D0A"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noWrap/>
            <w:vAlign w:val="bottom"/>
            <w:hideMark/>
          </w:tcPr>
          <w:p w14:paraId="36483EAF"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noWrap/>
            <w:vAlign w:val="bottom"/>
            <w:hideMark/>
          </w:tcPr>
          <w:p w14:paraId="0C998855"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790FE6AA"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noWrap/>
            <w:vAlign w:val="bottom"/>
            <w:hideMark/>
          </w:tcPr>
          <w:p w14:paraId="7210F407"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noWrap/>
            <w:vAlign w:val="bottom"/>
            <w:hideMark/>
          </w:tcPr>
          <w:p w14:paraId="0F6E9C85"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177440E"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noWrap/>
            <w:vAlign w:val="bottom"/>
            <w:hideMark/>
          </w:tcPr>
          <w:p w14:paraId="777A873A"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noWrap/>
            <w:vAlign w:val="bottom"/>
            <w:hideMark/>
          </w:tcPr>
          <w:p w14:paraId="32A2BA7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7D89E48"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noWrap/>
            <w:vAlign w:val="bottom"/>
            <w:hideMark/>
          </w:tcPr>
          <w:p w14:paraId="3C3D0055"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noWrap/>
            <w:vAlign w:val="bottom"/>
            <w:hideMark/>
          </w:tcPr>
          <w:p w14:paraId="0B427DFF"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noWrap/>
            <w:vAlign w:val="bottom"/>
            <w:hideMark/>
          </w:tcPr>
          <w:p w14:paraId="10E84D32"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3AE63B6D"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D828A48"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03FFC327"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05EE5E3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24A18D3F"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64B469E0"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784E94DB"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79B197A2"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2D130848" w14:textId="77777777" w:rsidR="00D865B3" w:rsidRPr="00106B43" w:rsidRDefault="00D865B3" w:rsidP="004D05A7">
            <w:pPr>
              <w:rPr>
                <w:sz w:val="18"/>
                <w:szCs w:val="18"/>
              </w:rPr>
            </w:pPr>
          </w:p>
        </w:tc>
      </w:tr>
      <w:tr w:rsidR="00D865B3" w14:paraId="1EB7DC66" w14:textId="77777777" w:rsidTr="004D05A7">
        <w:trPr>
          <w:trHeight w:val="204"/>
        </w:trPr>
        <w:tc>
          <w:tcPr>
            <w:tcW w:w="7267" w:type="dxa"/>
            <w:gridSpan w:val="12"/>
            <w:tcBorders>
              <w:top w:val="nil"/>
              <w:left w:val="nil"/>
              <w:bottom w:val="nil"/>
              <w:right w:val="nil"/>
            </w:tcBorders>
            <w:shd w:val="clear" w:color="auto" w:fill="auto"/>
            <w:noWrap/>
            <w:vAlign w:val="bottom"/>
            <w:hideMark/>
          </w:tcPr>
          <w:p w14:paraId="59D53559" w14:textId="77777777" w:rsidR="00D865B3" w:rsidRPr="00106B43" w:rsidRDefault="00D865B3" w:rsidP="004D05A7">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14:paraId="636C7A03"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noWrap/>
            <w:vAlign w:val="bottom"/>
            <w:hideMark/>
          </w:tcPr>
          <w:p w14:paraId="5391A765"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noWrap/>
            <w:vAlign w:val="bottom"/>
            <w:hideMark/>
          </w:tcPr>
          <w:p w14:paraId="15CFB386"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5C26C962"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noWrap/>
            <w:vAlign w:val="bottom"/>
            <w:hideMark/>
          </w:tcPr>
          <w:p w14:paraId="5708AD29"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noWrap/>
            <w:vAlign w:val="bottom"/>
            <w:hideMark/>
          </w:tcPr>
          <w:p w14:paraId="02E7E1B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noWrap/>
            <w:vAlign w:val="bottom"/>
            <w:hideMark/>
          </w:tcPr>
          <w:p w14:paraId="14CA67C5"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noWrap/>
            <w:vAlign w:val="bottom"/>
            <w:hideMark/>
          </w:tcPr>
          <w:p w14:paraId="33FBBEF2"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noWrap/>
            <w:vAlign w:val="bottom"/>
            <w:hideMark/>
          </w:tcPr>
          <w:p w14:paraId="5BD9143E"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noWrap/>
            <w:vAlign w:val="bottom"/>
            <w:hideMark/>
          </w:tcPr>
          <w:p w14:paraId="31EA6F8F"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noWrap/>
            <w:vAlign w:val="bottom"/>
            <w:hideMark/>
          </w:tcPr>
          <w:p w14:paraId="09C67D0C" w14:textId="77777777" w:rsidR="00D865B3" w:rsidRPr="00106B43" w:rsidRDefault="00D865B3" w:rsidP="004D05A7">
            <w:pPr>
              <w:rPr>
                <w:sz w:val="18"/>
                <w:szCs w:val="18"/>
              </w:rPr>
            </w:pPr>
          </w:p>
        </w:tc>
      </w:tr>
      <w:tr w:rsidR="00D865B3" w14:paraId="2A4AC07E" w14:textId="77777777" w:rsidTr="004D05A7">
        <w:trPr>
          <w:trHeight w:val="225"/>
        </w:trPr>
        <w:tc>
          <w:tcPr>
            <w:tcW w:w="814" w:type="dxa"/>
            <w:tcBorders>
              <w:top w:val="nil"/>
              <w:left w:val="nil"/>
              <w:bottom w:val="nil"/>
              <w:right w:val="nil"/>
            </w:tcBorders>
            <w:shd w:val="clear" w:color="auto" w:fill="auto"/>
            <w:vAlign w:val="bottom"/>
            <w:hideMark/>
          </w:tcPr>
          <w:p w14:paraId="0E8F00E3"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vAlign w:val="bottom"/>
            <w:hideMark/>
          </w:tcPr>
          <w:p w14:paraId="1F21B10D"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vAlign w:val="bottom"/>
            <w:hideMark/>
          </w:tcPr>
          <w:p w14:paraId="6A91F61E"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vAlign w:val="bottom"/>
            <w:hideMark/>
          </w:tcPr>
          <w:p w14:paraId="7C9BD827"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01C048A8"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vAlign w:val="bottom"/>
            <w:hideMark/>
          </w:tcPr>
          <w:p w14:paraId="48B00B81"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vAlign w:val="bottom"/>
            <w:hideMark/>
          </w:tcPr>
          <w:p w14:paraId="24B62FBB"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7C51D792"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vAlign w:val="bottom"/>
            <w:hideMark/>
          </w:tcPr>
          <w:p w14:paraId="6AC7F68B"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vAlign w:val="bottom"/>
            <w:hideMark/>
          </w:tcPr>
          <w:p w14:paraId="144A321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7D70CFCE"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vAlign w:val="bottom"/>
            <w:hideMark/>
          </w:tcPr>
          <w:p w14:paraId="6BE11329"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vAlign w:val="bottom"/>
            <w:hideMark/>
          </w:tcPr>
          <w:p w14:paraId="34A8F984"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vAlign w:val="bottom"/>
            <w:hideMark/>
          </w:tcPr>
          <w:p w14:paraId="51790CE7"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vAlign w:val="bottom"/>
            <w:hideMark/>
          </w:tcPr>
          <w:p w14:paraId="2BF0CC7E"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4FE1B7B1"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vAlign w:val="bottom"/>
            <w:hideMark/>
          </w:tcPr>
          <w:p w14:paraId="2150EACD"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vAlign w:val="bottom"/>
            <w:hideMark/>
          </w:tcPr>
          <w:p w14:paraId="384C8AB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6B72A349"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vAlign w:val="bottom"/>
            <w:hideMark/>
          </w:tcPr>
          <w:p w14:paraId="27EF1DAF"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vAlign w:val="bottom"/>
            <w:hideMark/>
          </w:tcPr>
          <w:p w14:paraId="1B528749"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vAlign w:val="bottom"/>
            <w:hideMark/>
          </w:tcPr>
          <w:p w14:paraId="481CC4A6"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vAlign w:val="bottom"/>
            <w:hideMark/>
          </w:tcPr>
          <w:p w14:paraId="12B0F8F0" w14:textId="77777777" w:rsidR="00D865B3" w:rsidRPr="00106B43" w:rsidRDefault="00D865B3" w:rsidP="004D05A7">
            <w:pPr>
              <w:rPr>
                <w:sz w:val="18"/>
                <w:szCs w:val="18"/>
              </w:rPr>
            </w:pPr>
          </w:p>
        </w:tc>
      </w:tr>
      <w:tr w:rsidR="00D865B3" w14:paraId="2A74937F" w14:textId="77777777" w:rsidTr="004D05A7">
        <w:trPr>
          <w:trHeight w:val="237"/>
        </w:trPr>
        <w:tc>
          <w:tcPr>
            <w:tcW w:w="814" w:type="dxa"/>
            <w:tcBorders>
              <w:top w:val="nil"/>
              <w:left w:val="nil"/>
              <w:bottom w:val="nil"/>
              <w:right w:val="nil"/>
            </w:tcBorders>
            <w:shd w:val="clear" w:color="auto" w:fill="auto"/>
            <w:vAlign w:val="bottom"/>
            <w:hideMark/>
          </w:tcPr>
          <w:p w14:paraId="10C7692F"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vAlign w:val="bottom"/>
            <w:hideMark/>
          </w:tcPr>
          <w:p w14:paraId="4D1AE785" w14:textId="7377B628" w:rsidR="00D865B3" w:rsidRPr="00106B43" w:rsidRDefault="00A06968" w:rsidP="00A06968">
            <w:pPr>
              <w:jc w:val="right"/>
              <w:rPr>
                <w:sz w:val="18"/>
                <w:szCs w:val="18"/>
              </w:rPr>
            </w:pPr>
            <w:r>
              <w:rPr>
                <w:sz w:val="18"/>
                <w:szCs w:val="18"/>
              </w:rPr>
              <w:t>Подрядчик</w:t>
            </w:r>
            <w:r w:rsidR="00D865B3" w:rsidRPr="00106B43">
              <w:rPr>
                <w:sz w:val="18"/>
                <w:szCs w:val="18"/>
              </w:rPr>
              <w:t>:</w:t>
            </w:r>
          </w:p>
        </w:tc>
        <w:tc>
          <w:tcPr>
            <w:tcW w:w="735" w:type="dxa"/>
            <w:tcBorders>
              <w:top w:val="nil"/>
              <w:left w:val="nil"/>
              <w:bottom w:val="nil"/>
              <w:right w:val="nil"/>
            </w:tcBorders>
            <w:shd w:val="clear" w:color="auto" w:fill="auto"/>
            <w:vAlign w:val="bottom"/>
            <w:hideMark/>
          </w:tcPr>
          <w:p w14:paraId="1C30C30B"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vAlign w:val="bottom"/>
            <w:hideMark/>
          </w:tcPr>
          <w:p w14:paraId="15B73BCA"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317D701A"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vAlign w:val="bottom"/>
            <w:hideMark/>
          </w:tcPr>
          <w:p w14:paraId="3442665E"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vAlign w:val="bottom"/>
            <w:hideMark/>
          </w:tcPr>
          <w:p w14:paraId="725E0494"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1BE29934"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vAlign w:val="bottom"/>
            <w:hideMark/>
          </w:tcPr>
          <w:p w14:paraId="5F1C280C"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vAlign w:val="bottom"/>
            <w:hideMark/>
          </w:tcPr>
          <w:p w14:paraId="56392B2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6A385180" w14:textId="77777777" w:rsidR="00D865B3" w:rsidRPr="00106B43" w:rsidRDefault="00D865B3" w:rsidP="004D05A7">
            <w:pPr>
              <w:rPr>
                <w:sz w:val="18"/>
                <w:szCs w:val="18"/>
              </w:rPr>
            </w:pPr>
          </w:p>
        </w:tc>
        <w:tc>
          <w:tcPr>
            <w:tcW w:w="1209" w:type="dxa"/>
            <w:gridSpan w:val="2"/>
            <w:tcBorders>
              <w:top w:val="nil"/>
              <w:left w:val="nil"/>
              <w:bottom w:val="nil"/>
              <w:right w:val="nil"/>
            </w:tcBorders>
            <w:shd w:val="clear" w:color="auto" w:fill="auto"/>
            <w:vAlign w:val="bottom"/>
            <w:hideMark/>
          </w:tcPr>
          <w:p w14:paraId="0D9B8467" w14:textId="6321B706" w:rsidR="00D865B3" w:rsidRPr="00106B43" w:rsidRDefault="00A06968" w:rsidP="00FA6405">
            <w:pPr>
              <w:ind w:right="-171"/>
              <w:rPr>
                <w:sz w:val="18"/>
                <w:szCs w:val="18"/>
              </w:rPr>
            </w:pPr>
            <w:r>
              <w:rPr>
                <w:sz w:val="18"/>
                <w:szCs w:val="18"/>
              </w:rPr>
              <w:t>Генеральны</w:t>
            </w:r>
            <w:r w:rsidR="001E539D">
              <w:rPr>
                <w:sz w:val="18"/>
                <w:szCs w:val="18"/>
              </w:rPr>
              <w:t>й</w:t>
            </w:r>
            <w:r>
              <w:rPr>
                <w:sz w:val="18"/>
                <w:szCs w:val="18"/>
              </w:rPr>
              <w:t xml:space="preserve"> п</w:t>
            </w:r>
            <w:r w:rsidR="00D865B3" w:rsidRPr="00106B43">
              <w:rPr>
                <w:sz w:val="18"/>
                <w:szCs w:val="18"/>
              </w:rPr>
              <w:t>одрядчик:</w:t>
            </w:r>
          </w:p>
        </w:tc>
        <w:tc>
          <w:tcPr>
            <w:tcW w:w="376" w:type="dxa"/>
            <w:tcBorders>
              <w:top w:val="nil"/>
              <w:left w:val="nil"/>
              <w:bottom w:val="nil"/>
              <w:right w:val="nil"/>
            </w:tcBorders>
            <w:shd w:val="clear" w:color="auto" w:fill="auto"/>
            <w:vAlign w:val="bottom"/>
            <w:hideMark/>
          </w:tcPr>
          <w:p w14:paraId="22332249"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vAlign w:val="bottom"/>
            <w:hideMark/>
          </w:tcPr>
          <w:p w14:paraId="1EB70D35"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6F82770E"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vAlign w:val="bottom"/>
            <w:hideMark/>
          </w:tcPr>
          <w:p w14:paraId="7B1E34E4"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vAlign w:val="bottom"/>
            <w:hideMark/>
          </w:tcPr>
          <w:p w14:paraId="50E002BE"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3CD60CDD"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vAlign w:val="bottom"/>
            <w:hideMark/>
          </w:tcPr>
          <w:p w14:paraId="7AB84BF4"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vAlign w:val="bottom"/>
            <w:hideMark/>
          </w:tcPr>
          <w:p w14:paraId="0B46CF66"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vAlign w:val="bottom"/>
            <w:hideMark/>
          </w:tcPr>
          <w:p w14:paraId="368F23FE"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vAlign w:val="bottom"/>
            <w:hideMark/>
          </w:tcPr>
          <w:p w14:paraId="2C6499FF" w14:textId="77777777" w:rsidR="00D865B3" w:rsidRPr="00106B43" w:rsidRDefault="00D865B3" w:rsidP="004D05A7">
            <w:pPr>
              <w:rPr>
                <w:sz w:val="18"/>
                <w:szCs w:val="18"/>
              </w:rPr>
            </w:pPr>
          </w:p>
        </w:tc>
      </w:tr>
      <w:tr w:rsidR="00D865B3" w14:paraId="5076EC04" w14:textId="77777777" w:rsidTr="004D05A7">
        <w:trPr>
          <w:trHeight w:val="237"/>
        </w:trPr>
        <w:tc>
          <w:tcPr>
            <w:tcW w:w="814" w:type="dxa"/>
            <w:tcBorders>
              <w:top w:val="nil"/>
              <w:left w:val="nil"/>
              <w:bottom w:val="nil"/>
              <w:right w:val="nil"/>
            </w:tcBorders>
            <w:shd w:val="clear" w:color="auto" w:fill="auto"/>
            <w:vAlign w:val="bottom"/>
            <w:hideMark/>
          </w:tcPr>
          <w:p w14:paraId="554B2A08" w14:textId="77777777" w:rsidR="00D865B3" w:rsidRPr="00106B43" w:rsidRDefault="00D865B3" w:rsidP="004D05A7">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14:paraId="3F9845E7"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4FBE9652" w14:textId="77777777" w:rsidR="00D865B3" w:rsidRPr="00106B43" w:rsidRDefault="00D865B3" w:rsidP="004D05A7">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14:paraId="5D9994BD"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67EC0567" w14:textId="77777777" w:rsidR="00D865B3" w:rsidRPr="00106B43" w:rsidRDefault="00D865B3" w:rsidP="004D05A7">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14:paraId="64982C17" w14:textId="77777777" w:rsidR="00D865B3" w:rsidRPr="00106B43" w:rsidRDefault="00D865B3" w:rsidP="004D05A7">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3CE048DF" w14:textId="77777777" w:rsidR="00D865B3" w:rsidRPr="00106B43" w:rsidRDefault="00D865B3" w:rsidP="004D05A7">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14:paraId="035856AD"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6F01DF25" w14:textId="77777777" w:rsidR="00D865B3" w:rsidRPr="00106B43" w:rsidRDefault="00D865B3" w:rsidP="004D05A7">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14:paraId="35DA8667"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1B62EFEB" w14:textId="77777777" w:rsidR="00D865B3" w:rsidRPr="00106B43" w:rsidRDefault="00D865B3" w:rsidP="004D05A7">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14:paraId="3D9ABD53" w14:textId="77777777" w:rsidR="00D865B3" w:rsidRPr="00106B43" w:rsidRDefault="00D865B3" w:rsidP="004D05A7">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14:paraId="745DE068" w14:textId="77777777" w:rsidR="00D865B3" w:rsidRPr="00106B43" w:rsidRDefault="00D865B3" w:rsidP="004D05A7">
            <w:pPr>
              <w:rPr>
                <w:sz w:val="18"/>
                <w:szCs w:val="18"/>
              </w:rPr>
            </w:pPr>
          </w:p>
        </w:tc>
      </w:tr>
      <w:tr w:rsidR="00D865B3" w14:paraId="7FCFC7A9" w14:textId="77777777" w:rsidTr="004D05A7">
        <w:trPr>
          <w:trHeight w:val="237"/>
        </w:trPr>
        <w:tc>
          <w:tcPr>
            <w:tcW w:w="814" w:type="dxa"/>
            <w:tcBorders>
              <w:top w:val="nil"/>
              <w:left w:val="nil"/>
              <w:bottom w:val="nil"/>
              <w:right w:val="nil"/>
            </w:tcBorders>
            <w:shd w:val="clear" w:color="auto" w:fill="auto"/>
            <w:vAlign w:val="bottom"/>
            <w:hideMark/>
          </w:tcPr>
          <w:p w14:paraId="7D494791" w14:textId="77777777" w:rsidR="00D865B3" w:rsidRPr="00106B43" w:rsidRDefault="00D865B3" w:rsidP="004D05A7">
            <w:pPr>
              <w:rPr>
                <w:sz w:val="18"/>
                <w:szCs w:val="18"/>
              </w:rPr>
            </w:pPr>
          </w:p>
        </w:tc>
        <w:tc>
          <w:tcPr>
            <w:tcW w:w="2518" w:type="dxa"/>
            <w:gridSpan w:val="3"/>
            <w:tcBorders>
              <w:top w:val="nil"/>
              <w:left w:val="nil"/>
              <w:bottom w:val="nil"/>
              <w:right w:val="nil"/>
            </w:tcBorders>
            <w:shd w:val="clear" w:color="auto" w:fill="auto"/>
            <w:hideMark/>
          </w:tcPr>
          <w:p w14:paraId="7F4B7803"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0D48127D" w14:textId="77777777" w:rsidR="00D865B3" w:rsidRPr="00106B43" w:rsidRDefault="00D865B3" w:rsidP="004D05A7">
            <w:pPr>
              <w:rPr>
                <w:sz w:val="18"/>
                <w:szCs w:val="18"/>
              </w:rPr>
            </w:pPr>
          </w:p>
        </w:tc>
        <w:tc>
          <w:tcPr>
            <w:tcW w:w="1149" w:type="dxa"/>
            <w:gridSpan w:val="2"/>
            <w:tcBorders>
              <w:top w:val="nil"/>
              <w:left w:val="nil"/>
              <w:bottom w:val="nil"/>
              <w:right w:val="nil"/>
            </w:tcBorders>
            <w:shd w:val="clear" w:color="auto" w:fill="auto"/>
            <w:hideMark/>
          </w:tcPr>
          <w:p w14:paraId="20FA0194" w14:textId="77777777" w:rsidR="00D865B3" w:rsidRPr="00106B43" w:rsidRDefault="00D865B3" w:rsidP="004D05A7">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14:paraId="321B5F23" w14:textId="77777777" w:rsidR="00D865B3" w:rsidRPr="00106B43" w:rsidRDefault="00D865B3" w:rsidP="004D05A7">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14:paraId="5F1D896B"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0B2DC78F" w14:textId="77777777" w:rsidR="00D865B3" w:rsidRPr="00106B43" w:rsidRDefault="00D865B3" w:rsidP="004D05A7">
            <w:pPr>
              <w:rPr>
                <w:sz w:val="18"/>
                <w:szCs w:val="18"/>
              </w:rPr>
            </w:pPr>
          </w:p>
        </w:tc>
        <w:tc>
          <w:tcPr>
            <w:tcW w:w="1129" w:type="dxa"/>
            <w:gridSpan w:val="2"/>
            <w:tcBorders>
              <w:top w:val="nil"/>
              <w:left w:val="nil"/>
              <w:bottom w:val="nil"/>
              <w:right w:val="nil"/>
            </w:tcBorders>
            <w:shd w:val="clear" w:color="auto" w:fill="auto"/>
            <w:hideMark/>
          </w:tcPr>
          <w:p w14:paraId="764D6BD3" w14:textId="77777777" w:rsidR="00D865B3" w:rsidRPr="00106B43" w:rsidRDefault="00D865B3" w:rsidP="004D05A7">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14:paraId="132E644F" w14:textId="77777777" w:rsidR="00D865B3" w:rsidRPr="00106B43" w:rsidRDefault="00D865B3" w:rsidP="004D05A7">
            <w:pPr>
              <w:rPr>
                <w:sz w:val="18"/>
                <w:szCs w:val="18"/>
              </w:rPr>
            </w:pPr>
          </w:p>
        </w:tc>
        <w:tc>
          <w:tcPr>
            <w:tcW w:w="1774" w:type="dxa"/>
            <w:gridSpan w:val="3"/>
            <w:tcBorders>
              <w:top w:val="nil"/>
              <w:left w:val="nil"/>
              <w:bottom w:val="nil"/>
              <w:right w:val="nil"/>
            </w:tcBorders>
            <w:shd w:val="clear" w:color="auto" w:fill="auto"/>
            <w:hideMark/>
          </w:tcPr>
          <w:p w14:paraId="75CAD87A" w14:textId="77777777" w:rsidR="00D865B3" w:rsidRPr="00106B43" w:rsidRDefault="00D865B3" w:rsidP="004D05A7">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14:paraId="01DFBFDA" w14:textId="77777777" w:rsidR="00D865B3" w:rsidRPr="00106B43" w:rsidRDefault="00D865B3" w:rsidP="004D05A7">
            <w:pPr>
              <w:rPr>
                <w:sz w:val="18"/>
                <w:szCs w:val="18"/>
              </w:rPr>
            </w:pPr>
          </w:p>
        </w:tc>
      </w:tr>
      <w:tr w:rsidR="00D865B3" w14:paraId="36D5A385" w14:textId="77777777" w:rsidTr="004D05A7">
        <w:trPr>
          <w:trHeight w:val="225"/>
        </w:trPr>
        <w:tc>
          <w:tcPr>
            <w:tcW w:w="814" w:type="dxa"/>
            <w:tcBorders>
              <w:top w:val="nil"/>
              <w:left w:val="nil"/>
              <w:bottom w:val="nil"/>
              <w:right w:val="nil"/>
            </w:tcBorders>
            <w:shd w:val="clear" w:color="auto" w:fill="auto"/>
            <w:vAlign w:val="bottom"/>
            <w:hideMark/>
          </w:tcPr>
          <w:p w14:paraId="612BAAD0" w14:textId="77777777" w:rsidR="00D865B3" w:rsidRPr="00106B43" w:rsidRDefault="00D865B3" w:rsidP="004D05A7">
            <w:pPr>
              <w:rPr>
                <w:sz w:val="18"/>
                <w:szCs w:val="18"/>
              </w:rPr>
            </w:pPr>
          </w:p>
        </w:tc>
        <w:tc>
          <w:tcPr>
            <w:tcW w:w="1206" w:type="dxa"/>
            <w:tcBorders>
              <w:top w:val="nil"/>
              <w:left w:val="nil"/>
              <w:bottom w:val="nil"/>
              <w:right w:val="nil"/>
            </w:tcBorders>
            <w:shd w:val="clear" w:color="auto" w:fill="auto"/>
            <w:vAlign w:val="bottom"/>
            <w:hideMark/>
          </w:tcPr>
          <w:p w14:paraId="6344C740" w14:textId="77777777" w:rsidR="00D865B3" w:rsidRPr="00106B43" w:rsidRDefault="00D865B3" w:rsidP="004D05A7">
            <w:pPr>
              <w:rPr>
                <w:sz w:val="18"/>
                <w:szCs w:val="18"/>
              </w:rPr>
            </w:pPr>
          </w:p>
        </w:tc>
        <w:tc>
          <w:tcPr>
            <w:tcW w:w="735" w:type="dxa"/>
            <w:tcBorders>
              <w:top w:val="nil"/>
              <w:left w:val="nil"/>
              <w:bottom w:val="nil"/>
              <w:right w:val="nil"/>
            </w:tcBorders>
            <w:shd w:val="clear" w:color="auto" w:fill="auto"/>
            <w:vAlign w:val="bottom"/>
            <w:hideMark/>
          </w:tcPr>
          <w:p w14:paraId="609CCC59" w14:textId="77777777" w:rsidR="00D865B3" w:rsidRPr="00106B43" w:rsidRDefault="00D865B3" w:rsidP="004D05A7">
            <w:pPr>
              <w:rPr>
                <w:sz w:val="18"/>
                <w:szCs w:val="18"/>
              </w:rPr>
            </w:pPr>
          </w:p>
        </w:tc>
        <w:tc>
          <w:tcPr>
            <w:tcW w:w="577" w:type="dxa"/>
            <w:tcBorders>
              <w:top w:val="nil"/>
              <w:left w:val="nil"/>
              <w:bottom w:val="nil"/>
              <w:right w:val="nil"/>
            </w:tcBorders>
            <w:shd w:val="clear" w:color="auto" w:fill="auto"/>
            <w:vAlign w:val="bottom"/>
            <w:hideMark/>
          </w:tcPr>
          <w:p w14:paraId="7A5853F6"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2999F835" w14:textId="77777777" w:rsidR="00D865B3" w:rsidRPr="00106B43" w:rsidRDefault="00D865B3" w:rsidP="004D05A7">
            <w:pPr>
              <w:rPr>
                <w:sz w:val="18"/>
                <w:szCs w:val="18"/>
              </w:rPr>
            </w:pPr>
          </w:p>
        </w:tc>
        <w:tc>
          <w:tcPr>
            <w:tcW w:w="575" w:type="dxa"/>
            <w:tcBorders>
              <w:top w:val="nil"/>
              <w:left w:val="nil"/>
              <w:bottom w:val="nil"/>
              <w:right w:val="nil"/>
            </w:tcBorders>
            <w:shd w:val="clear" w:color="auto" w:fill="auto"/>
            <w:vAlign w:val="bottom"/>
            <w:hideMark/>
          </w:tcPr>
          <w:p w14:paraId="12D3DC34" w14:textId="77777777" w:rsidR="00D865B3" w:rsidRPr="00106B43" w:rsidRDefault="00D865B3" w:rsidP="004D05A7">
            <w:pPr>
              <w:rPr>
                <w:sz w:val="18"/>
                <w:szCs w:val="18"/>
              </w:rPr>
            </w:pPr>
          </w:p>
        </w:tc>
        <w:tc>
          <w:tcPr>
            <w:tcW w:w="574" w:type="dxa"/>
            <w:tcBorders>
              <w:top w:val="nil"/>
              <w:left w:val="nil"/>
              <w:bottom w:val="nil"/>
              <w:right w:val="nil"/>
            </w:tcBorders>
            <w:shd w:val="clear" w:color="auto" w:fill="auto"/>
            <w:vAlign w:val="bottom"/>
            <w:hideMark/>
          </w:tcPr>
          <w:p w14:paraId="64B36D4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527484C7" w14:textId="77777777" w:rsidR="00D865B3" w:rsidRPr="00106B43" w:rsidRDefault="00D865B3" w:rsidP="004D05A7">
            <w:pPr>
              <w:rPr>
                <w:sz w:val="18"/>
                <w:szCs w:val="18"/>
              </w:rPr>
            </w:pPr>
          </w:p>
        </w:tc>
        <w:tc>
          <w:tcPr>
            <w:tcW w:w="843" w:type="dxa"/>
            <w:tcBorders>
              <w:top w:val="nil"/>
              <w:left w:val="nil"/>
              <w:bottom w:val="nil"/>
              <w:right w:val="nil"/>
            </w:tcBorders>
            <w:shd w:val="clear" w:color="auto" w:fill="auto"/>
            <w:vAlign w:val="bottom"/>
            <w:hideMark/>
          </w:tcPr>
          <w:p w14:paraId="5B16986A" w14:textId="77777777" w:rsidR="00D865B3" w:rsidRPr="00106B43" w:rsidRDefault="00D865B3" w:rsidP="004D05A7">
            <w:pPr>
              <w:rPr>
                <w:sz w:val="18"/>
                <w:szCs w:val="18"/>
              </w:rPr>
            </w:pPr>
          </w:p>
        </w:tc>
        <w:tc>
          <w:tcPr>
            <w:tcW w:w="629" w:type="dxa"/>
            <w:tcBorders>
              <w:top w:val="nil"/>
              <w:left w:val="nil"/>
              <w:bottom w:val="nil"/>
              <w:right w:val="nil"/>
            </w:tcBorders>
            <w:shd w:val="clear" w:color="auto" w:fill="auto"/>
            <w:vAlign w:val="bottom"/>
            <w:hideMark/>
          </w:tcPr>
          <w:p w14:paraId="0CE1F759"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53DAC6D4" w14:textId="77777777" w:rsidR="00D865B3" w:rsidRPr="00106B43" w:rsidRDefault="00D865B3" w:rsidP="004D05A7">
            <w:pPr>
              <w:rPr>
                <w:sz w:val="18"/>
                <w:szCs w:val="18"/>
              </w:rPr>
            </w:pPr>
          </w:p>
        </w:tc>
        <w:tc>
          <w:tcPr>
            <w:tcW w:w="606" w:type="dxa"/>
            <w:tcBorders>
              <w:top w:val="nil"/>
              <w:left w:val="nil"/>
              <w:bottom w:val="nil"/>
              <w:right w:val="nil"/>
            </w:tcBorders>
            <w:shd w:val="clear" w:color="auto" w:fill="auto"/>
            <w:vAlign w:val="bottom"/>
            <w:hideMark/>
          </w:tcPr>
          <w:p w14:paraId="0B0AA762" w14:textId="77777777" w:rsidR="00D865B3" w:rsidRPr="00106B43" w:rsidRDefault="00D865B3" w:rsidP="004D05A7">
            <w:pPr>
              <w:rPr>
                <w:sz w:val="18"/>
                <w:szCs w:val="18"/>
              </w:rPr>
            </w:pPr>
          </w:p>
        </w:tc>
        <w:tc>
          <w:tcPr>
            <w:tcW w:w="603" w:type="dxa"/>
            <w:tcBorders>
              <w:top w:val="nil"/>
              <w:left w:val="nil"/>
              <w:bottom w:val="nil"/>
              <w:right w:val="nil"/>
            </w:tcBorders>
            <w:shd w:val="clear" w:color="auto" w:fill="auto"/>
            <w:vAlign w:val="bottom"/>
            <w:hideMark/>
          </w:tcPr>
          <w:p w14:paraId="32C41173" w14:textId="77777777" w:rsidR="00D865B3" w:rsidRPr="00106B43" w:rsidRDefault="00D865B3" w:rsidP="004D05A7">
            <w:pPr>
              <w:rPr>
                <w:sz w:val="18"/>
                <w:szCs w:val="18"/>
              </w:rPr>
            </w:pPr>
          </w:p>
        </w:tc>
        <w:tc>
          <w:tcPr>
            <w:tcW w:w="376" w:type="dxa"/>
            <w:tcBorders>
              <w:top w:val="nil"/>
              <w:left w:val="nil"/>
              <w:bottom w:val="nil"/>
              <w:right w:val="nil"/>
            </w:tcBorders>
            <w:shd w:val="clear" w:color="auto" w:fill="auto"/>
            <w:vAlign w:val="bottom"/>
            <w:hideMark/>
          </w:tcPr>
          <w:p w14:paraId="26DE411F" w14:textId="77777777" w:rsidR="00D865B3" w:rsidRPr="00106B43" w:rsidRDefault="00D865B3" w:rsidP="004D05A7">
            <w:pPr>
              <w:rPr>
                <w:sz w:val="18"/>
                <w:szCs w:val="18"/>
              </w:rPr>
            </w:pPr>
          </w:p>
        </w:tc>
        <w:tc>
          <w:tcPr>
            <w:tcW w:w="474" w:type="dxa"/>
            <w:tcBorders>
              <w:top w:val="nil"/>
              <w:left w:val="nil"/>
              <w:bottom w:val="nil"/>
              <w:right w:val="nil"/>
            </w:tcBorders>
            <w:shd w:val="clear" w:color="auto" w:fill="auto"/>
            <w:vAlign w:val="bottom"/>
            <w:hideMark/>
          </w:tcPr>
          <w:p w14:paraId="3774FBA8"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1DE73B1E" w14:textId="77777777" w:rsidR="00D865B3" w:rsidRPr="00106B43" w:rsidRDefault="00D865B3" w:rsidP="004D05A7">
            <w:pPr>
              <w:rPr>
                <w:sz w:val="18"/>
                <w:szCs w:val="18"/>
              </w:rPr>
            </w:pPr>
          </w:p>
        </w:tc>
        <w:tc>
          <w:tcPr>
            <w:tcW w:w="567" w:type="dxa"/>
            <w:tcBorders>
              <w:top w:val="nil"/>
              <w:left w:val="nil"/>
              <w:bottom w:val="nil"/>
              <w:right w:val="nil"/>
            </w:tcBorders>
            <w:shd w:val="clear" w:color="auto" w:fill="auto"/>
            <w:vAlign w:val="bottom"/>
            <w:hideMark/>
          </w:tcPr>
          <w:p w14:paraId="4AD3B4A1" w14:textId="77777777" w:rsidR="00D865B3" w:rsidRPr="00106B43" w:rsidRDefault="00D865B3" w:rsidP="004D05A7">
            <w:pPr>
              <w:rPr>
                <w:sz w:val="18"/>
                <w:szCs w:val="18"/>
              </w:rPr>
            </w:pPr>
          </w:p>
        </w:tc>
        <w:tc>
          <w:tcPr>
            <w:tcW w:w="562" w:type="dxa"/>
            <w:tcBorders>
              <w:top w:val="nil"/>
              <w:left w:val="nil"/>
              <w:bottom w:val="nil"/>
              <w:right w:val="nil"/>
            </w:tcBorders>
            <w:shd w:val="clear" w:color="auto" w:fill="auto"/>
            <w:vAlign w:val="bottom"/>
            <w:hideMark/>
          </w:tcPr>
          <w:p w14:paraId="36C57050" w14:textId="77777777" w:rsidR="00D865B3" w:rsidRPr="00106B43" w:rsidRDefault="00D865B3" w:rsidP="004D05A7">
            <w:pPr>
              <w:rPr>
                <w:sz w:val="18"/>
                <w:szCs w:val="18"/>
              </w:rPr>
            </w:pPr>
          </w:p>
        </w:tc>
        <w:tc>
          <w:tcPr>
            <w:tcW w:w="236" w:type="dxa"/>
            <w:tcBorders>
              <w:top w:val="nil"/>
              <w:left w:val="nil"/>
              <w:bottom w:val="nil"/>
              <w:right w:val="nil"/>
            </w:tcBorders>
            <w:shd w:val="clear" w:color="auto" w:fill="auto"/>
            <w:vAlign w:val="bottom"/>
            <w:hideMark/>
          </w:tcPr>
          <w:p w14:paraId="4F726F26" w14:textId="77777777" w:rsidR="00D865B3" w:rsidRPr="00106B43" w:rsidRDefault="00D865B3" w:rsidP="004D05A7">
            <w:pPr>
              <w:rPr>
                <w:sz w:val="18"/>
                <w:szCs w:val="18"/>
              </w:rPr>
            </w:pPr>
          </w:p>
        </w:tc>
        <w:tc>
          <w:tcPr>
            <w:tcW w:w="738" w:type="dxa"/>
            <w:tcBorders>
              <w:top w:val="nil"/>
              <w:left w:val="nil"/>
              <w:bottom w:val="nil"/>
              <w:right w:val="nil"/>
            </w:tcBorders>
            <w:shd w:val="clear" w:color="auto" w:fill="auto"/>
            <w:vAlign w:val="bottom"/>
            <w:hideMark/>
          </w:tcPr>
          <w:p w14:paraId="741EE695" w14:textId="77777777" w:rsidR="00D865B3" w:rsidRPr="00106B43" w:rsidRDefault="00D865B3" w:rsidP="004D05A7">
            <w:pPr>
              <w:rPr>
                <w:sz w:val="18"/>
                <w:szCs w:val="18"/>
              </w:rPr>
            </w:pPr>
          </w:p>
        </w:tc>
        <w:tc>
          <w:tcPr>
            <w:tcW w:w="568" w:type="dxa"/>
            <w:tcBorders>
              <w:top w:val="nil"/>
              <w:left w:val="nil"/>
              <w:bottom w:val="nil"/>
              <w:right w:val="nil"/>
            </w:tcBorders>
            <w:shd w:val="clear" w:color="auto" w:fill="auto"/>
            <w:vAlign w:val="bottom"/>
            <w:hideMark/>
          </w:tcPr>
          <w:p w14:paraId="6080E3E7" w14:textId="77777777" w:rsidR="00D865B3" w:rsidRPr="00106B43" w:rsidRDefault="00D865B3" w:rsidP="004D05A7">
            <w:pPr>
              <w:rPr>
                <w:sz w:val="18"/>
                <w:szCs w:val="18"/>
              </w:rPr>
            </w:pPr>
          </w:p>
        </w:tc>
        <w:tc>
          <w:tcPr>
            <w:tcW w:w="468" w:type="dxa"/>
            <w:tcBorders>
              <w:top w:val="nil"/>
              <w:left w:val="nil"/>
              <w:bottom w:val="nil"/>
              <w:right w:val="nil"/>
            </w:tcBorders>
            <w:shd w:val="clear" w:color="auto" w:fill="auto"/>
            <w:vAlign w:val="bottom"/>
            <w:hideMark/>
          </w:tcPr>
          <w:p w14:paraId="4BB405D6" w14:textId="77777777" w:rsidR="00D865B3" w:rsidRPr="00106B43" w:rsidRDefault="00D865B3" w:rsidP="004D05A7">
            <w:pPr>
              <w:rPr>
                <w:sz w:val="18"/>
                <w:szCs w:val="18"/>
              </w:rPr>
            </w:pPr>
          </w:p>
        </w:tc>
        <w:tc>
          <w:tcPr>
            <w:tcW w:w="1420" w:type="dxa"/>
            <w:tcBorders>
              <w:top w:val="nil"/>
              <w:left w:val="nil"/>
              <w:bottom w:val="nil"/>
              <w:right w:val="nil"/>
            </w:tcBorders>
            <w:shd w:val="clear" w:color="auto" w:fill="auto"/>
            <w:vAlign w:val="bottom"/>
            <w:hideMark/>
          </w:tcPr>
          <w:p w14:paraId="5450B251" w14:textId="77777777" w:rsidR="00D865B3" w:rsidRPr="00106B43" w:rsidRDefault="00D865B3" w:rsidP="004D05A7">
            <w:pPr>
              <w:rPr>
                <w:sz w:val="18"/>
                <w:szCs w:val="18"/>
              </w:rPr>
            </w:pPr>
          </w:p>
        </w:tc>
      </w:tr>
      <w:tr w:rsidR="00D865B3" w14:paraId="724D13B2" w14:textId="77777777" w:rsidTr="004D05A7">
        <w:trPr>
          <w:trHeight w:val="237"/>
        </w:trPr>
        <w:tc>
          <w:tcPr>
            <w:tcW w:w="814" w:type="dxa"/>
            <w:tcBorders>
              <w:top w:val="nil"/>
              <w:left w:val="nil"/>
              <w:bottom w:val="nil"/>
              <w:right w:val="nil"/>
            </w:tcBorders>
            <w:shd w:val="clear" w:color="auto" w:fill="auto"/>
            <w:vAlign w:val="bottom"/>
            <w:hideMark/>
          </w:tcPr>
          <w:p w14:paraId="3CEEF3D7" w14:textId="77777777" w:rsidR="00D865B3" w:rsidRPr="00106B43" w:rsidRDefault="00D865B3" w:rsidP="004D05A7">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14:paraId="360D66BB"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3B2AF5CA" w14:textId="77777777" w:rsidR="00D865B3" w:rsidRPr="00106B43" w:rsidRDefault="00D865B3" w:rsidP="004D05A7">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14:paraId="7A2428C3"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583CADA2" w14:textId="77777777" w:rsidR="00D865B3" w:rsidRPr="00106B43" w:rsidRDefault="00D865B3" w:rsidP="004D05A7">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14:paraId="2ADE162A" w14:textId="77777777" w:rsidR="00D865B3" w:rsidRPr="00106B43" w:rsidRDefault="00D865B3" w:rsidP="004D05A7">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25051BD5" w14:textId="77777777" w:rsidR="00D865B3" w:rsidRPr="00106B43" w:rsidRDefault="00D865B3" w:rsidP="004D05A7">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14:paraId="5009744C"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15BF711C" w14:textId="77777777" w:rsidR="00D865B3" w:rsidRPr="00106B43" w:rsidRDefault="00D865B3" w:rsidP="004D05A7">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14:paraId="6C630F6B" w14:textId="77777777" w:rsidR="00D865B3" w:rsidRPr="00106B43" w:rsidRDefault="00D865B3" w:rsidP="004D05A7">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14:paraId="2F536A51" w14:textId="77777777" w:rsidR="00D865B3" w:rsidRPr="00106B43" w:rsidRDefault="00D865B3" w:rsidP="004D05A7">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14:paraId="2E227560" w14:textId="77777777" w:rsidR="00D865B3" w:rsidRPr="00106B43" w:rsidRDefault="00D865B3" w:rsidP="004D05A7">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14:paraId="7AFDB671" w14:textId="77777777" w:rsidR="00D865B3" w:rsidRPr="00106B43" w:rsidRDefault="00D865B3" w:rsidP="004D05A7">
            <w:pPr>
              <w:rPr>
                <w:sz w:val="18"/>
                <w:szCs w:val="18"/>
              </w:rPr>
            </w:pPr>
          </w:p>
        </w:tc>
      </w:tr>
      <w:tr w:rsidR="00D865B3" w14:paraId="59A037EF" w14:textId="77777777" w:rsidTr="004D05A7">
        <w:trPr>
          <w:trHeight w:val="237"/>
        </w:trPr>
        <w:tc>
          <w:tcPr>
            <w:tcW w:w="814" w:type="dxa"/>
            <w:tcBorders>
              <w:top w:val="nil"/>
              <w:left w:val="nil"/>
              <w:bottom w:val="nil"/>
              <w:right w:val="nil"/>
            </w:tcBorders>
            <w:shd w:val="clear" w:color="auto" w:fill="auto"/>
            <w:vAlign w:val="bottom"/>
            <w:hideMark/>
          </w:tcPr>
          <w:p w14:paraId="11F97D3E" w14:textId="77777777" w:rsidR="00D865B3" w:rsidRPr="00106B43" w:rsidRDefault="00D865B3" w:rsidP="004D05A7">
            <w:pPr>
              <w:rPr>
                <w:sz w:val="18"/>
                <w:szCs w:val="18"/>
              </w:rPr>
            </w:pPr>
          </w:p>
        </w:tc>
        <w:tc>
          <w:tcPr>
            <w:tcW w:w="2518" w:type="dxa"/>
            <w:gridSpan w:val="3"/>
            <w:tcBorders>
              <w:top w:val="nil"/>
              <w:left w:val="nil"/>
              <w:bottom w:val="nil"/>
              <w:right w:val="nil"/>
            </w:tcBorders>
            <w:shd w:val="clear" w:color="auto" w:fill="auto"/>
            <w:hideMark/>
          </w:tcPr>
          <w:p w14:paraId="2B466474"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46888112" w14:textId="77777777" w:rsidR="00D865B3" w:rsidRPr="00106B43" w:rsidRDefault="00D865B3" w:rsidP="004D05A7">
            <w:pPr>
              <w:rPr>
                <w:sz w:val="18"/>
                <w:szCs w:val="18"/>
              </w:rPr>
            </w:pPr>
          </w:p>
        </w:tc>
        <w:tc>
          <w:tcPr>
            <w:tcW w:w="1149" w:type="dxa"/>
            <w:gridSpan w:val="2"/>
            <w:tcBorders>
              <w:top w:val="nil"/>
              <w:left w:val="nil"/>
              <w:bottom w:val="nil"/>
              <w:right w:val="nil"/>
            </w:tcBorders>
            <w:shd w:val="clear" w:color="auto" w:fill="auto"/>
            <w:hideMark/>
          </w:tcPr>
          <w:p w14:paraId="7DCC5B96" w14:textId="77777777" w:rsidR="00D865B3" w:rsidRPr="00106B43" w:rsidRDefault="00D865B3" w:rsidP="004D05A7">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14:paraId="23E297B5" w14:textId="77777777" w:rsidR="00D865B3" w:rsidRPr="00106B43" w:rsidRDefault="00D865B3" w:rsidP="004D05A7">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14:paraId="46E2CB4D" w14:textId="77777777" w:rsidR="00D865B3" w:rsidRPr="00106B43" w:rsidRDefault="00D865B3" w:rsidP="004D05A7">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14:paraId="059E2CEE" w14:textId="77777777" w:rsidR="00D865B3" w:rsidRPr="00106B43" w:rsidRDefault="00D865B3" w:rsidP="004D05A7">
            <w:pPr>
              <w:rPr>
                <w:sz w:val="18"/>
                <w:szCs w:val="18"/>
              </w:rPr>
            </w:pPr>
          </w:p>
        </w:tc>
        <w:tc>
          <w:tcPr>
            <w:tcW w:w="1129" w:type="dxa"/>
            <w:gridSpan w:val="2"/>
            <w:tcBorders>
              <w:top w:val="nil"/>
              <w:left w:val="nil"/>
              <w:bottom w:val="nil"/>
              <w:right w:val="nil"/>
            </w:tcBorders>
            <w:shd w:val="clear" w:color="auto" w:fill="auto"/>
            <w:hideMark/>
          </w:tcPr>
          <w:p w14:paraId="202E65C7" w14:textId="77777777" w:rsidR="00D865B3" w:rsidRPr="00106B43" w:rsidRDefault="00D865B3" w:rsidP="004D05A7">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14:paraId="2F03496D" w14:textId="77777777" w:rsidR="00D865B3" w:rsidRPr="00106B43" w:rsidRDefault="00D865B3" w:rsidP="004D05A7">
            <w:pPr>
              <w:rPr>
                <w:sz w:val="18"/>
                <w:szCs w:val="18"/>
              </w:rPr>
            </w:pPr>
          </w:p>
        </w:tc>
        <w:tc>
          <w:tcPr>
            <w:tcW w:w="1774" w:type="dxa"/>
            <w:gridSpan w:val="3"/>
            <w:tcBorders>
              <w:top w:val="nil"/>
              <w:left w:val="nil"/>
              <w:bottom w:val="nil"/>
              <w:right w:val="nil"/>
            </w:tcBorders>
            <w:shd w:val="clear" w:color="auto" w:fill="auto"/>
            <w:hideMark/>
          </w:tcPr>
          <w:p w14:paraId="2C24B50A" w14:textId="77777777" w:rsidR="00D865B3" w:rsidRPr="00106B43" w:rsidRDefault="00D865B3" w:rsidP="004D05A7">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14:paraId="1741FD54" w14:textId="77777777" w:rsidR="00D865B3" w:rsidRPr="00106B43" w:rsidRDefault="00D865B3" w:rsidP="004D05A7">
            <w:pPr>
              <w:rPr>
                <w:sz w:val="18"/>
                <w:szCs w:val="18"/>
              </w:rPr>
            </w:pPr>
          </w:p>
        </w:tc>
      </w:tr>
    </w:tbl>
    <w:p w14:paraId="728EC368" w14:textId="77777777" w:rsidR="00D865B3" w:rsidRPr="000F6EB2" w:rsidRDefault="00D865B3" w:rsidP="00D865B3">
      <w:pPr>
        <w:spacing w:before="120" w:after="120"/>
        <w:rPr>
          <w:b/>
          <w:i/>
          <w:sz w:val="2"/>
          <w:szCs w:val="2"/>
        </w:rPr>
      </w:pPr>
    </w:p>
    <w:tbl>
      <w:tblPr>
        <w:tblW w:w="14601" w:type="dxa"/>
        <w:tblInd w:w="426" w:type="dxa"/>
        <w:tblLook w:val="00A0" w:firstRow="1" w:lastRow="0" w:firstColumn="1" w:lastColumn="0" w:noHBand="0" w:noVBand="0"/>
      </w:tblPr>
      <w:tblGrid>
        <w:gridCol w:w="7230"/>
        <w:gridCol w:w="7371"/>
      </w:tblGrid>
      <w:tr w:rsidR="003567CD" w:rsidRPr="00997961" w14:paraId="0FA29217" w14:textId="77777777" w:rsidTr="00616EB9">
        <w:trPr>
          <w:cantSplit/>
          <w:trHeight w:val="1490"/>
        </w:trPr>
        <w:tc>
          <w:tcPr>
            <w:tcW w:w="7230" w:type="dxa"/>
          </w:tcPr>
          <w:p w14:paraId="12EED7C1" w14:textId="77777777" w:rsidR="003567CD" w:rsidRPr="0048164D" w:rsidRDefault="003567CD" w:rsidP="003567CD">
            <w:pPr>
              <w:widowControl w:val="0"/>
              <w:autoSpaceDE w:val="0"/>
              <w:autoSpaceDN w:val="0"/>
              <w:adjustRightInd w:val="0"/>
              <w:rPr>
                <w:b/>
                <w:color w:val="000000"/>
                <w:sz w:val="22"/>
                <w:szCs w:val="22"/>
              </w:rPr>
            </w:pPr>
            <w:r w:rsidRPr="0048164D">
              <w:rPr>
                <w:b/>
                <w:color w:val="000000"/>
                <w:sz w:val="22"/>
                <w:szCs w:val="22"/>
              </w:rPr>
              <w:t>Подрядчик</w:t>
            </w:r>
          </w:p>
          <w:p w14:paraId="6FD7D230"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45A77BCA" w14:textId="48E3F321" w:rsidR="003567CD" w:rsidRPr="0048164D" w:rsidRDefault="00F10C50" w:rsidP="003567CD">
            <w:pPr>
              <w:widowControl w:val="0"/>
              <w:autoSpaceDE w:val="0"/>
              <w:autoSpaceDN w:val="0"/>
              <w:adjustRightInd w:val="0"/>
              <w:rPr>
                <w:color w:val="000000"/>
                <w:sz w:val="22"/>
                <w:szCs w:val="22"/>
              </w:rPr>
            </w:pPr>
            <w:r>
              <w:rPr>
                <w:color w:val="000000"/>
                <w:sz w:val="22"/>
                <w:szCs w:val="22"/>
              </w:rPr>
              <w:t>________________</w:t>
            </w:r>
          </w:p>
          <w:p w14:paraId="4544D411" w14:textId="77777777" w:rsidR="003567CD" w:rsidRPr="0048164D" w:rsidRDefault="003567CD" w:rsidP="003567CD">
            <w:pPr>
              <w:widowControl w:val="0"/>
              <w:autoSpaceDE w:val="0"/>
              <w:autoSpaceDN w:val="0"/>
              <w:adjustRightInd w:val="0"/>
              <w:rPr>
                <w:color w:val="000000"/>
                <w:sz w:val="22"/>
                <w:szCs w:val="22"/>
              </w:rPr>
            </w:pPr>
          </w:p>
          <w:p w14:paraId="271FB9C0" w14:textId="68A74F5B" w:rsidR="003567CD" w:rsidRPr="00997961" w:rsidRDefault="003567CD" w:rsidP="006074F0">
            <w:pPr>
              <w:rPr>
                <w:color w:val="000000"/>
                <w:sz w:val="22"/>
                <w:szCs w:val="22"/>
              </w:rPr>
            </w:pPr>
            <w:r w:rsidRPr="0048164D">
              <w:rPr>
                <w:color w:val="000000"/>
                <w:sz w:val="22"/>
                <w:szCs w:val="22"/>
              </w:rPr>
              <w:t>__________________</w:t>
            </w:r>
            <w:r w:rsidR="00866DA0">
              <w:rPr>
                <w:color w:val="000000"/>
                <w:sz w:val="22"/>
                <w:szCs w:val="22"/>
              </w:rPr>
              <w:t xml:space="preserve"> </w:t>
            </w:r>
            <w:r w:rsidRPr="0048164D">
              <w:rPr>
                <w:color w:val="000000"/>
                <w:sz w:val="22"/>
                <w:szCs w:val="22"/>
              </w:rPr>
              <w:t>/</w:t>
            </w:r>
            <w:r w:rsidR="00F10C50">
              <w:rPr>
                <w:sz w:val="22"/>
                <w:szCs w:val="22"/>
              </w:rPr>
              <w:t>________________</w:t>
            </w:r>
            <w:r>
              <w:rPr>
                <w:color w:val="000000"/>
                <w:sz w:val="22"/>
                <w:szCs w:val="22"/>
              </w:rPr>
              <w:t>/</w:t>
            </w:r>
          </w:p>
        </w:tc>
        <w:tc>
          <w:tcPr>
            <w:tcW w:w="7371" w:type="dxa"/>
          </w:tcPr>
          <w:p w14:paraId="0328C69F" w14:textId="77777777" w:rsidR="003567CD" w:rsidRPr="0048164D" w:rsidRDefault="003567CD" w:rsidP="003567CD">
            <w:pPr>
              <w:widowControl w:val="0"/>
              <w:autoSpaceDE w:val="0"/>
              <w:autoSpaceDN w:val="0"/>
              <w:adjustRightInd w:val="0"/>
              <w:rPr>
                <w:b/>
                <w:color w:val="000000"/>
                <w:sz w:val="22"/>
                <w:szCs w:val="22"/>
              </w:rPr>
            </w:pPr>
            <w:r>
              <w:rPr>
                <w:b/>
                <w:color w:val="000000"/>
                <w:sz w:val="22"/>
                <w:szCs w:val="22"/>
              </w:rPr>
              <w:t>Генеральный подрядчик</w:t>
            </w:r>
          </w:p>
          <w:p w14:paraId="4E587922"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332BF01C" w14:textId="77777777" w:rsidR="003567CD" w:rsidRPr="0048164D" w:rsidRDefault="003567CD" w:rsidP="003567CD">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37A73C16" w14:textId="77777777" w:rsidR="003567CD" w:rsidRPr="0048164D" w:rsidRDefault="003567CD" w:rsidP="003567CD">
            <w:pPr>
              <w:widowControl w:val="0"/>
              <w:autoSpaceDE w:val="0"/>
              <w:autoSpaceDN w:val="0"/>
              <w:adjustRightInd w:val="0"/>
              <w:rPr>
                <w:color w:val="000000"/>
                <w:sz w:val="22"/>
                <w:szCs w:val="22"/>
              </w:rPr>
            </w:pPr>
          </w:p>
          <w:p w14:paraId="7184D314" w14:textId="392B31B4" w:rsidR="003567CD" w:rsidRPr="00997961" w:rsidRDefault="003567CD" w:rsidP="003567CD">
            <w:pPr>
              <w:rPr>
                <w:color w:val="000000"/>
                <w:sz w:val="22"/>
                <w:szCs w:val="22"/>
              </w:rPr>
            </w:pPr>
            <w:r w:rsidRPr="0048164D">
              <w:rPr>
                <w:color w:val="000000"/>
                <w:sz w:val="22"/>
                <w:szCs w:val="22"/>
              </w:rPr>
              <w:t>_____</w:t>
            </w:r>
            <w:r>
              <w:rPr>
                <w:color w:val="000000"/>
                <w:sz w:val="22"/>
                <w:szCs w:val="22"/>
              </w:rPr>
              <w:t>______________</w:t>
            </w:r>
            <w:r w:rsidR="006074F0">
              <w:rPr>
                <w:color w:val="000000"/>
                <w:sz w:val="22"/>
                <w:szCs w:val="22"/>
              </w:rPr>
              <w:t xml:space="preserve"> </w:t>
            </w:r>
            <w:r>
              <w:rPr>
                <w:color w:val="000000"/>
                <w:sz w:val="22"/>
                <w:szCs w:val="22"/>
              </w:rPr>
              <w:t>/Борисычев А.В./</w:t>
            </w:r>
          </w:p>
        </w:tc>
      </w:tr>
    </w:tbl>
    <w:p w14:paraId="03BAAF98" w14:textId="24FA6A93" w:rsidR="00464B90" w:rsidRDefault="00464B90" w:rsidP="00155BCB">
      <w:pPr>
        <w:rPr>
          <w:sz w:val="22"/>
          <w:szCs w:val="22"/>
          <w:lang w:eastAsia="ar-SA"/>
        </w:rPr>
      </w:pPr>
    </w:p>
    <w:tbl>
      <w:tblPr>
        <w:tblStyle w:val="34"/>
        <w:tblW w:w="482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0359D4" w:rsidRPr="00B2258C" w14:paraId="51728D11" w14:textId="77777777" w:rsidTr="000359D4">
        <w:trPr>
          <w:trHeight w:val="709"/>
          <w:jc w:val="right"/>
        </w:trPr>
        <w:tc>
          <w:tcPr>
            <w:tcW w:w="4820" w:type="dxa"/>
          </w:tcPr>
          <w:p w14:paraId="75F14F0C" w14:textId="113E4FA1" w:rsidR="000359D4" w:rsidRPr="00997961" w:rsidRDefault="000359D4" w:rsidP="00061D07">
            <w:pPr>
              <w:jc w:val="both"/>
              <w:rPr>
                <w:sz w:val="24"/>
                <w:szCs w:val="24"/>
              </w:rPr>
            </w:pPr>
            <w:r w:rsidRPr="00997961">
              <w:rPr>
                <w:sz w:val="24"/>
                <w:szCs w:val="24"/>
              </w:rPr>
              <w:lastRenderedPageBreak/>
              <w:t xml:space="preserve">Приложение № </w:t>
            </w:r>
            <w:r>
              <w:rPr>
                <w:sz w:val="24"/>
                <w:szCs w:val="24"/>
              </w:rPr>
              <w:t>1</w:t>
            </w:r>
            <w:r w:rsidR="00DC6DA4">
              <w:rPr>
                <w:sz w:val="24"/>
                <w:szCs w:val="24"/>
              </w:rPr>
              <w:t>2</w:t>
            </w:r>
            <w:r w:rsidRPr="00997961">
              <w:rPr>
                <w:sz w:val="24"/>
                <w:szCs w:val="24"/>
              </w:rPr>
              <w:t xml:space="preserve"> </w:t>
            </w:r>
          </w:p>
          <w:p w14:paraId="45726AA8" w14:textId="12605039" w:rsidR="000359D4" w:rsidRPr="00B2258C" w:rsidRDefault="000359D4" w:rsidP="00061D07">
            <w:pPr>
              <w:jc w:val="both"/>
              <w:rPr>
                <w:sz w:val="24"/>
                <w:szCs w:val="24"/>
              </w:rPr>
            </w:pPr>
            <w:r w:rsidRPr="00997961">
              <w:rPr>
                <w:sz w:val="24"/>
                <w:szCs w:val="24"/>
              </w:rPr>
              <w:t xml:space="preserve">к Договору № </w:t>
            </w:r>
            <w:r>
              <w:rPr>
                <w:sz w:val="24"/>
                <w:szCs w:val="24"/>
              </w:rPr>
              <w:t xml:space="preserve">_____ </w:t>
            </w:r>
            <w:r w:rsidRPr="00997961">
              <w:rPr>
                <w:sz w:val="24"/>
                <w:szCs w:val="24"/>
              </w:rPr>
              <w:t>от «__» ____</w:t>
            </w:r>
            <w:r>
              <w:rPr>
                <w:sz w:val="24"/>
                <w:szCs w:val="24"/>
              </w:rPr>
              <w:t>___</w:t>
            </w:r>
            <w:r w:rsidRPr="00997961">
              <w:rPr>
                <w:sz w:val="24"/>
                <w:szCs w:val="24"/>
              </w:rPr>
              <w:t xml:space="preserve"> </w:t>
            </w:r>
            <w:r w:rsidR="00B518C6">
              <w:rPr>
                <w:sz w:val="24"/>
                <w:szCs w:val="24"/>
              </w:rPr>
              <w:t>2023</w:t>
            </w:r>
            <w:r w:rsidRPr="00997961">
              <w:rPr>
                <w:sz w:val="24"/>
                <w:szCs w:val="24"/>
              </w:rPr>
              <w:t xml:space="preserve"> г.</w:t>
            </w:r>
          </w:p>
        </w:tc>
      </w:tr>
    </w:tbl>
    <w:p w14:paraId="02A4416E" w14:textId="206A871B" w:rsidR="000359D4" w:rsidRDefault="000359D4" w:rsidP="00155BCB">
      <w:pPr>
        <w:rPr>
          <w:sz w:val="22"/>
          <w:szCs w:val="22"/>
          <w:lang w:eastAsia="ar-SA"/>
        </w:rPr>
      </w:pPr>
    </w:p>
    <w:tbl>
      <w:tblPr>
        <w:tblW w:w="15027" w:type="dxa"/>
        <w:tblLayout w:type="fixed"/>
        <w:tblLook w:val="04A0" w:firstRow="1" w:lastRow="0" w:firstColumn="1" w:lastColumn="0" w:noHBand="0" w:noVBand="1"/>
      </w:tblPr>
      <w:tblGrid>
        <w:gridCol w:w="426"/>
        <w:gridCol w:w="357"/>
        <w:gridCol w:w="3837"/>
        <w:gridCol w:w="903"/>
        <w:gridCol w:w="794"/>
        <w:gridCol w:w="893"/>
        <w:gridCol w:w="446"/>
        <w:gridCol w:w="325"/>
        <w:gridCol w:w="732"/>
        <w:gridCol w:w="648"/>
        <w:gridCol w:w="1085"/>
        <w:gridCol w:w="1072"/>
        <w:gridCol w:w="576"/>
        <w:gridCol w:w="775"/>
        <w:gridCol w:w="7"/>
        <w:gridCol w:w="797"/>
        <w:gridCol w:w="7"/>
        <w:gridCol w:w="890"/>
        <w:gridCol w:w="457"/>
      </w:tblGrid>
      <w:tr w:rsidR="000359D4" w:rsidRPr="000359D4" w14:paraId="63D40F00" w14:textId="77777777" w:rsidTr="006C0629">
        <w:trPr>
          <w:gridAfter w:val="1"/>
          <w:wAfter w:w="457" w:type="dxa"/>
          <w:trHeight w:val="315"/>
        </w:trPr>
        <w:tc>
          <w:tcPr>
            <w:tcW w:w="14570" w:type="dxa"/>
            <w:gridSpan w:val="18"/>
            <w:tcBorders>
              <w:top w:val="nil"/>
              <w:left w:val="nil"/>
              <w:bottom w:val="nil"/>
              <w:right w:val="nil"/>
            </w:tcBorders>
            <w:shd w:val="clear" w:color="auto" w:fill="auto"/>
            <w:noWrap/>
            <w:vAlign w:val="center"/>
            <w:hideMark/>
          </w:tcPr>
          <w:p w14:paraId="531EE8C1" w14:textId="77777777" w:rsidR="000359D4" w:rsidRPr="000359D4" w:rsidRDefault="000359D4" w:rsidP="000359D4">
            <w:pPr>
              <w:jc w:val="center"/>
              <w:rPr>
                <w:color w:val="000000"/>
                <w:sz w:val="24"/>
                <w:szCs w:val="24"/>
              </w:rPr>
            </w:pPr>
            <w:r w:rsidRPr="000359D4">
              <w:rPr>
                <w:color w:val="000000"/>
                <w:sz w:val="24"/>
                <w:szCs w:val="24"/>
              </w:rPr>
              <w:t>Форма сбора отчетности по охране труда Подрядчиком</w:t>
            </w:r>
          </w:p>
        </w:tc>
      </w:tr>
      <w:tr w:rsidR="000359D4" w:rsidRPr="000359D4" w14:paraId="68C2F427" w14:textId="77777777" w:rsidTr="006C0629">
        <w:trPr>
          <w:gridAfter w:val="1"/>
          <w:wAfter w:w="457" w:type="dxa"/>
          <w:trHeight w:val="315"/>
        </w:trPr>
        <w:tc>
          <w:tcPr>
            <w:tcW w:w="4620" w:type="dxa"/>
            <w:gridSpan w:val="3"/>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3D1DF029" w14:textId="77777777" w:rsidR="000359D4" w:rsidRPr="000359D4" w:rsidRDefault="000359D4" w:rsidP="000359D4">
            <w:pPr>
              <w:rPr>
                <w:b/>
                <w:bCs/>
                <w:color w:val="000000"/>
              </w:rPr>
            </w:pPr>
            <w:r w:rsidRPr="000359D4">
              <w:rPr>
                <w:b/>
                <w:bCs/>
                <w:color w:val="000000"/>
              </w:rPr>
              <w:t>Год:</w:t>
            </w:r>
          </w:p>
        </w:tc>
        <w:tc>
          <w:tcPr>
            <w:tcW w:w="169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9336AD" w14:textId="77777777" w:rsidR="000359D4" w:rsidRPr="000359D4" w:rsidRDefault="000359D4" w:rsidP="000359D4">
            <w:pPr>
              <w:jc w:val="center"/>
              <w:rPr>
                <w:color w:val="000000"/>
              </w:rPr>
            </w:pPr>
            <w:r w:rsidRPr="000359D4">
              <w:rPr>
                <w:color w:val="000000"/>
              </w:rPr>
              <w:t> </w:t>
            </w:r>
          </w:p>
        </w:tc>
        <w:tc>
          <w:tcPr>
            <w:tcW w:w="893" w:type="dxa"/>
            <w:tcBorders>
              <w:top w:val="nil"/>
              <w:left w:val="nil"/>
              <w:bottom w:val="nil"/>
              <w:right w:val="nil"/>
            </w:tcBorders>
            <w:shd w:val="clear" w:color="auto" w:fill="auto"/>
            <w:noWrap/>
            <w:vAlign w:val="center"/>
            <w:hideMark/>
          </w:tcPr>
          <w:p w14:paraId="6AA56642" w14:textId="77777777" w:rsidR="000359D4" w:rsidRPr="000359D4" w:rsidRDefault="000359D4" w:rsidP="000359D4">
            <w:pPr>
              <w:jc w:val="center"/>
              <w:rPr>
                <w:color w:val="000000"/>
              </w:rPr>
            </w:pPr>
          </w:p>
        </w:tc>
        <w:tc>
          <w:tcPr>
            <w:tcW w:w="771" w:type="dxa"/>
            <w:gridSpan w:val="2"/>
            <w:tcBorders>
              <w:top w:val="nil"/>
              <w:left w:val="nil"/>
              <w:bottom w:val="nil"/>
              <w:right w:val="nil"/>
            </w:tcBorders>
            <w:shd w:val="clear" w:color="auto" w:fill="auto"/>
            <w:noWrap/>
            <w:vAlign w:val="center"/>
            <w:hideMark/>
          </w:tcPr>
          <w:p w14:paraId="6650E2E4" w14:textId="77777777" w:rsidR="000359D4" w:rsidRPr="000359D4" w:rsidRDefault="000359D4" w:rsidP="000359D4"/>
        </w:tc>
        <w:tc>
          <w:tcPr>
            <w:tcW w:w="732" w:type="dxa"/>
            <w:tcBorders>
              <w:top w:val="nil"/>
              <w:left w:val="nil"/>
              <w:bottom w:val="nil"/>
              <w:right w:val="nil"/>
            </w:tcBorders>
            <w:shd w:val="clear" w:color="auto" w:fill="auto"/>
            <w:noWrap/>
            <w:vAlign w:val="center"/>
            <w:hideMark/>
          </w:tcPr>
          <w:p w14:paraId="481D3AC4" w14:textId="77777777" w:rsidR="000359D4" w:rsidRPr="000359D4" w:rsidRDefault="000359D4" w:rsidP="000359D4"/>
        </w:tc>
        <w:tc>
          <w:tcPr>
            <w:tcW w:w="648" w:type="dxa"/>
            <w:tcBorders>
              <w:top w:val="nil"/>
              <w:left w:val="nil"/>
              <w:bottom w:val="nil"/>
              <w:right w:val="nil"/>
            </w:tcBorders>
            <w:shd w:val="clear" w:color="auto" w:fill="auto"/>
            <w:noWrap/>
            <w:vAlign w:val="center"/>
            <w:hideMark/>
          </w:tcPr>
          <w:p w14:paraId="2464474C" w14:textId="77777777" w:rsidR="000359D4" w:rsidRPr="000359D4" w:rsidRDefault="000359D4" w:rsidP="000359D4"/>
        </w:tc>
        <w:tc>
          <w:tcPr>
            <w:tcW w:w="1085" w:type="dxa"/>
            <w:tcBorders>
              <w:top w:val="nil"/>
              <w:left w:val="nil"/>
              <w:bottom w:val="nil"/>
              <w:right w:val="nil"/>
            </w:tcBorders>
            <w:shd w:val="clear" w:color="auto" w:fill="auto"/>
            <w:noWrap/>
            <w:vAlign w:val="center"/>
            <w:hideMark/>
          </w:tcPr>
          <w:p w14:paraId="360FFD23" w14:textId="77777777" w:rsidR="000359D4" w:rsidRPr="000359D4" w:rsidRDefault="000359D4" w:rsidP="000359D4"/>
        </w:tc>
        <w:tc>
          <w:tcPr>
            <w:tcW w:w="1072" w:type="dxa"/>
            <w:tcBorders>
              <w:top w:val="nil"/>
              <w:left w:val="nil"/>
              <w:bottom w:val="nil"/>
              <w:right w:val="nil"/>
            </w:tcBorders>
            <w:shd w:val="clear" w:color="auto" w:fill="auto"/>
            <w:noWrap/>
            <w:vAlign w:val="center"/>
            <w:hideMark/>
          </w:tcPr>
          <w:p w14:paraId="1E6EE8FB" w14:textId="77777777" w:rsidR="000359D4" w:rsidRPr="000359D4" w:rsidRDefault="000359D4" w:rsidP="000359D4"/>
        </w:tc>
        <w:tc>
          <w:tcPr>
            <w:tcW w:w="576" w:type="dxa"/>
            <w:tcBorders>
              <w:top w:val="nil"/>
              <w:left w:val="nil"/>
              <w:bottom w:val="nil"/>
              <w:right w:val="nil"/>
            </w:tcBorders>
            <w:shd w:val="clear" w:color="auto" w:fill="auto"/>
            <w:noWrap/>
            <w:vAlign w:val="center"/>
            <w:hideMark/>
          </w:tcPr>
          <w:p w14:paraId="1FECA0AE" w14:textId="77777777" w:rsidR="000359D4" w:rsidRPr="000359D4" w:rsidRDefault="000359D4" w:rsidP="000359D4"/>
        </w:tc>
        <w:tc>
          <w:tcPr>
            <w:tcW w:w="775" w:type="dxa"/>
            <w:tcBorders>
              <w:top w:val="nil"/>
              <w:left w:val="nil"/>
              <w:bottom w:val="nil"/>
              <w:right w:val="nil"/>
            </w:tcBorders>
            <w:shd w:val="clear" w:color="auto" w:fill="auto"/>
            <w:noWrap/>
            <w:vAlign w:val="center"/>
            <w:hideMark/>
          </w:tcPr>
          <w:p w14:paraId="53DCEF3A"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5DD270DD"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6D40C498" w14:textId="77777777" w:rsidR="000359D4" w:rsidRPr="000359D4" w:rsidRDefault="000359D4" w:rsidP="000359D4"/>
        </w:tc>
      </w:tr>
      <w:tr w:rsidR="000359D4" w:rsidRPr="000359D4" w14:paraId="44124AE9" w14:textId="77777777" w:rsidTr="006C0629">
        <w:trPr>
          <w:gridAfter w:val="1"/>
          <w:wAfter w:w="457" w:type="dxa"/>
          <w:trHeight w:val="315"/>
        </w:trPr>
        <w:tc>
          <w:tcPr>
            <w:tcW w:w="4620" w:type="dxa"/>
            <w:gridSpan w:val="3"/>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1A1D5C9A" w14:textId="77777777" w:rsidR="000359D4" w:rsidRPr="000359D4" w:rsidRDefault="000359D4" w:rsidP="000359D4">
            <w:pPr>
              <w:rPr>
                <w:b/>
                <w:bCs/>
                <w:color w:val="000000"/>
              </w:rPr>
            </w:pPr>
            <w:r w:rsidRPr="000359D4">
              <w:rPr>
                <w:b/>
                <w:bCs/>
                <w:color w:val="000000"/>
              </w:rPr>
              <w:t>Отчетный период:</w:t>
            </w:r>
          </w:p>
        </w:tc>
        <w:tc>
          <w:tcPr>
            <w:tcW w:w="169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765104" w14:textId="77777777" w:rsidR="000359D4" w:rsidRPr="000359D4" w:rsidRDefault="000359D4" w:rsidP="000359D4">
            <w:pPr>
              <w:jc w:val="center"/>
              <w:rPr>
                <w:color w:val="000000"/>
              </w:rPr>
            </w:pPr>
            <w:r w:rsidRPr="000359D4">
              <w:rPr>
                <w:color w:val="000000"/>
              </w:rPr>
              <w:t> </w:t>
            </w:r>
          </w:p>
        </w:tc>
        <w:tc>
          <w:tcPr>
            <w:tcW w:w="893" w:type="dxa"/>
            <w:tcBorders>
              <w:top w:val="nil"/>
              <w:left w:val="nil"/>
              <w:bottom w:val="nil"/>
              <w:right w:val="nil"/>
            </w:tcBorders>
            <w:shd w:val="clear" w:color="auto" w:fill="auto"/>
            <w:noWrap/>
            <w:vAlign w:val="center"/>
            <w:hideMark/>
          </w:tcPr>
          <w:p w14:paraId="1D0EF4D3" w14:textId="77777777" w:rsidR="000359D4" w:rsidRPr="000359D4" w:rsidRDefault="000359D4" w:rsidP="000359D4">
            <w:pPr>
              <w:jc w:val="center"/>
              <w:rPr>
                <w:color w:val="000000"/>
              </w:rPr>
            </w:pPr>
          </w:p>
        </w:tc>
        <w:tc>
          <w:tcPr>
            <w:tcW w:w="771" w:type="dxa"/>
            <w:gridSpan w:val="2"/>
            <w:tcBorders>
              <w:top w:val="nil"/>
              <w:left w:val="nil"/>
              <w:bottom w:val="nil"/>
              <w:right w:val="nil"/>
            </w:tcBorders>
            <w:shd w:val="clear" w:color="auto" w:fill="auto"/>
            <w:noWrap/>
            <w:vAlign w:val="center"/>
            <w:hideMark/>
          </w:tcPr>
          <w:p w14:paraId="61D30B8E" w14:textId="77777777" w:rsidR="000359D4" w:rsidRPr="000359D4" w:rsidRDefault="000359D4" w:rsidP="000359D4"/>
        </w:tc>
        <w:tc>
          <w:tcPr>
            <w:tcW w:w="732" w:type="dxa"/>
            <w:tcBorders>
              <w:top w:val="nil"/>
              <w:left w:val="nil"/>
              <w:bottom w:val="nil"/>
              <w:right w:val="nil"/>
            </w:tcBorders>
            <w:shd w:val="clear" w:color="auto" w:fill="auto"/>
            <w:noWrap/>
            <w:vAlign w:val="center"/>
            <w:hideMark/>
          </w:tcPr>
          <w:p w14:paraId="786F3CAB" w14:textId="77777777" w:rsidR="000359D4" w:rsidRPr="000359D4" w:rsidRDefault="000359D4" w:rsidP="000359D4"/>
        </w:tc>
        <w:tc>
          <w:tcPr>
            <w:tcW w:w="648" w:type="dxa"/>
            <w:tcBorders>
              <w:top w:val="nil"/>
              <w:left w:val="nil"/>
              <w:bottom w:val="nil"/>
              <w:right w:val="nil"/>
            </w:tcBorders>
            <w:shd w:val="clear" w:color="auto" w:fill="auto"/>
            <w:noWrap/>
            <w:vAlign w:val="center"/>
            <w:hideMark/>
          </w:tcPr>
          <w:p w14:paraId="5E777683" w14:textId="77777777" w:rsidR="000359D4" w:rsidRPr="000359D4" w:rsidRDefault="000359D4" w:rsidP="000359D4"/>
        </w:tc>
        <w:tc>
          <w:tcPr>
            <w:tcW w:w="1085" w:type="dxa"/>
            <w:tcBorders>
              <w:top w:val="nil"/>
              <w:left w:val="nil"/>
              <w:bottom w:val="nil"/>
              <w:right w:val="nil"/>
            </w:tcBorders>
            <w:shd w:val="clear" w:color="auto" w:fill="auto"/>
            <w:noWrap/>
            <w:vAlign w:val="center"/>
            <w:hideMark/>
          </w:tcPr>
          <w:p w14:paraId="280A6C50" w14:textId="77777777" w:rsidR="000359D4" w:rsidRPr="000359D4" w:rsidRDefault="000359D4" w:rsidP="000359D4"/>
        </w:tc>
        <w:tc>
          <w:tcPr>
            <w:tcW w:w="1072" w:type="dxa"/>
            <w:tcBorders>
              <w:top w:val="nil"/>
              <w:left w:val="nil"/>
              <w:bottom w:val="nil"/>
              <w:right w:val="nil"/>
            </w:tcBorders>
            <w:shd w:val="clear" w:color="auto" w:fill="auto"/>
            <w:noWrap/>
            <w:vAlign w:val="center"/>
            <w:hideMark/>
          </w:tcPr>
          <w:p w14:paraId="32EA020B" w14:textId="77777777" w:rsidR="000359D4" w:rsidRPr="000359D4" w:rsidRDefault="000359D4" w:rsidP="000359D4"/>
        </w:tc>
        <w:tc>
          <w:tcPr>
            <w:tcW w:w="576" w:type="dxa"/>
            <w:tcBorders>
              <w:top w:val="nil"/>
              <w:left w:val="nil"/>
              <w:bottom w:val="nil"/>
              <w:right w:val="nil"/>
            </w:tcBorders>
            <w:shd w:val="clear" w:color="auto" w:fill="auto"/>
            <w:noWrap/>
            <w:vAlign w:val="center"/>
            <w:hideMark/>
          </w:tcPr>
          <w:p w14:paraId="565D36B0" w14:textId="77777777" w:rsidR="000359D4" w:rsidRPr="000359D4" w:rsidRDefault="000359D4" w:rsidP="000359D4"/>
        </w:tc>
        <w:tc>
          <w:tcPr>
            <w:tcW w:w="775" w:type="dxa"/>
            <w:tcBorders>
              <w:top w:val="nil"/>
              <w:left w:val="nil"/>
              <w:bottom w:val="nil"/>
              <w:right w:val="nil"/>
            </w:tcBorders>
            <w:shd w:val="clear" w:color="auto" w:fill="auto"/>
            <w:noWrap/>
            <w:vAlign w:val="center"/>
            <w:hideMark/>
          </w:tcPr>
          <w:p w14:paraId="5107DDD8"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35D6947E"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040B6445" w14:textId="77777777" w:rsidR="000359D4" w:rsidRPr="000359D4" w:rsidRDefault="000359D4" w:rsidP="000359D4"/>
        </w:tc>
      </w:tr>
      <w:tr w:rsidR="000359D4" w:rsidRPr="000359D4" w14:paraId="4D6FF9F4" w14:textId="77777777" w:rsidTr="006C0629">
        <w:trPr>
          <w:gridAfter w:val="1"/>
          <w:wAfter w:w="457" w:type="dxa"/>
          <w:trHeight w:val="315"/>
        </w:trPr>
        <w:tc>
          <w:tcPr>
            <w:tcW w:w="4620" w:type="dxa"/>
            <w:gridSpan w:val="3"/>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0CD0AE0E" w14:textId="77777777" w:rsidR="000359D4" w:rsidRPr="000359D4" w:rsidRDefault="000359D4" w:rsidP="000359D4">
            <w:pPr>
              <w:rPr>
                <w:b/>
                <w:bCs/>
                <w:color w:val="000000"/>
              </w:rPr>
            </w:pPr>
            <w:r w:rsidRPr="000359D4">
              <w:rPr>
                <w:b/>
                <w:bCs/>
                <w:color w:val="000000"/>
              </w:rPr>
              <w:t>Заказчик:</w:t>
            </w:r>
          </w:p>
        </w:tc>
        <w:tc>
          <w:tcPr>
            <w:tcW w:w="169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B207A8" w14:textId="77777777" w:rsidR="000359D4" w:rsidRPr="000359D4" w:rsidRDefault="000359D4" w:rsidP="000359D4">
            <w:pPr>
              <w:jc w:val="center"/>
              <w:rPr>
                <w:color w:val="000000"/>
              </w:rPr>
            </w:pPr>
            <w:r w:rsidRPr="000359D4">
              <w:rPr>
                <w:color w:val="000000"/>
              </w:rPr>
              <w:t> </w:t>
            </w:r>
          </w:p>
        </w:tc>
        <w:tc>
          <w:tcPr>
            <w:tcW w:w="893" w:type="dxa"/>
            <w:tcBorders>
              <w:top w:val="nil"/>
              <w:left w:val="nil"/>
              <w:bottom w:val="nil"/>
              <w:right w:val="nil"/>
            </w:tcBorders>
            <w:shd w:val="clear" w:color="auto" w:fill="auto"/>
            <w:noWrap/>
            <w:vAlign w:val="center"/>
            <w:hideMark/>
          </w:tcPr>
          <w:p w14:paraId="14DC9731" w14:textId="77777777" w:rsidR="000359D4" w:rsidRPr="000359D4" w:rsidRDefault="000359D4" w:rsidP="000359D4">
            <w:pPr>
              <w:jc w:val="center"/>
              <w:rPr>
                <w:color w:val="000000"/>
              </w:rPr>
            </w:pPr>
          </w:p>
        </w:tc>
        <w:tc>
          <w:tcPr>
            <w:tcW w:w="771" w:type="dxa"/>
            <w:gridSpan w:val="2"/>
            <w:tcBorders>
              <w:top w:val="nil"/>
              <w:left w:val="nil"/>
              <w:bottom w:val="nil"/>
              <w:right w:val="nil"/>
            </w:tcBorders>
            <w:shd w:val="clear" w:color="auto" w:fill="auto"/>
            <w:noWrap/>
            <w:vAlign w:val="center"/>
            <w:hideMark/>
          </w:tcPr>
          <w:p w14:paraId="6DA10080" w14:textId="77777777" w:rsidR="000359D4" w:rsidRPr="000359D4" w:rsidRDefault="000359D4" w:rsidP="000359D4"/>
        </w:tc>
        <w:tc>
          <w:tcPr>
            <w:tcW w:w="732" w:type="dxa"/>
            <w:tcBorders>
              <w:top w:val="nil"/>
              <w:left w:val="nil"/>
              <w:bottom w:val="nil"/>
              <w:right w:val="nil"/>
            </w:tcBorders>
            <w:shd w:val="clear" w:color="auto" w:fill="auto"/>
            <w:noWrap/>
            <w:vAlign w:val="center"/>
            <w:hideMark/>
          </w:tcPr>
          <w:p w14:paraId="549D1633" w14:textId="77777777" w:rsidR="000359D4" w:rsidRPr="000359D4" w:rsidRDefault="000359D4" w:rsidP="000359D4"/>
        </w:tc>
        <w:tc>
          <w:tcPr>
            <w:tcW w:w="648" w:type="dxa"/>
            <w:tcBorders>
              <w:top w:val="nil"/>
              <w:left w:val="nil"/>
              <w:bottom w:val="nil"/>
              <w:right w:val="nil"/>
            </w:tcBorders>
            <w:shd w:val="clear" w:color="auto" w:fill="auto"/>
            <w:noWrap/>
            <w:vAlign w:val="center"/>
            <w:hideMark/>
          </w:tcPr>
          <w:p w14:paraId="29698B5B" w14:textId="77777777" w:rsidR="000359D4" w:rsidRPr="000359D4" w:rsidRDefault="000359D4" w:rsidP="000359D4"/>
        </w:tc>
        <w:tc>
          <w:tcPr>
            <w:tcW w:w="1085" w:type="dxa"/>
            <w:tcBorders>
              <w:top w:val="nil"/>
              <w:left w:val="nil"/>
              <w:bottom w:val="nil"/>
              <w:right w:val="nil"/>
            </w:tcBorders>
            <w:shd w:val="clear" w:color="auto" w:fill="auto"/>
            <w:noWrap/>
            <w:vAlign w:val="center"/>
            <w:hideMark/>
          </w:tcPr>
          <w:p w14:paraId="5113D9F4" w14:textId="77777777" w:rsidR="000359D4" w:rsidRPr="000359D4" w:rsidRDefault="000359D4" w:rsidP="000359D4"/>
        </w:tc>
        <w:tc>
          <w:tcPr>
            <w:tcW w:w="1072" w:type="dxa"/>
            <w:tcBorders>
              <w:top w:val="nil"/>
              <w:left w:val="nil"/>
              <w:bottom w:val="nil"/>
              <w:right w:val="nil"/>
            </w:tcBorders>
            <w:shd w:val="clear" w:color="auto" w:fill="auto"/>
            <w:noWrap/>
            <w:vAlign w:val="center"/>
            <w:hideMark/>
          </w:tcPr>
          <w:p w14:paraId="019D52D1" w14:textId="77777777" w:rsidR="000359D4" w:rsidRPr="000359D4" w:rsidRDefault="000359D4" w:rsidP="000359D4"/>
        </w:tc>
        <w:tc>
          <w:tcPr>
            <w:tcW w:w="576" w:type="dxa"/>
            <w:tcBorders>
              <w:top w:val="nil"/>
              <w:left w:val="nil"/>
              <w:bottom w:val="nil"/>
              <w:right w:val="nil"/>
            </w:tcBorders>
            <w:shd w:val="clear" w:color="auto" w:fill="auto"/>
            <w:noWrap/>
            <w:vAlign w:val="center"/>
            <w:hideMark/>
          </w:tcPr>
          <w:p w14:paraId="0B7EC1FE" w14:textId="77777777" w:rsidR="000359D4" w:rsidRPr="000359D4" w:rsidRDefault="000359D4" w:rsidP="000359D4"/>
        </w:tc>
        <w:tc>
          <w:tcPr>
            <w:tcW w:w="775" w:type="dxa"/>
            <w:tcBorders>
              <w:top w:val="nil"/>
              <w:left w:val="nil"/>
              <w:bottom w:val="nil"/>
              <w:right w:val="nil"/>
            </w:tcBorders>
            <w:shd w:val="clear" w:color="auto" w:fill="auto"/>
            <w:noWrap/>
            <w:vAlign w:val="center"/>
            <w:hideMark/>
          </w:tcPr>
          <w:p w14:paraId="18E4EB3E"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212170D2"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1AF1E878" w14:textId="77777777" w:rsidR="000359D4" w:rsidRPr="000359D4" w:rsidRDefault="000359D4" w:rsidP="000359D4"/>
        </w:tc>
      </w:tr>
      <w:tr w:rsidR="000359D4" w:rsidRPr="000359D4" w14:paraId="72CD578D" w14:textId="77777777" w:rsidTr="006C0629">
        <w:trPr>
          <w:gridAfter w:val="1"/>
          <w:wAfter w:w="457" w:type="dxa"/>
          <w:trHeight w:val="630"/>
        </w:trPr>
        <w:tc>
          <w:tcPr>
            <w:tcW w:w="783" w:type="dxa"/>
            <w:gridSpan w:val="2"/>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29CDBC7F" w14:textId="77777777" w:rsidR="000359D4" w:rsidRPr="000359D4" w:rsidRDefault="000359D4" w:rsidP="000359D4">
            <w:pPr>
              <w:jc w:val="center"/>
              <w:rPr>
                <w:b/>
                <w:bCs/>
                <w:color w:val="000000"/>
              </w:rPr>
            </w:pPr>
            <w:r w:rsidRPr="000359D4">
              <w:rPr>
                <w:b/>
                <w:bCs/>
                <w:color w:val="000000"/>
              </w:rPr>
              <w:t>№ п/п</w:t>
            </w:r>
          </w:p>
        </w:tc>
        <w:tc>
          <w:tcPr>
            <w:tcW w:w="3837"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54C51E64" w14:textId="77777777" w:rsidR="000359D4" w:rsidRPr="000359D4" w:rsidRDefault="000359D4" w:rsidP="000359D4">
            <w:pPr>
              <w:jc w:val="center"/>
              <w:rPr>
                <w:b/>
                <w:bCs/>
                <w:color w:val="000000"/>
              </w:rPr>
            </w:pPr>
            <w:r w:rsidRPr="000359D4">
              <w:rPr>
                <w:b/>
                <w:bCs/>
                <w:color w:val="000000"/>
              </w:rPr>
              <w:t>Подрядная организация</w:t>
            </w:r>
          </w:p>
        </w:tc>
        <w:tc>
          <w:tcPr>
            <w:tcW w:w="903"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92BBC65" w14:textId="77777777" w:rsidR="000359D4" w:rsidRPr="000359D4" w:rsidRDefault="000359D4" w:rsidP="000359D4">
            <w:pPr>
              <w:jc w:val="center"/>
              <w:rPr>
                <w:b/>
                <w:bCs/>
              </w:rPr>
            </w:pPr>
            <w:r w:rsidRPr="000359D4">
              <w:rPr>
                <w:b/>
                <w:bCs/>
              </w:rPr>
              <w:t>F</w:t>
            </w:r>
          </w:p>
        </w:tc>
        <w:tc>
          <w:tcPr>
            <w:tcW w:w="1687"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0DE72EE9" w14:textId="77777777" w:rsidR="000359D4" w:rsidRPr="000359D4" w:rsidRDefault="000359D4" w:rsidP="000359D4">
            <w:pPr>
              <w:jc w:val="center"/>
              <w:rPr>
                <w:b/>
                <w:bCs/>
              </w:rPr>
            </w:pPr>
            <w:r w:rsidRPr="000359D4">
              <w:rPr>
                <w:b/>
                <w:bCs/>
              </w:rPr>
              <w:t>LTI</w:t>
            </w:r>
          </w:p>
        </w:tc>
        <w:tc>
          <w:tcPr>
            <w:tcW w:w="771"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8FF474E" w14:textId="77777777" w:rsidR="000359D4" w:rsidRPr="000359D4" w:rsidRDefault="000359D4" w:rsidP="000359D4">
            <w:pPr>
              <w:jc w:val="center"/>
              <w:rPr>
                <w:b/>
                <w:bCs/>
              </w:rPr>
            </w:pPr>
            <w:r w:rsidRPr="000359D4">
              <w:rPr>
                <w:b/>
                <w:bCs/>
              </w:rPr>
              <w:t>RWI</w:t>
            </w:r>
          </w:p>
        </w:tc>
        <w:tc>
          <w:tcPr>
            <w:tcW w:w="732"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45F710C" w14:textId="77777777" w:rsidR="000359D4" w:rsidRPr="000359D4" w:rsidRDefault="000359D4" w:rsidP="000359D4">
            <w:pPr>
              <w:jc w:val="center"/>
              <w:rPr>
                <w:b/>
                <w:bCs/>
              </w:rPr>
            </w:pPr>
            <w:r w:rsidRPr="000359D4">
              <w:rPr>
                <w:b/>
                <w:bCs/>
              </w:rPr>
              <w:t>MTI</w:t>
            </w:r>
          </w:p>
        </w:tc>
        <w:tc>
          <w:tcPr>
            <w:tcW w:w="648"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C80C0FD" w14:textId="77777777" w:rsidR="000359D4" w:rsidRPr="000359D4" w:rsidRDefault="000359D4" w:rsidP="000359D4">
            <w:pPr>
              <w:jc w:val="center"/>
              <w:rPr>
                <w:b/>
                <w:bCs/>
              </w:rPr>
            </w:pPr>
            <w:r w:rsidRPr="000359D4">
              <w:rPr>
                <w:b/>
                <w:bCs/>
              </w:rPr>
              <w:t>FAI</w:t>
            </w:r>
          </w:p>
        </w:tc>
        <w:tc>
          <w:tcPr>
            <w:tcW w:w="2157" w:type="dxa"/>
            <w:gridSpan w:val="2"/>
            <w:tcBorders>
              <w:top w:val="single" w:sz="4" w:space="0" w:color="auto"/>
              <w:left w:val="nil"/>
              <w:bottom w:val="single" w:sz="4" w:space="0" w:color="auto"/>
              <w:right w:val="single" w:sz="4" w:space="0" w:color="000000"/>
            </w:tcBorders>
            <w:shd w:val="clear" w:color="000000" w:fill="DBDBDB"/>
            <w:noWrap/>
            <w:vAlign w:val="center"/>
            <w:hideMark/>
          </w:tcPr>
          <w:p w14:paraId="4278657A" w14:textId="77777777" w:rsidR="000359D4" w:rsidRPr="000359D4" w:rsidRDefault="000359D4" w:rsidP="000359D4">
            <w:pPr>
              <w:jc w:val="center"/>
              <w:rPr>
                <w:b/>
                <w:bCs/>
              </w:rPr>
            </w:pPr>
            <w:r w:rsidRPr="000359D4">
              <w:rPr>
                <w:b/>
                <w:bCs/>
              </w:rPr>
              <w:t>IHCA</w:t>
            </w:r>
          </w:p>
        </w:tc>
        <w:tc>
          <w:tcPr>
            <w:tcW w:w="576"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FD9E2AC" w14:textId="77777777" w:rsidR="000359D4" w:rsidRPr="000359D4" w:rsidRDefault="000359D4" w:rsidP="000359D4">
            <w:pPr>
              <w:jc w:val="center"/>
              <w:rPr>
                <w:b/>
                <w:bCs/>
              </w:rPr>
            </w:pPr>
            <w:r w:rsidRPr="000359D4">
              <w:rPr>
                <w:b/>
                <w:bCs/>
              </w:rPr>
              <w:t>OD</w:t>
            </w:r>
          </w:p>
        </w:tc>
        <w:tc>
          <w:tcPr>
            <w:tcW w:w="775"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4D9A2CD" w14:textId="77777777" w:rsidR="000359D4" w:rsidRPr="000359D4" w:rsidRDefault="00B37A2B" w:rsidP="000359D4">
            <w:pPr>
              <w:jc w:val="center"/>
              <w:rPr>
                <w:b/>
                <w:bCs/>
              </w:rPr>
            </w:pPr>
            <w:hyperlink r:id="rId23" w:anchor="Термины!D12" w:history="1">
              <w:r w:rsidR="000359D4" w:rsidRPr="006C0629">
                <w:rPr>
                  <w:b/>
                  <w:bCs/>
                </w:rPr>
                <w:t>ФЧЧ</w:t>
              </w:r>
            </w:hyperlink>
          </w:p>
        </w:tc>
        <w:tc>
          <w:tcPr>
            <w:tcW w:w="804"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C473C6F" w14:textId="77777777" w:rsidR="000359D4" w:rsidRPr="000359D4" w:rsidRDefault="00B37A2B" w:rsidP="000359D4">
            <w:pPr>
              <w:jc w:val="center"/>
              <w:rPr>
                <w:b/>
                <w:bCs/>
              </w:rPr>
            </w:pPr>
            <w:hyperlink r:id="rId24" w:anchor="Термины!D13" w:history="1">
              <w:r w:rsidR="000359D4" w:rsidRPr="006C0629">
                <w:rPr>
                  <w:b/>
                  <w:bCs/>
                </w:rPr>
                <w:t>LTID</w:t>
              </w:r>
            </w:hyperlink>
          </w:p>
        </w:tc>
        <w:tc>
          <w:tcPr>
            <w:tcW w:w="89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3E63D60" w14:textId="77777777" w:rsidR="000359D4" w:rsidRPr="000359D4" w:rsidRDefault="00B37A2B" w:rsidP="000359D4">
            <w:pPr>
              <w:jc w:val="center"/>
              <w:rPr>
                <w:b/>
                <w:bCs/>
              </w:rPr>
            </w:pPr>
            <w:hyperlink r:id="rId25" w:anchor="Термины!D14" w:history="1">
              <w:r w:rsidR="000359D4" w:rsidRPr="006C0629">
                <w:rPr>
                  <w:b/>
                  <w:bCs/>
                </w:rPr>
                <w:t>RWID</w:t>
              </w:r>
            </w:hyperlink>
          </w:p>
        </w:tc>
      </w:tr>
      <w:tr w:rsidR="000359D4" w:rsidRPr="000359D4" w14:paraId="06BA3299" w14:textId="77777777" w:rsidTr="006C0629">
        <w:trPr>
          <w:gridAfter w:val="1"/>
          <w:wAfter w:w="457" w:type="dxa"/>
          <w:trHeight w:val="315"/>
        </w:trPr>
        <w:tc>
          <w:tcPr>
            <w:tcW w:w="783" w:type="dxa"/>
            <w:gridSpan w:val="2"/>
            <w:vMerge/>
            <w:tcBorders>
              <w:top w:val="single" w:sz="4" w:space="0" w:color="auto"/>
              <w:left w:val="single" w:sz="4" w:space="0" w:color="auto"/>
              <w:bottom w:val="single" w:sz="4" w:space="0" w:color="000000"/>
              <w:right w:val="single" w:sz="4" w:space="0" w:color="auto"/>
            </w:tcBorders>
            <w:vAlign w:val="center"/>
            <w:hideMark/>
          </w:tcPr>
          <w:p w14:paraId="4AA4A798" w14:textId="77777777" w:rsidR="000359D4" w:rsidRPr="000359D4" w:rsidRDefault="000359D4" w:rsidP="000359D4">
            <w:pPr>
              <w:rPr>
                <w:b/>
                <w:bCs/>
                <w:color w:val="000000"/>
              </w:rPr>
            </w:pPr>
          </w:p>
        </w:tc>
        <w:tc>
          <w:tcPr>
            <w:tcW w:w="3837" w:type="dxa"/>
            <w:vMerge/>
            <w:tcBorders>
              <w:top w:val="single" w:sz="4" w:space="0" w:color="auto"/>
              <w:left w:val="single" w:sz="4" w:space="0" w:color="auto"/>
              <w:bottom w:val="single" w:sz="4" w:space="0" w:color="000000"/>
              <w:right w:val="single" w:sz="4" w:space="0" w:color="auto"/>
            </w:tcBorders>
            <w:vAlign w:val="center"/>
            <w:hideMark/>
          </w:tcPr>
          <w:p w14:paraId="29BE574C" w14:textId="77777777" w:rsidR="000359D4" w:rsidRPr="000359D4" w:rsidRDefault="000359D4" w:rsidP="000359D4">
            <w:pPr>
              <w:rPr>
                <w:b/>
                <w:bCs/>
                <w:color w:val="000000"/>
              </w:rPr>
            </w:pPr>
          </w:p>
        </w:tc>
        <w:tc>
          <w:tcPr>
            <w:tcW w:w="903" w:type="dxa"/>
            <w:vMerge/>
            <w:tcBorders>
              <w:top w:val="single" w:sz="4" w:space="0" w:color="auto"/>
              <w:left w:val="single" w:sz="4" w:space="0" w:color="auto"/>
              <w:bottom w:val="single" w:sz="4" w:space="0" w:color="000000"/>
              <w:right w:val="single" w:sz="4" w:space="0" w:color="auto"/>
            </w:tcBorders>
            <w:vAlign w:val="center"/>
            <w:hideMark/>
          </w:tcPr>
          <w:p w14:paraId="0627D9BA" w14:textId="77777777" w:rsidR="000359D4" w:rsidRPr="000359D4" w:rsidRDefault="000359D4" w:rsidP="000359D4">
            <w:pPr>
              <w:rPr>
                <w:b/>
                <w:bCs/>
              </w:rPr>
            </w:pPr>
          </w:p>
        </w:tc>
        <w:tc>
          <w:tcPr>
            <w:tcW w:w="794" w:type="dxa"/>
            <w:tcBorders>
              <w:top w:val="nil"/>
              <w:left w:val="nil"/>
              <w:bottom w:val="single" w:sz="4" w:space="0" w:color="auto"/>
              <w:right w:val="single" w:sz="4" w:space="0" w:color="auto"/>
            </w:tcBorders>
            <w:shd w:val="clear" w:color="000000" w:fill="DBDBDB"/>
            <w:noWrap/>
            <w:vAlign w:val="center"/>
            <w:hideMark/>
          </w:tcPr>
          <w:p w14:paraId="41D86340" w14:textId="77777777" w:rsidR="000359D4" w:rsidRPr="000359D4" w:rsidRDefault="000359D4" w:rsidP="000359D4">
            <w:pPr>
              <w:jc w:val="center"/>
              <w:rPr>
                <w:b/>
                <w:bCs/>
              </w:rPr>
            </w:pPr>
            <w:r w:rsidRPr="000359D4">
              <w:rPr>
                <w:b/>
                <w:bCs/>
              </w:rPr>
              <w:t>Тяж.</w:t>
            </w:r>
          </w:p>
        </w:tc>
        <w:tc>
          <w:tcPr>
            <w:tcW w:w="893" w:type="dxa"/>
            <w:tcBorders>
              <w:top w:val="nil"/>
              <w:left w:val="nil"/>
              <w:bottom w:val="single" w:sz="4" w:space="0" w:color="auto"/>
              <w:right w:val="single" w:sz="4" w:space="0" w:color="auto"/>
            </w:tcBorders>
            <w:shd w:val="clear" w:color="000000" w:fill="DBDBDB"/>
            <w:noWrap/>
            <w:vAlign w:val="center"/>
            <w:hideMark/>
          </w:tcPr>
          <w:p w14:paraId="25646E4F" w14:textId="77777777" w:rsidR="000359D4" w:rsidRPr="000359D4" w:rsidRDefault="000359D4" w:rsidP="000359D4">
            <w:pPr>
              <w:jc w:val="center"/>
              <w:rPr>
                <w:b/>
                <w:bCs/>
              </w:rPr>
            </w:pPr>
            <w:proofErr w:type="spellStart"/>
            <w:r w:rsidRPr="000359D4">
              <w:rPr>
                <w:b/>
                <w:bCs/>
              </w:rPr>
              <w:t>Легк</w:t>
            </w:r>
            <w:proofErr w:type="spellEnd"/>
            <w:r w:rsidRPr="000359D4">
              <w:rPr>
                <w:b/>
                <w:bCs/>
              </w:rPr>
              <w:t>.</w:t>
            </w:r>
          </w:p>
        </w:tc>
        <w:tc>
          <w:tcPr>
            <w:tcW w:w="771" w:type="dxa"/>
            <w:gridSpan w:val="2"/>
            <w:vMerge/>
            <w:tcBorders>
              <w:top w:val="single" w:sz="4" w:space="0" w:color="auto"/>
              <w:left w:val="single" w:sz="4" w:space="0" w:color="auto"/>
              <w:bottom w:val="single" w:sz="4" w:space="0" w:color="000000"/>
              <w:right w:val="single" w:sz="4" w:space="0" w:color="auto"/>
            </w:tcBorders>
            <w:vAlign w:val="center"/>
            <w:hideMark/>
          </w:tcPr>
          <w:p w14:paraId="18E8A14C" w14:textId="77777777" w:rsidR="000359D4" w:rsidRPr="000359D4" w:rsidRDefault="000359D4" w:rsidP="000359D4">
            <w:pPr>
              <w:rPr>
                <w:b/>
                <w:bCs/>
              </w:rPr>
            </w:pPr>
          </w:p>
        </w:tc>
        <w:tc>
          <w:tcPr>
            <w:tcW w:w="732" w:type="dxa"/>
            <w:vMerge/>
            <w:tcBorders>
              <w:top w:val="single" w:sz="4" w:space="0" w:color="auto"/>
              <w:left w:val="single" w:sz="4" w:space="0" w:color="auto"/>
              <w:bottom w:val="single" w:sz="4" w:space="0" w:color="000000"/>
              <w:right w:val="single" w:sz="4" w:space="0" w:color="auto"/>
            </w:tcBorders>
            <w:vAlign w:val="center"/>
            <w:hideMark/>
          </w:tcPr>
          <w:p w14:paraId="2F8096DC" w14:textId="77777777" w:rsidR="000359D4" w:rsidRPr="000359D4" w:rsidRDefault="000359D4" w:rsidP="000359D4">
            <w:pPr>
              <w:rPr>
                <w:b/>
                <w:bCs/>
              </w:rPr>
            </w:pPr>
          </w:p>
        </w:tc>
        <w:tc>
          <w:tcPr>
            <w:tcW w:w="648" w:type="dxa"/>
            <w:vMerge/>
            <w:tcBorders>
              <w:top w:val="single" w:sz="4" w:space="0" w:color="auto"/>
              <w:left w:val="single" w:sz="4" w:space="0" w:color="auto"/>
              <w:bottom w:val="single" w:sz="4" w:space="0" w:color="000000"/>
              <w:right w:val="single" w:sz="4" w:space="0" w:color="auto"/>
            </w:tcBorders>
            <w:vAlign w:val="center"/>
            <w:hideMark/>
          </w:tcPr>
          <w:p w14:paraId="73283CE0" w14:textId="77777777" w:rsidR="000359D4" w:rsidRPr="000359D4" w:rsidRDefault="000359D4" w:rsidP="000359D4">
            <w:pPr>
              <w:rPr>
                <w:b/>
                <w:bCs/>
              </w:rPr>
            </w:pPr>
          </w:p>
        </w:tc>
        <w:tc>
          <w:tcPr>
            <w:tcW w:w="1085" w:type="dxa"/>
            <w:tcBorders>
              <w:top w:val="nil"/>
              <w:left w:val="nil"/>
              <w:bottom w:val="single" w:sz="4" w:space="0" w:color="auto"/>
              <w:right w:val="single" w:sz="4" w:space="0" w:color="auto"/>
            </w:tcBorders>
            <w:shd w:val="clear" w:color="000000" w:fill="DBDBDB"/>
            <w:noWrap/>
            <w:vAlign w:val="center"/>
            <w:hideMark/>
          </w:tcPr>
          <w:p w14:paraId="69B45E19" w14:textId="77777777" w:rsidR="000359D4" w:rsidRPr="000359D4" w:rsidRDefault="000359D4" w:rsidP="000359D4">
            <w:pPr>
              <w:jc w:val="center"/>
              <w:rPr>
                <w:b/>
                <w:bCs/>
              </w:rPr>
            </w:pPr>
            <w:proofErr w:type="spellStart"/>
            <w:r w:rsidRPr="000359D4">
              <w:rPr>
                <w:b/>
                <w:bCs/>
              </w:rPr>
              <w:t>Услов</w:t>
            </w:r>
            <w:proofErr w:type="spellEnd"/>
            <w:r w:rsidRPr="000359D4">
              <w:rPr>
                <w:b/>
                <w:bCs/>
              </w:rPr>
              <w:t>.</w:t>
            </w:r>
          </w:p>
        </w:tc>
        <w:tc>
          <w:tcPr>
            <w:tcW w:w="1072" w:type="dxa"/>
            <w:tcBorders>
              <w:top w:val="nil"/>
              <w:left w:val="nil"/>
              <w:bottom w:val="single" w:sz="4" w:space="0" w:color="auto"/>
              <w:right w:val="single" w:sz="4" w:space="0" w:color="auto"/>
            </w:tcBorders>
            <w:shd w:val="clear" w:color="000000" w:fill="DBDBDB"/>
            <w:noWrap/>
            <w:vAlign w:val="center"/>
            <w:hideMark/>
          </w:tcPr>
          <w:p w14:paraId="478AE7AF" w14:textId="77777777" w:rsidR="000359D4" w:rsidRPr="000359D4" w:rsidRDefault="000359D4" w:rsidP="000359D4">
            <w:pPr>
              <w:jc w:val="center"/>
              <w:rPr>
                <w:b/>
                <w:bCs/>
              </w:rPr>
            </w:pPr>
            <w:r w:rsidRPr="000359D4">
              <w:rPr>
                <w:b/>
                <w:bCs/>
              </w:rPr>
              <w:t>Действ.</w:t>
            </w:r>
          </w:p>
        </w:tc>
        <w:tc>
          <w:tcPr>
            <w:tcW w:w="576" w:type="dxa"/>
            <w:vMerge/>
            <w:tcBorders>
              <w:top w:val="single" w:sz="4" w:space="0" w:color="auto"/>
              <w:left w:val="single" w:sz="4" w:space="0" w:color="auto"/>
              <w:bottom w:val="single" w:sz="4" w:space="0" w:color="000000"/>
              <w:right w:val="single" w:sz="4" w:space="0" w:color="auto"/>
            </w:tcBorders>
            <w:vAlign w:val="center"/>
            <w:hideMark/>
          </w:tcPr>
          <w:p w14:paraId="36E6EF0E" w14:textId="77777777" w:rsidR="000359D4" w:rsidRPr="000359D4" w:rsidRDefault="000359D4" w:rsidP="000359D4">
            <w:pPr>
              <w:rPr>
                <w:b/>
                <w:bCs/>
              </w:rPr>
            </w:pPr>
          </w:p>
        </w:tc>
        <w:tc>
          <w:tcPr>
            <w:tcW w:w="775" w:type="dxa"/>
            <w:vMerge/>
            <w:tcBorders>
              <w:top w:val="single" w:sz="4" w:space="0" w:color="auto"/>
              <w:left w:val="single" w:sz="4" w:space="0" w:color="auto"/>
              <w:bottom w:val="single" w:sz="4" w:space="0" w:color="000000"/>
              <w:right w:val="single" w:sz="4" w:space="0" w:color="auto"/>
            </w:tcBorders>
            <w:vAlign w:val="center"/>
            <w:hideMark/>
          </w:tcPr>
          <w:p w14:paraId="546DB4B1" w14:textId="77777777" w:rsidR="000359D4" w:rsidRPr="000359D4" w:rsidRDefault="000359D4" w:rsidP="000359D4">
            <w:pPr>
              <w:rPr>
                <w:b/>
                <w:bCs/>
              </w:rPr>
            </w:pPr>
          </w:p>
        </w:tc>
        <w:tc>
          <w:tcPr>
            <w:tcW w:w="804" w:type="dxa"/>
            <w:gridSpan w:val="2"/>
            <w:vMerge/>
            <w:tcBorders>
              <w:top w:val="single" w:sz="4" w:space="0" w:color="auto"/>
              <w:left w:val="single" w:sz="4" w:space="0" w:color="auto"/>
              <w:bottom w:val="single" w:sz="4" w:space="0" w:color="000000"/>
              <w:right w:val="single" w:sz="4" w:space="0" w:color="auto"/>
            </w:tcBorders>
            <w:vAlign w:val="center"/>
            <w:hideMark/>
          </w:tcPr>
          <w:p w14:paraId="0FB9C485" w14:textId="77777777" w:rsidR="000359D4" w:rsidRPr="000359D4" w:rsidRDefault="000359D4" w:rsidP="000359D4">
            <w:pPr>
              <w:rPr>
                <w:b/>
                <w:bCs/>
              </w:rPr>
            </w:pPr>
          </w:p>
        </w:tc>
        <w:tc>
          <w:tcPr>
            <w:tcW w:w="897" w:type="dxa"/>
            <w:gridSpan w:val="2"/>
            <w:vMerge/>
            <w:tcBorders>
              <w:top w:val="single" w:sz="4" w:space="0" w:color="auto"/>
              <w:left w:val="single" w:sz="4" w:space="0" w:color="auto"/>
              <w:bottom w:val="single" w:sz="4" w:space="0" w:color="000000"/>
              <w:right w:val="single" w:sz="4" w:space="0" w:color="auto"/>
            </w:tcBorders>
            <w:vAlign w:val="center"/>
            <w:hideMark/>
          </w:tcPr>
          <w:p w14:paraId="64B4CA1A" w14:textId="77777777" w:rsidR="000359D4" w:rsidRPr="000359D4" w:rsidRDefault="000359D4" w:rsidP="000359D4">
            <w:pPr>
              <w:rPr>
                <w:b/>
                <w:bCs/>
              </w:rPr>
            </w:pPr>
          </w:p>
        </w:tc>
      </w:tr>
      <w:tr w:rsidR="000359D4" w:rsidRPr="000359D4" w14:paraId="51DB2875" w14:textId="77777777" w:rsidTr="006C0629">
        <w:trPr>
          <w:gridAfter w:val="1"/>
          <w:wAfter w:w="457" w:type="dxa"/>
          <w:trHeight w:val="315"/>
        </w:trPr>
        <w:tc>
          <w:tcPr>
            <w:tcW w:w="783" w:type="dxa"/>
            <w:gridSpan w:val="2"/>
            <w:tcBorders>
              <w:top w:val="nil"/>
              <w:left w:val="single" w:sz="4" w:space="0" w:color="auto"/>
              <w:bottom w:val="single" w:sz="4" w:space="0" w:color="auto"/>
              <w:right w:val="single" w:sz="4" w:space="0" w:color="auto"/>
            </w:tcBorders>
            <w:shd w:val="clear" w:color="auto" w:fill="auto"/>
            <w:vAlign w:val="center"/>
            <w:hideMark/>
          </w:tcPr>
          <w:p w14:paraId="3033C152" w14:textId="77777777" w:rsidR="000359D4" w:rsidRPr="000359D4" w:rsidRDefault="000359D4" w:rsidP="000359D4">
            <w:pPr>
              <w:jc w:val="center"/>
              <w:rPr>
                <w:color w:val="000000"/>
              </w:rPr>
            </w:pPr>
            <w:r w:rsidRPr="000359D4">
              <w:rPr>
                <w:color w:val="000000"/>
              </w:rPr>
              <w:t> </w:t>
            </w:r>
          </w:p>
        </w:tc>
        <w:tc>
          <w:tcPr>
            <w:tcW w:w="3837" w:type="dxa"/>
            <w:tcBorders>
              <w:top w:val="nil"/>
              <w:left w:val="nil"/>
              <w:bottom w:val="single" w:sz="4" w:space="0" w:color="auto"/>
              <w:right w:val="single" w:sz="4" w:space="0" w:color="auto"/>
            </w:tcBorders>
            <w:shd w:val="clear" w:color="auto" w:fill="auto"/>
            <w:vAlign w:val="center"/>
            <w:hideMark/>
          </w:tcPr>
          <w:p w14:paraId="4C8C20EF" w14:textId="77777777" w:rsidR="000359D4" w:rsidRPr="000359D4" w:rsidRDefault="000359D4" w:rsidP="000359D4">
            <w:pPr>
              <w:rPr>
                <w:color w:val="000000"/>
              </w:rPr>
            </w:pPr>
            <w:r w:rsidRPr="000359D4">
              <w:rPr>
                <w:color w:val="000000"/>
              </w:rPr>
              <w:t> </w:t>
            </w:r>
          </w:p>
        </w:tc>
        <w:tc>
          <w:tcPr>
            <w:tcW w:w="903" w:type="dxa"/>
            <w:tcBorders>
              <w:top w:val="nil"/>
              <w:left w:val="nil"/>
              <w:bottom w:val="single" w:sz="4" w:space="0" w:color="auto"/>
              <w:right w:val="single" w:sz="4" w:space="0" w:color="auto"/>
            </w:tcBorders>
            <w:shd w:val="clear" w:color="auto" w:fill="auto"/>
            <w:noWrap/>
            <w:vAlign w:val="center"/>
            <w:hideMark/>
          </w:tcPr>
          <w:p w14:paraId="36D848DE" w14:textId="77777777" w:rsidR="000359D4" w:rsidRPr="000359D4" w:rsidRDefault="000359D4" w:rsidP="000359D4">
            <w:pPr>
              <w:rPr>
                <w:color w:val="000000"/>
              </w:rPr>
            </w:pPr>
            <w:r w:rsidRPr="000359D4">
              <w:rPr>
                <w:color w:val="000000"/>
              </w:rPr>
              <w:t> </w:t>
            </w:r>
          </w:p>
        </w:tc>
        <w:tc>
          <w:tcPr>
            <w:tcW w:w="794" w:type="dxa"/>
            <w:tcBorders>
              <w:top w:val="nil"/>
              <w:left w:val="nil"/>
              <w:bottom w:val="single" w:sz="4" w:space="0" w:color="auto"/>
              <w:right w:val="single" w:sz="4" w:space="0" w:color="auto"/>
            </w:tcBorders>
            <w:shd w:val="clear" w:color="auto" w:fill="auto"/>
            <w:noWrap/>
            <w:vAlign w:val="center"/>
            <w:hideMark/>
          </w:tcPr>
          <w:p w14:paraId="22703089" w14:textId="77777777" w:rsidR="000359D4" w:rsidRPr="000359D4" w:rsidRDefault="000359D4" w:rsidP="000359D4">
            <w:pPr>
              <w:rPr>
                <w:color w:val="000000"/>
              </w:rPr>
            </w:pPr>
            <w:r w:rsidRPr="000359D4">
              <w:rPr>
                <w:color w:val="000000"/>
              </w:rPr>
              <w:t> </w:t>
            </w:r>
          </w:p>
        </w:tc>
        <w:tc>
          <w:tcPr>
            <w:tcW w:w="893" w:type="dxa"/>
            <w:tcBorders>
              <w:top w:val="nil"/>
              <w:left w:val="nil"/>
              <w:bottom w:val="single" w:sz="4" w:space="0" w:color="auto"/>
              <w:right w:val="single" w:sz="4" w:space="0" w:color="auto"/>
            </w:tcBorders>
            <w:shd w:val="clear" w:color="auto" w:fill="auto"/>
            <w:noWrap/>
            <w:vAlign w:val="center"/>
            <w:hideMark/>
          </w:tcPr>
          <w:p w14:paraId="4502C0F9" w14:textId="77777777" w:rsidR="000359D4" w:rsidRPr="000359D4" w:rsidRDefault="000359D4" w:rsidP="000359D4">
            <w:pPr>
              <w:rPr>
                <w:color w:val="000000"/>
              </w:rPr>
            </w:pPr>
            <w:r w:rsidRPr="000359D4">
              <w:rPr>
                <w:color w:val="000000"/>
              </w:rPr>
              <w:t> </w:t>
            </w:r>
          </w:p>
        </w:tc>
        <w:tc>
          <w:tcPr>
            <w:tcW w:w="771" w:type="dxa"/>
            <w:gridSpan w:val="2"/>
            <w:tcBorders>
              <w:top w:val="nil"/>
              <w:left w:val="nil"/>
              <w:bottom w:val="single" w:sz="4" w:space="0" w:color="auto"/>
              <w:right w:val="single" w:sz="4" w:space="0" w:color="auto"/>
            </w:tcBorders>
            <w:shd w:val="clear" w:color="auto" w:fill="auto"/>
            <w:noWrap/>
            <w:vAlign w:val="center"/>
            <w:hideMark/>
          </w:tcPr>
          <w:p w14:paraId="15B1FC0F" w14:textId="77777777" w:rsidR="000359D4" w:rsidRPr="000359D4" w:rsidRDefault="000359D4" w:rsidP="000359D4">
            <w:pPr>
              <w:rPr>
                <w:color w:val="000000"/>
              </w:rPr>
            </w:pPr>
            <w:r w:rsidRPr="000359D4">
              <w:rPr>
                <w:color w:val="000000"/>
              </w:rPr>
              <w:t> </w:t>
            </w:r>
          </w:p>
        </w:tc>
        <w:tc>
          <w:tcPr>
            <w:tcW w:w="732" w:type="dxa"/>
            <w:tcBorders>
              <w:top w:val="nil"/>
              <w:left w:val="nil"/>
              <w:bottom w:val="single" w:sz="4" w:space="0" w:color="auto"/>
              <w:right w:val="single" w:sz="4" w:space="0" w:color="auto"/>
            </w:tcBorders>
            <w:shd w:val="clear" w:color="auto" w:fill="auto"/>
            <w:noWrap/>
            <w:vAlign w:val="center"/>
            <w:hideMark/>
          </w:tcPr>
          <w:p w14:paraId="681F78A1" w14:textId="77777777" w:rsidR="000359D4" w:rsidRPr="000359D4" w:rsidRDefault="000359D4" w:rsidP="000359D4">
            <w:pPr>
              <w:rPr>
                <w:color w:val="000000"/>
              </w:rPr>
            </w:pPr>
            <w:r w:rsidRPr="000359D4">
              <w:rPr>
                <w:color w:val="000000"/>
              </w:rPr>
              <w:t> </w:t>
            </w:r>
          </w:p>
        </w:tc>
        <w:tc>
          <w:tcPr>
            <w:tcW w:w="648" w:type="dxa"/>
            <w:tcBorders>
              <w:top w:val="nil"/>
              <w:left w:val="nil"/>
              <w:bottom w:val="single" w:sz="4" w:space="0" w:color="auto"/>
              <w:right w:val="single" w:sz="4" w:space="0" w:color="auto"/>
            </w:tcBorders>
            <w:shd w:val="clear" w:color="auto" w:fill="auto"/>
            <w:noWrap/>
            <w:vAlign w:val="center"/>
            <w:hideMark/>
          </w:tcPr>
          <w:p w14:paraId="1A63A6A3" w14:textId="77777777" w:rsidR="000359D4" w:rsidRPr="000359D4" w:rsidRDefault="000359D4" w:rsidP="000359D4">
            <w:pPr>
              <w:rPr>
                <w:color w:val="000000"/>
              </w:rPr>
            </w:pPr>
            <w:r w:rsidRPr="000359D4">
              <w:rPr>
                <w:color w:val="000000"/>
              </w:rPr>
              <w:t> </w:t>
            </w:r>
          </w:p>
        </w:tc>
        <w:tc>
          <w:tcPr>
            <w:tcW w:w="1085" w:type="dxa"/>
            <w:tcBorders>
              <w:top w:val="nil"/>
              <w:left w:val="nil"/>
              <w:bottom w:val="single" w:sz="4" w:space="0" w:color="auto"/>
              <w:right w:val="single" w:sz="4" w:space="0" w:color="auto"/>
            </w:tcBorders>
            <w:shd w:val="clear" w:color="auto" w:fill="auto"/>
            <w:noWrap/>
            <w:vAlign w:val="center"/>
            <w:hideMark/>
          </w:tcPr>
          <w:p w14:paraId="7BFC6F23" w14:textId="77777777" w:rsidR="000359D4" w:rsidRPr="000359D4" w:rsidRDefault="000359D4" w:rsidP="000359D4">
            <w:pPr>
              <w:rPr>
                <w:color w:val="000000"/>
              </w:rPr>
            </w:pPr>
            <w:r w:rsidRPr="000359D4">
              <w:rPr>
                <w:color w:val="000000"/>
              </w:rPr>
              <w:t> </w:t>
            </w:r>
          </w:p>
        </w:tc>
        <w:tc>
          <w:tcPr>
            <w:tcW w:w="1072" w:type="dxa"/>
            <w:tcBorders>
              <w:top w:val="nil"/>
              <w:left w:val="nil"/>
              <w:bottom w:val="single" w:sz="4" w:space="0" w:color="auto"/>
              <w:right w:val="single" w:sz="4" w:space="0" w:color="auto"/>
            </w:tcBorders>
            <w:shd w:val="clear" w:color="auto" w:fill="auto"/>
            <w:noWrap/>
            <w:vAlign w:val="center"/>
            <w:hideMark/>
          </w:tcPr>
          <w:p w14:paraId="1E408D33" w14:textId="77777777" w:rsidR="000359D4" w:rsidRPr="000359D4" w:rsidRDefault="000359D4" w:rsidP="000359D4">
            <w:pPr>
              <w:rPr>
                <w:color w:val="000000"/>
              </w:rPr>
            </w:pPr>
            <w:r w:rsidRPr="000359D4">
              <w:rPr>
                <w:color w:val="000000"/>
              </w:rPr>
              <w:t> </w:t>
            </w:r>
          </w:p>
        </w:tc>
        <w:tc>
          <w:tcPr>
            <w:tcW w:w="576" w:type="dxa"/>
            <w:tcBorders>
              <w:top w:val="nil"/>
              <w:left w:val="nil"/>
              <w:bottom w:val="single" w:sz="4" w:space="0" w:color="auto"/>
              <w:right w:val="single" w:sz="4" w:space="0" w:color="auto"/>
            </w:tcBorders>
            <w:shd w:val="clear" w:color="auto" w:fill="auto"/>
            <w:noWrap/>
            <w:vAlign w:val="center"/>
            <w:hideMark/>
          </w:tcPr>
          <w:p w14:paraId="2D759E31" w14:textId="77777777" w:rsidR="000359D4" w:rsidRPr="000359D4" w:rsidRDefault="000359D4" w:rsidP="000359D4">
            <w:pPr>
              <w:rPr>
                <w:color w:val="000000"/>
              </w:rPr>
            </w:pPr>
            <w:r w:rsidRPr="000359D4">
              <w:rPr>
                <w:color w:val="000000"/>
              </w:rPr>
              <w:t> </w:t>
            </w:r>
          </w:p>
        </w:tc>
        <w:tc>
          <w:tcPr>
            <w:tcW w:w="775" w:type="dxa"/>
            <w:tcBorders>
              <w:top w:val="nil"/>
              <w:left w:val="nil"/>
              <w:bottom w:val="single" w:sz="4" w:space="0" w:color="auto"/>
              <w:right w:val="single" w:sz="4" w:space="0" w:color="auto"/>
            </w:tcBorders>
            <w:shd w:val="clear" w:color="auto" w:fill="auto"/>
            <w:noWrap/>
            <w:vAlign w:val="center"/>
            <w:hideMark/>
          </w:tcPr>
          <w:p w14:paraId="14428E47" w14:textId="77777777" w:rsidR="000359D4" w:rsidRPr="000359D4" w:rsidRDefault="000359D4" w:rsidP="000359D4">
            <w:pPr>
              <w:rPr>
                <w:color w:val="000000"/>
              </w:rPr>
            </w:pPr>
            <w:r w:rsidRPr="000359D4">
              <w:rPr>
                <w:color w:val="000000"/>
              </w:rPr>
              <w:t> </w:t>
            </w:r>
          </w:p>
        </w:tc>
        <w:tc>
          <w:tcPr>
            <w:tcW w:w="804" w:type="dxa"/>
            <w:gridSpan w:val="2"/>
            <w:tcBorders>
              <w:top w:val="nil"/>
              <w:left w:val="nil"/>
              <w:bottom w:val="single" w:sz="4" w:space="0" w:color="auto"/>
              <w:right w:val="single" w:sz="4" w:space="0" w:color="auto"/>
            </w:tcBorders>
            <w:shd w:val="clear" w:color="auto" w:fill="auto"/>
            <w:noWrap/>
            <w:vAlign w:val="center"/>
            <w:hideMark/>
          </w:tcPr>
          <w:p w14:paraId="5858F06A" w14:textId="77777777" w:rsidR="000359D4" w:rsidRPr="000359D4" w:rsidRDefault="000359D4" w:rsidP="000359D4">
            <w:pPr>
              <w:rPr>
                <w:color w:val="000000"/>
              </w:rPr>
            </w:pPr>
            <w:r w:rsidRPr="000359D4">
              <w:rPr>
                <w:color w:val="000000"/>
              </w:rPr>
              <w:t> </w:t>
            </w:r>
          </w:p>
        </w:tc>
        <w:tc>
          <w:tcPr>
            <w:tcW w:w="897" w:type="dxa"/>
            <w:gridSpan w:val="2"/>
            <w:tcBorders>
              <w:top w:val="nil"/>
              <w:left w:val="nil"/>
              <w:bottom w:val="single" w:sz="4" w:space="0" w:color="auto"/>
              <w:right w:val="single" w:sz="4" w:space="0" w:color="auto"/>
            </w:tcBorders>
            <w:shd w:val="clear" w:color="auto" w:fill="auto"/>
            <w:noWrap/>
            <w:vAlign w:val="center"/>
            <w:hideMark/>
          </w:tcPr>
          <w:p w14:paraId="670BFC4E" w14:textId="77777777" w:rsidR="000359D4" w:rsidRPr="000359D4" w:rsidRDefault="000359D4" w:rsidP="000359D4">
            <w:pPr>
              <w:rPr>
                <w:color w:val="000000"/>
              </w:rPr>
            </w:pPr>
            <w:r w:rsidRPr="000359D4">
              <w:rPr>
                <w:color w:val="000000"/>
              </w:rPr>
              <w:t> </w:t>
            </w:r>
          </w:p>
        </w:tc>
      </w:tr>
      <w:tr w:rsidR="000359D4" w:rsidRPr="000359D4" w14:paraId="14AE3152" w14:textId="77777777" w:rsidTr="006C0629">
        <w:trPr>
          <w:gridAfter w:val="1"/>
          <w:wAfter w:w="457" w:type="dxa"/>
          <w:trHeight w:val="315"/>
        </w:trPr>
        <w:tc>
          <w:tcPr>
            <w:tcW w:w="5523" w:type="dxa"/>
            <w:gridSpan w:val="4"/>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F39A3EB" w14:textId="77777777" w:rsidR="000359D4" w:rsidRPr="000359D4" w:rsidRDefault="000359D4" w:rsidP="000359D4">
            <w:pPr>
              <w:jc w:val="center"/>
              <w:rPr>
                <w:b/>
                <w:bCs/>
                <w:color w:val="000000"/>
              </w:rPr>
            </w:pPr>
            <w:r w:rsidRPr="000359D4">
              <w:rPr>
                <w:b/>
                <w:bCs/>
                <w:color w:val="000000"/>
              </w:rPr>
              <w:t>Руководитель подрядной организации</w:t>
            </w:r>
          </w:p>
        </w:tc>
        <w:tc>
          <w:tcPr>
            <w:tcW w:w="245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1524669" w14:textId="77777777" w:rsidR="000359D4" w:rsidRPr="000359D4" w:rsidRDefault="000359D4" w:rsidP="000359D4">
            <w:pPr>
              <w:jc w:val="center"/>
              <w:rPr>
                <w:color w:val="000000"/>
              </w:rPr>
            </w:pPr>
            <w:r w:rsidRPr="000359D4">
              <w:rPr>
                <w:color w:val="000000"/>
              </w:rPr>
              <w:t> </w:t>
            </w:r>
          </w:p>
        </w:tc>
        <w:tc>
          <w:tcPr>
            <w:tcW w:w="24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641464" w14:textId="77777777" w:rsidR="000359D4" w:rsidRPr="000359D4" w:rsidRDefault="000359D4" w:rsidP="000359D4">
            <w:pPr>
              <w:jc w:val="center"/>
              <w:rPr>
                <w:color w:val="000000"/>
              </w:rPr>
            </w:pPr>
            <w:r w:rsidRPr="000359D4">
              <w:rPr>
                <w:color w:val="000000"/>
              </w:rPr>
              <w:t> </w:t>
            </w:r>
          </w:p>
        </w:tc>
        <w:tc>
          <w:tcPr>
            <w:tcW w:w="2430"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6F2FE6" w14:textId="77777777" w:rsidR="000359D4" w:rsidRPr="000359D4" w:rsidRDefault="000359D4" w:rsidP="000359D4">
            <w:pPr>
              <w:jc w:val="center"/>
              <w:rPr>
                <w:color w:val="000000"/>
              </w:rPr>
            </w:pPr>
            <w:r w:rsidRPr="000359D4">
              <w:rPr>
                <w:color w:val="000000"/>
              </w:rPr>
              <w:t> </w:t>
            </w:r>
          </w:p>
        </w:tc>
        <w:tc>
          <w:tcPr>
            <w:tcW w:w="804" w:type="dxa"/>
            <w:gridSpan w:val="2"/>
            <w:tcBorders>
              <w:top w:val="nil"/>
              <w:left w:val="nil"/>
              <w:bottom w:val="nil"/>
              <w:right w:val="nil"/>
            </w:tcBorders>
            <w:shd w:val="clear" w:color="auto" w:fill="auto"/>
            <w:noWrap/>
            <w:vAlign w:val="center"/>
            <w:hideMark/>
          </w:tcPr>
          <w:p w14:paraId="728D4FC9" w14:textId="77777777" w:rsidR="000359D4" w:rsidRPr="000359D4" w:rsidRDefault="000359D4" w:rsidP="000359D4">
            <w:pPr>
              <w:jc w:val="center"/>
              <w:rPr>
                <w:color w:val="000000"/>
              </w:rPr>
            </w:pPr>
          </w:p>
        </w:tc>
        <w:tc>
          <w:tcPr>
            <w:tcW w:w="890" w:type="dxa"/>
            <w:tcBorders>
              <w:top w:val="nil"/>
              <w:left w:val="nil"/>
              <w:bottom w:val="nil"/>
              <w:right w:val="nil"/>
            </w:tcBorders>
            <w:shd w:val="clear" w:color="auto" w:fill="auto"/>
            <w:noWrap/>
            <w:vAlign w:val="center"/>
            <w:hideMark/>
          </w:tcPr>
          <w:p w14:paraId="323ACBEE" w14:textId="77777777" w:rsidR="000359D4" w:rsidRPr="000359D4" w:rsidRDefault="000359D4" w:rsidP="000359D4"/>
        </w:tc>
      </w:tr>
      <w:tr w:rsidR="000359D4" w:rsidRPr="000359D4" w14:paraId="766F2F8B" w14:textId="77777777" w:rsidTr="006C0629">
        <w:trPr>
          <w:gridAfter w:val="1"/>
          <w:wAfter w:w="457" w:type="dxa"/>
          <w:trHeight w:val="315"/>
        </w:trPr>
        <w:tc>
          <w:tcPr>
            <w:tcW w:w="5523" w:type="dxa"/>
            <w:gridSpan w:val="4"/>
            <w:vMerge/>
            <w:tcBorders>
              <w:top w:val="single" w:sz="4" w:space="0" w:color="auto"/>
              <w:left w:val="single" w:sz="4" w:space="0" w:color="auto"/>
              <w:bottom w:val="single" w:sz="4" w:space="0" w:color="auto"/>
              <w:right w:val="single" w:sz="4" w:space="0" w:color="auto"/>
            </w:tcBorders>
            <w:vAlign w:val="center"/>
            <w:hideMark/>
          </w:tcPr>
          <w:p w14:paraId="79A6D1AE" w14:textId="77777777" w:rsidR="000359D4" w:rsidRPr="000359D4" w:rsidRDefault="000359D4" w:rsidP="000359D4">
            <w:pPr>
              <w:rPr>
                <w:b/>
                <w:bCs/>
                <w:color w:val="000000"/>
              </w:rPr>
            </w:pPr>
          </w:p>
        </w:tc>
        <w:tc>
          <w:tcPr>
            <w:tcW w:w="2458" w:type="dxa"/>
            <w:gridSpan w:val="4"/>
            <w:vMerge/>
            <w:tcBorders>
              <w:top w:val="single" w:sz="4" w:space="0" w:color="auto"/>
              <w:left w:val="single" w:sz="4" w:space="0" w:color="auto"/>
              <w:bottom w:val="single" w:sz="4" w:space="0" w:color="000000"/>
              <w:right w:val="single" w:sz="4" w:space="0" w:color="000000"/>
            </w:tcBorders>
            <w:vAlign w:val="center"/>
            <w:hideMark/>
          </w:tcPr>
          <w:p w14:paraId="0FC6F793" w14:textId="77777777" w:rsidR="000359D4" w:rsidRPr="000359D4" w:rsidRDefault="000359D4" w:rsidP="000359D4">
            <w:pPr>
              <w:rPr>
                <w:color w:val="000000"/>
              </w:rPr>
            </w:pPr>
          </w:p>
        </w:tc>
        <w:tc>
          <w:tcPr>
            <w:tcW w:w="2465" w:type="dxa"/>
            <w:gridSpan w:val="3"/>
            <w:vMerge/>
            <w:tcBorders>
              <w:top w:val="single" w:sz="4" w:space="0" w:color="auto"/>
              <w:left w:val="single" w:sz="4" w:space="0" w:color="auto"/>
              <w:bottom w:val="single" w:sz="4" w:space="0" w:color="000000"/>
              <w:right w:val="single" w:sz="4" w:space="0" w:color="000000"/>
            </w:tcBorders>
            <w:vAlign w:val="center"/>
            <w:hideMark/>
          </w:tcPr>
          <w:p w14:paraId="5F148383" w14:textId="77777777" w:rsidR="000359D4" w:rsidRPr="000359D4" w:rsidRDefault="000359D4" w:rsidP="000359D4">
            <w:pPr>
              <w:rPr>
                <w:color w:val="000000"/>
              </w:rPr>
            </w:pPr>
          </w:p>
        </w:tc>
        <w:tc>
          <w:tcPr>
            <w:tcW w:w="2430" w:type="dxa"/>
            <w:gridSpan w:val="4"/>
            <w:vMerge/>
            <w:tcBorders>
              <w:top w:val="single" w:sz="4" w:space="0" w:color="auto"/>
              <w:left w:val="single" w:sz="4" w:space="0" w:color="auto"/>
              <w:bottom w:val="single" w:sz="4" w:space="0" w:color="000000"/>
              <w:right w:val="single" w:sz="4" w:space="0" w:color="000000"/>
            </w:tcBorders>
            <w:vAlign w:val="center"/>
            <w:hideMark/>
          </w:tcPr>
          <w:p w14:paraId="310632E0" w14:textId="77777777" w:rsidR="000359D4" w:rsidRPr="000359D4" w:rsidRDefault="000359D4" w:rsidP="000359D4">
            <w:pPr>
              <w:rPr>
                <w:color w:val="000000"/>
              </w:rPr>
            </w:pPr>
          </w:p>
        </w:tc>
        <w:tc>
          <w:tcPr>
            <w:tcW w:w="804" w:type="dxa"/>
            <w:gridSpan w:val="2"/>
            <w:tcBorders>
              <w:top w:val="nil"/>
              <w:left w:val="nil"/>
              <w:bottom w:val="nil"/>
              <w:right w:val="nil"/>
            </w:tcBorders>
            <w:shd w:val="clear" w:color="auto" w:fill="auto"/>
            <w:noWrap/>
            <w:vAlign w:val="center"/>
            <w:hideMark/>
          </w:tcPr>
          <w:p w14:paraId="55DA7FA2" w14:textId="77777777" w:rsidR="000359D4" w:rsidRPr="000359D4" w:rsidRDefault="000359D4" w:rsidP="000359D4"/>
        </w:tc>
        <w:tc>
          <w:tcPr>
            <w:tcW w:w="890" w:type="dxa"/>
            <w:tcBorders>
              <w:top w:val="nil"/>
              <w:left w:val="nil"/>
              <w:bottom w:val="nil"/>
              <w:right w:val="nil"/>
            </w:tcBorders>
            <w:shd w:val="clear" w:color="auto" w:fill="auto"/>
            <w:noWrap/>
            <w:vAlign w:val="center"/>
            <w:hideMark/>
          </w:tcPr>
          <w:p w14:paraId="3A5F55E6" w14:textId="77777777" w:rsidR="000359D4" w:rsidRPr="000359D4" w:rsidRDefault="000359D4" w:rsidP="000359D4"/>
        </w:tc>
      </w:tr>
      <w:tr w:rsidR="000359D4" w:rsidRPr="000359D4" w14:paraId="1CC8CF9E" w14:textId="77777777" w:rsidTr="006C0629">
        <w:trPr>
          <w:gridAfter w:val="1"/>
          <w:wAfter w:w="457" w:type="dxa"/>
          <w:trHeight w:val="315"/>
        </w:trPr>
        <w:tc>
          <w:tcPr>
            <w:tcW w:w="5523" w:type="dxa"/>
            <w:gridSpan w:val="4"/>
            <w:vMerge/>
            <w:tcBorders>
              <w:top w:val="single" w:sz="4" w:space="0" w:color="auto"/>
              <w:left w:val="single" w:sz="4" w:space="0" w:color="auto"/>
              <w:bottom w:val="single" w:sz="4" w:space="0" w:color="auto"/>
              <w:right w:val="single" w:sz="4" w:space="0" w:color="auto"/>
            </w:tcBorders>
            <w:vAlign w:val="center"/>
            <w:hideMark/>
          </w:tcPr>
          <w:p w14:paraId="227FE348" w14:textId="77777777" w:rsidR="000359D4" w:rsidRPr="000359D4" w:rsidRDefault="000359D4" w:rsidP="000359D4">
            <w:pPr>
              <w:rPr>
                <w:b/>
                <w:bCs/>
                <w:color w:val="000000"/>
              </w:rPr>
            </w:pPr>
          </w:p>
        </w:tc>
        <w:tc>
          <w:tcPr>
            <w:tcW w:w="2458" w:type="dxa"/>
            <w:gridSpan w:val="4"/>
            <w:tcBorders>
              <w:top w:val="single" w:sz="4" w:space="0" w:color="auto"/>
              <w:left w:val="nil"/>
              <w:bottom w:val="single" w:sz="4" w:space="0" w:color="auto"/>
              <w:right w:val="single" w:sz="4" w:space="0" w:color="auto"/>
            </w:tcBorders>
            <w:shd w:val="clear" w:color="000000" w:fill="D9D9D9"/>
            <w:noWrap/>
            <w:vAlign w:val="center"/>
            <w:hideMark/>
          </w:tcPr>
          <w:p w14:paraId="1F3EF755" w14:textId="77777777" w:rsidR="000359D4" w:rsidRPr="000359D4" w:rsidRDefault="000359D4" w:rsidP="000359D4">
            <w:pPr>
              <w:jc w:val="center"/>
              <w:rPr>
                <w:b/>
                <w:bCs/>
                <w:color w:val="000000"/>
              </w:rPr>
            </w:pPr>
            <w:r w:rsidRPr="000359D4">
              <w:rPr>
                <w:b/>
                <w:bCs/>
                <w:color w:val="000000"/>
              </w:rPr>
              <w:t>Должность</w:t>
            </w:r>
          </w:p>
        </w:tc>
        <w:tc>
          <w:tcPr>
            <w:tcW w:w="2465"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4DA337DE" w14:textId="77777777" w:rsidR="000359D4" w:rsidRPr="000359D4" w:rsidRDefault="000359D4" w:rsidP="000359D4">
            <w:pPr>
              <w:jc w:val="center"/>
              <w:rPr>
                <w:b/>
                <w:bCs/>
                <w:color w:val="000000"/>
              </w:rPr>
            </w:pPr>
            <w:r w:rsidRPr="000359D4">
              <w:rPr>
                <w:b/>
                <w:bCs/>
                <w:color w:val="000000"/>
              </w:rPr>
              <w:t>Подпись</w:t>
            </w:r>
          </w:p>
        </w:tc>
        <w:tc>
          <w:tcPr>
            <w:tcW w:w="2430" w:type="dxa"/>
            <w:gridSpan w:val="4"/>
            <w:tcBorders>
              <w:top w:val="single" w:sz="4" w:space="0" w:color="auto"/>
              <w:left w:val="nil"/>
              <w:bottom w:val="single" w:sz="4" w:space="0" w:color="auto"/>
              <w:right w:val="single" w:sz="4" w:space="0" w:color="auto"/>
            </w:tcBorders>
            <w:shd w:val="clear" w:color="000000" w:fill="D9D9D9"/>
            <w:noWrap/>
            <w:vAlign w:val="center"/>
            <w:hideMark/>
          </w:tcPr>
          <w:p w14:paraId="09A31E23" w14:textId="77777777" w:rsidR="000359D4" w:rsidRPr="000359D4" w:rsidRDefault="000359D4" w:rsidP="000359D4">
            <w:pPr>
              <w:jc w:val="center"/>
              <w:rPr>
                <w:b/>
                <w:bCs/>
                <w:color w:val="000000"/>
              </w:rPr>
            </w:pPr>
            <w:r w:rsidRPr="000359D4">
              <w:rPr>
                <w:b/>
                <w:bCs/>
                <w:color w:val="000000"/>
              </w:rPr>
              <w:t>Ф.И.О.</w:t>
            </w:r>
          </w:p>
        </w:tc>
        <w:tc>
          <w:tcPr>
            <w:tcW w:w="804" w:type="dxa"/>
            <w:gridSpan w:val="2"/>
            <w:tcBorders>
              <w:top w:val="nil"/>
              <w:left w:val="nil"/>
              <w:bottom w:val="nil"/>
              <w:right w:val="nil"/>
            </w:tcBorders>
            <w:shd w:val="clear" w:color="auto" w:fill="auto"/>
            <w:noWrap/>
            <w:vAlign w:val="center"/>
            <w:hideMark/>
          </w:tcPr>
          <w:p w14:paraId="51C7DA10" w14:textId="77777777" w:rsidR="000359D4" w:rsidRPr="000359D4" w:rsidRDefault="000359D4" w:rsidP="000359D4">
            <w:pPr>
              <w:jc w:val="center"/>
              <w:rPr>
                <w:b/>
                <w:bCs/>
                <w:color w:val="000000"/>
              </w:rPr>
            </w:pPr>
          </w:p>
        </w:tc>
        <w:tc>
          <w:tcPr>
            <w:tcW w:w="890" w:type="dxa"/>
            <w:tcBorders>
              <w:top w:val="nil"/>
              <w:left w:val="nil"/>
              <w:bottom w:val="nil"/>
              <w:right w:val="nil"/>
            </w:tcBorders>
            <w:shd w:val="clear" w:color="auto" w:fill="auto"/>
            <w:noWrap/>
            <w:vAlign w:val="center"/>
            <w:hideMark/>
          </w:tcPr>
          <w:p w14:paraId="7B057E3C" w14:textId="77777777" w:rsidR="000359D4" w:rsidRPr="000359D4" w:rsidRDefault="000359D4" w:rsidP="000359D4"/>
        </w:tc>
      </w:tr>
      <w:tr w:rsidR="000359D4" w:rsidRPr="000359D4" w14:paraId="1216B25B" w14:textId="77777777" w:rsidTr="006C0629">
        <w:trPr>
          <w:gridAfter w:val="1"/>
          <w:wAfter w:w="457" w:type="dxa"/>
          <w:trHeight w:val="315"/>
        </w:trPr>
        <w:tc>
          <w:tcPr>
            <w:tcW w:w="5523" w:type="dxa"/>
            <w:gridSpan w:val="4"/>
            <w:tcBorders>
              <w:top w:val="nil"/>
              <w:left w:val="nil"/>
              <w:bottom w:val="nil"/>
              <w:right w:val="nil"/>
            </w:tcBorders>
            <w:shd w:val="clear" w:color="auto" w:fill="auto"/>
            <w:noWrap/>
            <w:vAlign w:val="center"/>
            <w:hideMark/>
          </w:tcPr>
          <w:p w14:paraId="19BCB8FA" w14:textId="77777777" w:rsidR="000359D4" w:rsidRPr="000359D4" w:rsidRDefault="000359D4" w:rsidP="000359D4">
            <w:pPr>
              <w:rPr>
                <w:color w:val="000000"/>
                <w:sz w:val="24"/>
                <w:szCs w:val="24"/>
              </w:rPr>
            </w:pPr>
            <w:r w:rsidRPr="000359D4">
              <w:rPr>
                <w:color w:val="000000"/>
                <w:sz w:val="24"/>
                <w:szCs w:val="24"/>
              </w:rPr>
              <w:t>Сокращения (справочно, печать не требуется):</w:t>
            </w:r>
          </w:p>
        </w:tc>
        <w:tc>
          <w:tcPr>
            <w:tcW w:w="794" w:type="dxa"/>
            <w:tcBorders>
              <w:top w:val="nil"/>
              <w:left w:val="nil"/>
              <w:bottom w:val="nil"/>
              <w:right w:val="nil"/>
            </w:tcBorders>
            <w:shd w:val="clear" w:color="auto" w:fill="auto"/>
            <w:noWrap/>
            <w:vAlign w:val="center"/>
            <w:hideMark/>
          </w:tcPr>
          <w:p w14:paraId="78110DC2" w14:textId="77777777" w:rsidR="000359D4" w:rsidRPr="000359D4" w:rsidRDefault="000359D4" w:rsidP="000359D4">
            <w:pPr>
              <w:rPr>
                <w:color w:val="000000"/>
                <w:sz w:val="24"/>
                <w:szCs w:val="24"/>
              </w:rPr>
            </w:pPr>
          </w:p>
        </w:tc>
        <w:tc>
          <w:tcPr>
            <w:tcW w:w="893" w:type="dxa"/>
            <w:tcBorders>
              <w:top w:val="nil"/>
              <w:left w:val="nil"/>
              <w:bottom w:val="nil"/>
              <w:right w:val="nil"/>
            </w:tcBorders>
            <w:shd w:val="clear" w:color="auto" w:fill="auto"/>
            <w:noWrap/>
            <w:vAlign w:val="center"/>
            <w:hideMark/>
          </w:tcPr>
          <w:p w14:paraId="4149BB7F" w14:textId="77777777" w:rsidR="000359D4" w:rsidRPr="000359D4" w:rsidRDefault="000359D4" w:rsidP="000359D4"/>
        </w:tc>
        <w:tc>
          <w:tcPr>
            <w:tcW w:w="771" w:type="dxa"/>
            <w:gridSpan w:val="2"/>
            <w:tcBorders>
              <w:top w:val="nil"/>
              <w:left w:val="nil"/>
              <w:bottom w:val="nil"/>
              <w:right w:val="nil"/>
            </w:tcBorders>
            <w:shd w:val="clear" w:color="auto" w:fill="auto"/>
            <w:noWrap/>
            <w:vAlign w:val="center"/>
            <w:hideMark/>
          </w:tcPr>
          <w:p w14:paraId="44AABFE4" w14:textId="77777777" w:rsidR="000359D4" w:rsidRPr="000359D4" w:rsidRDefault="000359D4" w:rsidP="000359D4"/>
        </w:tc>
        <w:tc>
          <w:tcPr>
            <w:tcW w:w="732" w:type="dxa"/>
            <w:tcBorders>
              <w:top w:val="nil"/>
              <w:left w:val="nil"/>
              <w:bottom w:val="nil"/>
              <w:right w:val="nil"/>
            </w:tcBorders>
            <w:shd w:val="clear" w:color="auto" w:fill="auto"/>
            <w:noWrap/>
            <w:vAlign w:val="center"/>
            <w:hideMark/>
          </w:tcPr>
          <w:p w14:paraId="659075FA" w14:textId="77777777" w:rsidR="000359D4" w:rsidRPr="000359D4" w:rsidRDefault="000359D4" w:rsidP="000359D4"/>
        </w:tc>
        <w:tc>
          <w:tcPr>
            <w:tcW w:w="648" w:type="dxa"/>
            <w:tcBorders>
              <w:top w:val="nil"/>
              <w:left w:val="nil"/>
              <w:bottom w:val="nil"/>
              <w:right w:val="nil"/>
            </w:tcBorders>
            <w:shd w:val="clear" w:color="auto" w:fill="auto"/>
            <w:noWrap/>
            <w:vAlign w:val="center"/>
            <w:hideMark/>
          </w:tcPr>
          <w:p w14:paraId="720AE417" w14:textId="77777777" w:rsidR="000359D4" w:rsidRPr="000359D4" w:rsidRDefault="000359D4" w:rsidP="000359D4"/>
        </w:tc>
        <w:tc>
          <w:tcPr>
            <w:tcW w:w="1085" w:type="dxa"/>
            <w:tcBorders>
              <w:top w:val="nil"/>
              <w:left w:val="nil"/>
              <w:bottom w:val="nil"/>
              <w:right w:val="nil"/>
            </w:tcBorders>
            <w:shd w:val="clear" w:color="auto" w:fill="auto"/>
            <w:noWrap/>
            <w:vAlign w:val="center"/>
            <w:hideMark/>
          </w:tcPr>
          <w:p w14:paraId="26DD3241" w14:textId="77777777" w:rsidR="000359D4" w:rsidRPr="000359D4" w:rsidRDefault="000359D4" w:rsidP="000359D4"/>
        </w:tc>
        <w:tc>
          <w:tcPr>
            <w:tcW w:w="1072" w:type="dxa"/>
            <w:tcBorders>
              <w:top w:val="nil"/>
              <w:left w:val="nil"/>
              <w:bottom w:val="nil"/>
              <w:right w:val="nil"/>
            </w:tcBorders>
            <w:shd w:val="clear" w:color="auto" w:fill="auto"/>
            <w:noWrap/>
            <w:vAlign w:val="center"/>
            <w:hideMark/>
          </w:tcPr>
          <w:p w14:paraId="0EDDB0AC" w14:textId="77777777" w:rsidR="000359D4" w:rsidRPr="000359D4" w:rsidRDefault="000359D4" w:rsidP="000359D4"/>
        </w:tc>
        <w:tc>
          <w:tcPr>
            <w:tcW w:w="576" w:type="dxa"/>
            <w:tcBorders>
              <w:top w:val="nil"/>
              <w:left w:val="nil"/>
              <w:bottom w:val="nil"/>
              <w:right w:val="nil"/>
            </w:tcBorders>
            <w:shd w:val="clear" w:color="auto" w:fill="auto"/>
            <w:noWrap/>
            <w:vAlign w:val="center"/>
            <w:hideMark/>
          </w:tcPr>
          <w:p w14:paraId="69CF6DC7" w14:textId="77777777" w:rsidR="000359D4" w:rsidRPr="000359D4" w:rsidRDefault="000359D4" w:rsidP="000359D4"/>
        </w:tc>
        <w:tc>
          <w:tcPr>
            <w:tcW w:w="775" w:type="dxa"/>
            <w:tcBorders>
              <w:top w:val="nil"/>
              <w:left w:val="nil"/>
              <w:bottom w:val="nil"/>
              <w:right w:val="nil"/>
            </w:tcBorders>
            <w:shd w:val="clear" w:color="auto" w:fill="auto"/>
            <w:noWrap/>
            <w:vAlign w:val="center"/>
            <w:hideMark/>
          </w:tcPr>
          <w:p w14:paraId="55B36D71"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5F7A7572"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77F877BE" w14:textId="77777777" w:rsidR="000359D4" w:rsidRPr="000359D4" w:rsidRDefault="000359D4" w:rsidP="000359D4"/>
        </w:tc>
      </w:tr>
      <w:tr w:rsidR="000359D4" w:rsidRPr="000359D4" w14:paraId="47E33F90" w14:textId="77777777" w:rsidTr="006C0629">
        <w:trPr>
          <w:gridAfter w:val="1"/>
          <w:wAfter w:w="457" w:type="dxa"/>
          <w:trHeight w:val="255"/>
        </w:trPr>
        <w:tc>
          <w:tcPr>
            <w:tcW w:w="783" w:type="dxa"/>
            <w:gridSpan w:val="2"/>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BC50A21" w14:textId="77777777" w:rsidR="000359D4" w:rsidRPr="000359D4" w:rsidRDefault="000359D4" w:rsidP="000359D4">
            <w:pPr>
              <w:rPr>
                <w:b/>
                <w:bCs/>
                <w:color w:val="000000"/>
              </w:rPr>
            </w:pPr>
            <w:r w:rsidRPr="000359D4">
              <w:rPr>
                <w:b/>
                <w:bCs/>
                <w:color w:val="000000"/>
              </w:rPr>
              <w:t>F</w:t>
            </w:r>
          </w:p>
        </w:tc>
        <w:tc>
          <w:tcPr>
            <w:tcW w:w="4740"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12248E4" w14:textId="77777777" w:rsidR="000359D4" w:rsidRPr="000359D4" w:rsidRDefault="000359D4" w:rsidP="000359D4">
            <w:pPr>
              <w:rPr>
                <w:b/>
                <w:bCs/>
                <w:color w:val="000000"/>
              </w:rPr>
            </w:pPr>
            <w:proofErr w:type="spellStart"/>
            <w:r w:rsidRPr="000359D4">
              <w:rPr>
                <w:b/>
                <w:bCs/>
                <w:color w:val="000000"/>
              </w:rPr>
              <w:t>Fatality</w:t>
            </w:r>
            <w:proofErr w:type="spellEnd"/>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3B530F72" w14:textId="77777777" w:rsidR="000359D4" w:rsidRPr="000359D4" w:rsidRDefault="000359D4" w:rsidP="000359D4">
            <w:pPr>
              <w:rPr>
                <w:color w:val="000000"/>
              </w:rPr>
            </w:pPr>
            <w:r w:rsidRPr="000359D4">
              <w:rPr>
                <w:color w:val="000000"/>
              </w:rPr>
              <w:t>Травма, повлекшая смерть пострадавшего</w:t>
            </w:r>
          </w:p>
        </w:tc>
        <w:tc>
          <w:tcPr>
            <w:tcW w:w="576" w:type="dxa"/>
            <w:tcBorders>
              <w:top w:val="nil"/>
              <w:left w:val="nil"/>
              <w:bottom w:val="nil"/>
              <w:right w:val="nil"/>
            </w:tcBorders>
            <w:shd w:val="clear" w:color="auto" w:fill="auto"/>
            <w:noWrap/>
            <w:vAlign w:val="center"/>
            <w:hideMark/>
          </w:tcPr>
          <w:p w14:paraId="7C84603A"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7D6C8CC6"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486183F0"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600F5957" w14:textId="77777777" w:rsidR="000359D4" w:rsidRPr="000359D4" w:rsidRDefault="000359D4" w:rsidP="000359D4"/>
        </w:tc>
      </w:tr>
      <w:tr w:rsidR="000359D4" w:rsidRPr="000359D4" w14:paraId="248B7582" w14:textId="77777777" w:rsidTr="006C0629">
        <w:trPr>
          <w:gridAfter w:val="1"/>
          <w:wAfter w:w="457" w:type="dxa"/>
          <w:trHeight w:val="255"/>
        </w:trPr>
        <w:tc>
          <w:tcPr>
            <w:tcW w:w="783" w:type="dxa"/>
            <w:gridSpan w:val="2"/>
            <w:vMerge w:val="restart"/>
            <w:tcBorders>
              <w:top w:val="nil"/>
              <w:left w:val="single" w:sz="4" w:space="0" w:color="auto"/>
              <w:bottom w:val="single" w:sz="4" w:space="0" w:color="auto"/>
              <w:right w:val="single" w:sz="4" w:space="0" w:color="auto"/>
            </w:tcBorders>
            <w:shd w:val="clear" w:color="000000" w:fill="DBDBDB"/>
            <w:noWrap/>
            <w:vAlign w:val="center"/>
            <w:hideMark/>
          </w:tcPr>
          <w:p w14:paraId="740A52CC" w14:textId="77777777" w:rsidR="000359D4" w:rsidRPr="000359D4" w:rsidRDefault="000359D4" w:rsidP="000359D4">
            <w:pPr>
              <w:rPr>
                <w:b/>
                <w:bCs/>
                <w:color w:val="000000"/>
              </w:rPr>
            </w:pPr>
            <w:r w:rsidRPr="000359D4">
              <w:rPr>
                <w:b/>
                <w:bCs/>
                <w:color w:val="000000"/>
              </w:rPr>
              <w:t>LTI</w:t>
            </w:r>
          </w:p>
        </w:tc>
        <w:tc>
          <w:tcPr>
            <w:tcW w:w="3837"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4B1753FF" w14:textId="77777777" w:rsidR="000359D4" w:rsidRPr="000359D4" w:rsidRDefault="000359D4" w:rsidP="000359D4">
            <w:pPr>
              <w:rPr>
                <w:b/>
                <w:bCs/>
                <w:color w:val="000000"/>
              </w:rPr>
            </w:pPr>
            <w:proofErr w:type="spellStart"/>
            <w:r w:rsidRPr="000359D4">
              <w:rPr>
                <w:b/>
                <w:bCs/>
                <w:color w:val="000000"/>
              </w:rPr>
              <w:t>Lost</w:t>
            </w:r>
            <w:proofErr w:type="spellEnd"/>
            <w:r w:rsidRPr="000359D4">
              <w:rPr>
                <w:b/>
                <w:bCs/>
                <w:color w:val="000000"/>
              </w:rPr>
              <w:t xml:space="preserve"> </w:t>
            </w:r>
            <w:proofErr w:type="spellStart"/>
            <w:r w:rsidRPr="000359D4">
              <w:rPr>
                <w:b/>
                <w:bCs/>
                <w:color w:val="000000"/>
              </w:rPr>
              <w:t>Time</w:t>
            </w:r>
            <w:proofErr w:type="spellEnd"/>
            <w:r w:rsidRPr="000359D4">
              <w:rPr>
                <w:b/>
                <w:bCs/>
                <w:color w:val="000000"/>
              </w:rPr>
              <w:t xml:space="preserve"> </w:t>
            </w:r>
            <w:proofErr w:type="spellStart"/>
            <w:r w:rsidRPr="000359D4">
              <w:rPr>
                <w:b/>
                <w:bCs/>
                <w:color w:val="000000"/>
              </w:rPr>
              <w:t>Injury</w:t>
            </w:r>
            <w:proofErr w:type="spellEnd"/>
          </w:p>
        </w:tc>
        <w:tc>
          <w:tcPr>
            <w:tcW w:w="903" w:type="dxa"/>
            <w:tcBorders>
              <w:top w:val="nil"/>
              <w:left w:val="nil"/>
              <w:bottom w:val="single" w:sz="4" w:space="0" w:color="auto"/>
              <w:right w:val="single" w:sz="4" w:space="0" w:color="auto"/>
            </w:tcBorders>
            <w:shd w:val="clear" w:color="000000" w:fill="DBDBDB"/>
            <w:noWrap/>
            <w:vAlign w:val="center"/>
            <w:hideMark/>
          </w:tcPr>
          <w:p w14:paraId="58FE2917" w14:textId="77777777" w:rsidR="000359D4" w:rsidRPr="000359D4" w:rsidRDefault="000359D4" w:rsidP="000359D4">
            <w:pPr>
              <w:rPr>
                <w:b/>
                <w:bCs/>
                <w:color w:val="000000"/>
              </w:rPr>
            </w:pPr>
            <w:r w:rsidRPr="000359D4">
              <w:rPr>
                <w:b/>
                <w:bCs/>
                <w:color w:val="000000"/>
              </w:rPr>
              <w:t>Тяж.</w:t>
            </w:r>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297B2DD3" w14:textId="77777777" w:rsidR="000359D4" w:rsidRPr="000359D4" w:rsidRDefault="000359D4" w:rsidP="000359D4">
            <w:pPr>
              <w:rPr>
                <w:color w:val="000000"/>
              </w:rPr>
            </w:pPr>
            <w:r w:rsidRPr="000359D4">
              <w:rPr>
                <w:color w:val="000000"/>
              </w:rPr>
              <w:t>Травма (тяжелая) с временной / стойкой утратой трудоспособности</w:t>
            </w:r>
          </w:p>
        </w:tc>
        <w:tc>
          <w:tcPr>
            <w:tcW w:w="576" w:type="dxa"/>
            <w:tcBorders>
              <w:top w:val="nil"/>
              <w:left w:val="nil"/>
              <w:bottom w:val="nil"/>
              <w:right w:val="nil"/>
            </w:tcBorders>
            <w:shd w:val="clear" w:color="auto" w:fill="auto"/>
            <w:noWrap/>
            <w:vAlign w:val="center"/>
            <w:hideMark/>
          </w:tcPr>
          <w:p w14:paraId="7599C2A7"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26CD7A0E"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33D02874"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53ACBAEA" w14:textId="77777777" w:rsidR="000359D4" w:rsidRPr="000359D4" w:rsidRDefault="000359D4" w:rsidP="000359D4"/>
        </w:tc>
      </w:tr>
      <w:tr w:rsidR="000359D4" w:rsidRPr="000359D4" w14:paraId="6F49DC0A" w14:textId="77777777" w:rsidTr="006C0629">
        <w:trPr>
          <w:gridAfter w:val="1"/>
          <w:wAfter w:w="457" w:type="dxa"/>
          <w:trHeight w:val="255"/>
        </w:trPr>
        <w:tc>
          <w:tcPr>
            <w:tcW w:w="783" w:type="dxa"/>
            <w:gridSpan w:val="2"/>
            <w:vMerge/>
            <w:tcBorders>
              <w:top w:val="nil"/>
              <w:left w:val="single" w:sz="4" w:space="0" w:color="auto"/>
              <w:bottom w:val="single" w:sz="4" w:space="0" w:color="auto"/>
              <w:right w:val="single" w:sz="4" w:space="0" w:color="auto"/>
            </w:tcBorders>
            <w:vAlign w:val="center"/>
            <w:hideMark/>
          </w:tcPr>
          <w:p w14:paraId="1527AF2E" w14:textId="77777777" w:rsidR="000359D4" w:rsidRPr="000359D4" w:rsidRDefault="000359D4" w:rsidP="000359D4">
            <w:pPr>
              <w:rPr>
                <w:b/>
                <w:bCs/>
                <w:color w:val="000000"/>
              </w:rPr>
            </w:pPr>
          </w:p>
        </w:tc>
        <w:tc>
          <w:tcPr>
            <w:tcW w:w="3837" w:type="dxa"/>
            <w:vMerge/>
            <w:tcBorders>
              <w:top w:val="nil"/>
              <w:left w:val="single" w:sz="4" w:space="0" w:color="auto"/>
              <w:bottom w:val="single" w:sz="4" w:space="0" w:color="auto"/>
              <w:right w:val="single" w:sz="4" w:space="0" w:color="auto"/>
            </w:tcBorders>
            <w:vAlign w:val="center"/>
            <w:hideMark/>
          </w:tcPr>
          <w:p w14:paraId="2E783EF8" w14:textId="77777777" w:rsidR="000359D4" w:rsidRPr="000359D4" w:rsidRDefault="000359D4" w:rsidP="000359D4">
            <w:pPr>
              <w:rPr>
                <w:b/>
                <w:bCs/>
                <w:color w:val="000000"/>
              </w:rPr>
            </w:pPr>
          </w:p>
        </w:tc>
        <w:tc>
          <w:tcPr>
            <w:tcW w:w="903" w:type="dxa"/>
            <w:tcBorders>
              <w:top w:val="nil"/>
              <w:left w:val="nil"/>
              <w:bottom w:val="single" w:sz="4" w:space="0" w:color="auto"/>
              <w:right w:val="single" w:sz="4" w:space="0" w:color="auto"/>
            </w:tcBorders>
            <w:shd w:val="clear" w:color="000000" w:fill="DBDBDB"/>
            <w:noWrap/>
            <w:vAlign w:val="center"/>
            <w:hideMark/>
          </w:tcPr>
          <w:p w14:paraId="56147FF7" w14:textId="77777777" w:rsidR="000359D4" w:rsidRPr="000359D4" w:rsidRDefault="000359D4" w:rsidP="000359D4">
            <w:pPr>
              <w:rPr>
                <w:b/>
                <w:bCs/>
                <w:color w:val="000000"/>
              </w:rPr>
            </w:pPr>
            <w:proofErr w:type="spellStart"/>
            <w:r w:rsidRPr="000359D4">
              <w:rPr>
                <w:b/>
                <w:bCs/>
                <w:color w:val="000000"/>
              </w:rPr>
              <w:t>Легк</w:t>
            </w:r>
            <w:proofErr w:type="spellEnd"/>
            <w:r w:rsidRPr="000359D4">
              <w:rPr>
                <w:b/>
                <w:bCs/>
                <w:color w:val="000000"/>
              </w:rPr>
              <w:t>.</w:t>
            </w:r>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6B7E18B2" w14:textId="77777777" w:rsidR="000359D4" w:rsidRPr="000359D4" w:rsidRDefault="000359D4" w:rsidP="000359D4">
            <w:pPr>
              <w:rPr>
                <w:color w:val="000000"/>
              </w:rPr>
            </w:pPr>
            <w:r w:rsidRPr="000359D4">
              <w:rPr>
                <w:color w:val="000000"/>
              </w:rPr>
              <w:t>Травма (легкая) с временной / стойкой утратой трудоспособности</w:t>
            </w:r>
          </w:p>
        </w:tc>
        <w:tc>
          <w:tcPr>
            <w:tcW w:w="576" w:type="dxa"/>
            <w:tcBorders>
              <w:top w:val="nil"/>
              <w:left w:val="nil"/>
              <w:bottom w:val="nil"/>
              <w:right w:val="nil"/>
            </w:tcBorders>
            <w:shd w:val="clear" w:color="auto" w:fill="auto"/>
            <w:noWrap/>
            <w:vAlign w:val="center"/>
            <w:hideMark/>
          </w:tcPr>
          <w:p w14:paraId="5F864911"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3DADFA4D"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56682FBE"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75FC68B5" w14:textId="77777777" w:rsidR="000359D4" w:rsidRPr="000359D4" w:rsidRDefault="000359D4" w:rsidP="000359D4"/>
        </w:tc>
      </w:tr>
      <w:tr w:rsidR="000359D4" w:rsidRPr="000359D4" w14:paraId="267827AF" w14:textId="77777777" w:rsidTr="006C0629">
        <w:trPr>
          <w:gridAfter w:val="1"/>
          <w:wAfter w:w="457" w:type="dxa"/>
          <w:trHeight w:val="255"/>
        </w:trPr>
        <w:tc>
          <w:tcPr>
            <w:tcW w:w="78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7F8B683C" w14:textId="77777777" w:rsidR="000359D4" w:rsidRPr="000359D4" w:rsidRDefault="000359D4" w:rsidP="000359D4">
            <w:pPr>
              <w:rPr>
                <w:b/>
                <w:bCs/>
                <w:color w:val="000000"/>
              </w:rPr>
            </w:pPr>
            <w:r w:rsidRPr="000359D4">
              <w:rPr>
                <w:b/>
                <w:bCs/>
                <w:color w:val="000000"/>
              </w:rPr>
              <w:t>RWI</w:t>
            </w:r>
          </w:p>
        </w:tc>
        <w:tc>
          <w:tcPr>
            <w:tcW w:w="4740"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22AC8B3" w14:textId="77777777" w:rsidR="000359D4" w:rsidRPr="000359D4" w:rsidRDefault="000359D4" w:rsidP="000359D4">
            <w:pPr>
              <w:rPr>
                <w:b/>
                <w:bCs/>
                <w:color w:val="000000"/>
              </w:rPr>
            </w:pPr>
            <w:proofErr w:type="spellStart"/>
            <w:r w:rsidRPr="000359D4">
              <w:rPr>
                <w:b/>
                <w:bCs/>
                <w:color w:val="000000"/>
              </w:rPr>
              <w:t>Restricted</w:t>
            </w:r>
            <w:proofErr w:type="spellEnd"/>
            <w:r w:rsidRPr="000359D4">
              <w:rPr>
                <w:b/>
                <w:bCs/>
                <w:color w:val="000000"/>
              </w:rPr>
              <w:t xml:space="preserve"> </w:t>
            </w:r>
            <w:proofErr w:type="spellStart"/>
            <w:r w:rsidRPr="000359D4">
              <w:rPr>
                <w:b/>
                <w:bCs/>
                <w:color w:val="000000"/>
              </w:rPr>
              <w:t>Work</w:t>
            </w:r>
            <w:proofErr w:type="spellEnd"/>
            <w:r w:rsidRPr="000359D4">
              <w:rPr>
                <w:b/>
                <w:bCs/>
                <w:color w:val="000000"/>
              </w:rPr>
              <w:t xml:space="preserve"> </w:t>
            </w:r>
            <w:proofErr w:type="spellStart"/>
            <w:r w:rsidRPr="000359D4">
              <w:rPr>
                <w:b/>
                <w:bCs/>
                <w:color w:val="000000"/>
              </w:rPr>
              <w:t>Injury</w:t>
            </w:r>
            <w:proofErr w:type="spellEnd"/>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5E623B17" w14:textId="77777777" w:rsidR="000359D4" w:rsidRPr="000359D4" w:rsidRDefault="000359D4" w:rsidP="000359D4">
            <w:pPr>
              <w:rPr>
                <w:color w:val="000000"/>
              </w:rPr>
            </w:pPr>
            <w:r w:rsidRPr="000359D4">
              <w:rPr>
                <w:color w:val="000000"/>
              </w:rPr>
              <w:t>Травма с временным переводом на другую работу</w:t>
            </w:r>
          </w:p>
        </w:tc>
        <w:tc>
          <w:tcPr>
            <w:tcW w:w="576" w:type="dxa"/>
            <w:tcBorders>
              <w:top w:val="nil"/>
              <w:left w:val="nil"/>
              <w:bottom w:val="nil"/>
              <w:right w:val="nil"/>
            </w:tcBorders>
            <w:shd w:val="clear" w:color="auto" w:fill="auto"/>
            <w:noWrap/>
            <w:vAlign w:val="center"/>
            <w:hideMark/>
          </w:tcPr>
          <w:p w14:paraId="7981C6CE"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02B4CACB"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6CD48E42"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316262E1" w14:textId="77777777" w:rsidR="000359D4" w:rsidRPr="000359D4" w:rsidRDefault="000359D4" w:rsidP="000359D4"/>
        </w:tc>
      </w:tr>
      <w:tr w:rsidR="000359D4" w:rsidRPr="000359D4" w14:paraId="23F85F04" w14:textId="77777777" w:rsidTr="006C0629">
        <w:trPr>
          <w:gridAfter w:val="1"/>
          <w:wAfter w:w="457" w:type="dxa"/>
          <w:trHeight w:val="255"/>
        </w:trPr>
        <w:tc>
          <w:tcPr>
            <w:tcW w:w="78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6A972529" w14:textId="77777777" w:rsidR="000359D4" w:rsidRPr="000359D4" w:rsidRDefault="000359D4" w:rsidP="000359D4">
            <w:pPr>
              <w:rPr>
                <w:b/>
                <w:bCs/>
                <w:color w:val="000000"/>
              </w:rPr>
            </w:pPr>
            <w:r w:rsidRPr="000359D4">
              <w:rPr>
                <w:b/>
                <w:bCs/>
                <w:color w:val="000000"/>
              </w:rPr>
              <w:t>MTI</w:t>
            </w:r>
          </w:p>
        </w:tc>
        <w:tc>
          <w:tcPr>
            <w:tcW w:w="4740"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37985C3" w14:textId="77777777" w:rsidR="000359D4" w:rsidRPr="000359D4" w:rsidRDefault="000359D4" w:rsidP="000359D4">
            <w:pPr>
              <w:rPr>
                <w:b/>
                <w:bCs/>
                <w:color w:val="000000"/>
              </w:rPr>
            </w:pPr>
            <w:proofErr w:type="spellStart"/>
            <w:r w:rsidRPr="000359D4">
              <w:rPr>
                <w:b/>
                <w:bCs/>
                <w:color w:val="000000"/>
              </w:rPr>
              <w:t>Medical</w:t>
            </w:r>
            <w:proofErr w:type="spellEnd"/>
            <w:r w:rsidRPr="000359D4">
              <w:rPr>
                <w:b/>
                <w:bCs/>
                <w:color w:val="000000"/>
              </w:rPr>
              <w:t xml:space="preserve"> </w:t>
            </w:r>
            <w:proofErr w:type="spellStart"/>
            <w:r w:rsidRPr="000359D4">
              <w:rPr>
                <w:b/>
                <w:bCs/>
                <w:color w:val="000000"/>
              </w:rPr>
              <w:t>Treatment</w:t>
            </w:r>
            <w:proofErr w:type="spellEnd"/>
            <w:r w:rsidRPr="000359D4">
              <w:rPr>
                <w:b/>
                <w:bCs/>
                <w:color w:val="000000"/>
              </w:rPr>
              <w:t xml:space="preserve"> </w:t>
            </w:r>
            <w:proofErr w:type="spellStart"/>
            <w:r w:rsidRPr="000359D4">
              <w:rPr>
                <w:b/>
                <w:bCs/>
                <w:color w:val="000000"/>
              </w:rPr>
              <w:t>Injury</w:t>
            </w:r>
            <w:proofErr w:type="spellEnd"/>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280D6AF3" w14:textId="77777777" w:rsidR="000359D4" w:rsidRPr="000359D4" w:rsidRDefault="000359D4" w:rsidP="000359D4">
            <w:pPr>
              <w:rPr>
                <w:color w:val="000000"/>
              </w:rPr>
            </w:pPr>
            <w:r w:rsidRPr="000359D4">
              <w:rPr>
                <w:color w:val="000000"/>
              </w:rPr>
              <w:t>Количество микротравм</w:t>
            </w:r>
          </w:p>
        </w:tc>
        <w:tc>
          <w:tcPr>
            <w:tcW w:w="576" w:type="dxa"/>
            <w:tcBorders>
              <w:top w:val="nil"/>
              <w:left w:val="nil"/>
              <w:bottom w:val="nil"/>
              <w:right w:val="nil"/>
            </w:tcBorders>
            <w:shd w:val="clear" w:color="auto" w:fill="auto"/>
            <w:noWrap/>
            <w:vAlign w:val="center"/>
            <w:hideMark/>
          </w:tcPr>
          <w:p w14:paraId="25CCAF57"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386F65E3"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24A481AB"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560F4C8B" w14:textId="77777777" w:rsidR="000359D4" w:rsidRPr="000359D4" w:rsidRDefault="000359D4" w:rsidP="000359D4"/>
        </w:tc>
      </w:tr>
      <w:tr w:rsidR="000359D4" w:rsidRPr="000359D4" w14:paraId="11FAB496" w14:textId="77777777" w:rsidTr="006C0629">
        <w:trPr>
          <w:gridAfter w:val="1"/>
          <w:wAfter w:w="457" w:type="dxa"/>
          <w:trHeight w:val="255"/>
        </w:trPr>
        <w:tc>
          <w:tcPr>
            <w:tcW w:w="78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0A61F339" w14:textId="77777777" w:rsidR="000359D4" w:rsidRPr="000359D4" w:rsidRDefault="000359D4" w:rsidP="000359D4">
            <w:pPr>
              <w:rPr>
                <w:b/>
                <w:bCs/>
                <w:color w:val="000000"/>
              </w:rPr>
            </w:pPr>
            <w:r w:rsidRPr="000359D4">
              <w:rPr>
                <w:b/>
                <w:bCs/>
                <w:color w:val="000000"/>
              </w:rPr>
              <w:t>FAI</w:t>
            </w:r>
          </w:p>
        </w:tc>
        <w:tc>
          <w:tcPr>
            <w:tcW w:w="4740"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ABC9238" w14:textId="77777777" w:rsidR="000359D4" w:rsidRPr="000359D4" w:rsidRDefault="000359D4" w:rsidP="000359D4">
            <w:pPr>
              <w:rPr>
                <w:b/>
                <w:bCs/>
                <w:color w:val="000000"/>
              </w:rPr>
            </w:pPr>
            <w:proofErr w:type="spellStart"/>
            <w:r w:rsidRPr="000359D4">
              <w:rPr>
                <w:b/>
                <w:bCs/>
                <w:color w:val="000000"/>
              </w:rPr>
              <w:t>First</w:t>
            </w:r>
            <w:proofErr w:type="spellEnd"/>
            <w:r w:rsidRPr="000359D4">
              <w:rPr>
                <w:b/>
                <w:bCs/>
                <w:color w:val="000000"/>
              </w:rPr>
              <w:t xml:space="preserve"> </w:t>
            </w:r>
            <w:proofErr w:type="spellStart"/>
            <w:r w:rsidRPr="000359D4">
              <w:rPr>
                <w:b/>
                <w:bCs/>
                <w:color w:val="000000"/>
              </w:rPr>
              <w:t>Aid</w:t>
            </w:r>
            <w:proofErr w:type="spellEnd"/>
            <w:r w:rsidRPr="000359D4">
              <w:rPr>
                <w:b/>
                <w:bCs/>
                <w:color w:val="000000"/>
              </w:rPr>
              <w:t xml:space="preserve"> </w:t>
            </w:r>
            <w:proofErr w:type="spellStart"/>
            <w:r w:rsidRPr="000359D4">
              <w:rPr>
                <w:b/>
                <w:bCs/>
                <w:color w:val="000000"/>
              </w:rPr>
              <w:t>Injury</w:t>
            </w:r>
            <w:proofErr w:type="spellEnd"/>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5F42573E" w14:textId="77777777" w:rsidR="000359D4" w:rsidRPr="000359D4" w:rsidRDefault="000359D4" w:rsidP="000359D4">
            <w:pPr>
              <w:rPr>
                <w:color w:val="000000"/>
              </w:rPr>
            </w:pPr>
            <w:r w:rsidRPr="000359D4">
              <w:rPr>
                <w:color w:val="000000"/>
              </w:rPr>
              <w:t>Количество выявленных случаев ухудшения состояния здоровья</w:t>
            </w:r>
          </w:p>
        </w:tc>
        <w:tc>
          <w:tcPr>
            <w:tcW w:w="576" w:type="dxa"/>
            <w:tcBorders>
              <w:top w:val="nil"/>
              <w:left w:val="nil"/>
              <w:bottom w:val="nil"/>
              <w:right w:val="nil"/>
            </w:tcBorders>
            <w:shd w:val="clear" w:color="auto" w:fill="auto"/>
            <w:noWrap/>
            <w:vAlign w:val="center"/>
            <w:hideMark/>
          </w:tcPr>
          <w:p w14:paraId="0F19CAC1"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6B8410CC"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44855546"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4A253F50" w14:textId="77777777" w:rsidR="000359D4" w:rsidRPr="000359D4" w:rsidRDefault="000359D4" w:rsidP="000359D4"/>
        </w:tc>
      </w:tr>
      <w:tr w:rsidR="000359D4" w:rsidRPr="000359D4" w14:paraId="3B238CB7" w14:textId="77777777" w:rsidTr="006C0629">
        <w:trPr>
          <w:gridAfter w:val="1"/>
          <w:wAfter w:w="457" w:type="dxa"/>
          <w:trHeight w:val="255"/>
        </w:trPr>
        <w:tc>
          <w:tcPr>
            <w:tcW w:w="783" w:type="dxa"/>
            <w:gridSpan w:val="2"/>
            <w:vMerge w:val="restart"/>
            <w:tcBorders>
              <w:top w:val="nil"/>
              <w:left w:val="single" w:sz="4" w:space="0" w:color="auto"/>
              <w:bottom w:val="single" w:sz="4" w:space="0" w:color="auto"/>
              <w:right w:val="single" w:sz="4" w:space="0" w:color="auto"/>
            </w:tcBorders>
            <w:shd w:val="clear" w:color="000000" w:fill="DBDBDB"/>
            <w:noWrap/>
            <w:vAlign w:val="center"/>
            <w:hideMark/>
          </w:tcPr>
          <w:p w14:paraId="59EE8DC5" w14:textId="77777777" w:rsidR="000359D4" w:rsidRPr="000359D4" w:rsidRDefault="000359D4" w:rsidP="000359D4">
            <w:pPr>
              <w:rPr>
                <w:b/>
                <w:bCs/>
                <w:color w:val="000000"/>
              </w:rPr>
            </w:pPr>
            <w:r w:rsidRPr="000359D4">
              <w:rPr>
                <w:b/>
                <w:bCs/>
                <w:color w:val="000000"/>
              </w:rPr>
              <w:t>IHCA</w:t>
            </w:r>
          </w:p>
        </w:tc>
        <w:tc>
          <w:tcPr>
            <w:tcW w:w="3837"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2FC1B002" w14:textId="77777777" w:rsidR="000359D4" w:rsidRPr="000359D4" w:rsidRDefault="000359D4" w:rsidP="000359D4">
            <w:pPr>
              <w:rPr>
                <w:b/>
                <w:bCs/>
                <w:color w:val="000000"/>
              </w:rPr>
            </w:pPr>
            <w:proofErr w:type="spellStart"/>
            <w:r w:rsidRPr="000359D4">
              <w:rPr>
                <w:b/>
                <w:bCs/>
                <w:color w:val="000000"/>
              </w:rPr>
              <w:t>Identified</w:t>
            </w:r>
            <w:proofErr w:type="spellEnd"/>
            <w:r w:rsidRPr="000359D4">
              <w:rPr>
                <w:b/>
                <w:bCs/>
                <w:color w:val="000000"/>
              </w:rPr>
              <w:t xml:space="preserve"> </w:t>
            </w:r>
            <w:proofErr w:type="spellStart"/>
            <w:r w:rsidRPr="000359D4">
              <w:rPr>
                <w:b/>
                <w:bCs/>
                <w:color w:val="000000"/>
              </w:rPr>
              <w:t>Hazard</w:t>
            </w:r>
            <w:proofErr w:type="spellEnd"/>
            <w:r w:rsidRPr="000359D4">
              <w:rPr>
                <w:b/>
                <w:bCs/>
                <w:color w:val="000000"/>
              </w:rPr>
              <w:t xml:space="preserve"> </w:t>
            </w:r>
            <w:proofErr w:type="spellStart"/>
            <w:r w:rsidRPr="000359D4">
              <w:rPr>
                <w:b/>
                <w:bCs/>
                <w:color w:val="000000"/>
              </w:rPr>
              <w:t>Conditions</w:t>
            </w:r>
            <w:proofErr w:type="spellEnd"/>
            <w:r w:rsidRPr="000359D4">
              <w:rPr>
                <w:b/>
                <w:bCs/>
                <w:color w:val="000000"/>
              </w:rPr>
              <w:t>/</w:t>
            </w:r>
            <w:proofErr w:type="spellStart"/>
            <w:r w:rsidRPr="000359D4">
              <w:rPr>
                <w:b/>
                <w:bCs/>
                <w:color w:val="000000"/>
              </w:rPr>
              <w:t>Actions</w:t>
            </w:r>
            <w:proofErr w:type="spellEnd"/>
          </w:p>
        </w:tc>
        <w:tc>
          <w:tcPr>
            <w:tcW w:w="903" w:type="dxa"/>
            <w:tcBorders>
              <w:top w:val="nil"/>
              <w:left w:val="nil"/>
              <w:bottom w:val="single" w:sz="4" w:space="0" w:color="auto"/>
              <w:right w:val="single" w:sz="4" w:space="0" w:color="auto"/>
            </w:tcBorders>
            <w:shd w:val="clear" w:color="000000" w:fill="DBDBDB"/>
            <w:noWrap/>
            <w:vAlign w:val="center"/>
            <w:hideMark/>
          </w:tcPr>
          <w:p w14:paraId="348A16B7" w14:textId="77777777" w:rsidR="000359D4" w:rsidRPr="000359D4" w:rsidRDefault="000359D4" w:rsidP="000359D4">
            <w:pPr>
              <w:rPr>
                <w:b/>
                <w:bCs/>
                <w:color w:val="000000"/>
              </w:rPr>
            </w:pPr>
            <w:proofErr w:type="spellStart"/>
            <w:r w:rsidRPr="000359D4">
              <w:rPr>
                <w:b/>
                <w:bCs/>
                <w:color w:val="000000"/>
              </w:rPr>
              <w:t>Услов</w:t>
            </w:r>
            <w:proofErr w:type="spellEnd"/>
            <w:r w:rsidRPr="000359D4">
              <w:rPr>
                <w:b/>
                <w:bCs/>
                <w:color w:val="000000"/>
              </w:rPr>
              <w:t>.</w:t>
            </w:r>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30964A17" w14:textId="77777777" w:rsidR="000359D4" w:rsidRPr="000359D4" w:rsidRDefault="000359D4" w:rsidP="000359D4">
            <w:pPr>
              <w:rPr>
                <w:color w:val="000000"/>
              </w:rPr>
            </w:pPr>
            <w:r w:rsidRPr="000359D4">
              <w:rPr>
                <w:color w:val="000000"/>
              </w:rPr>
              <w:t xml:space="preserve">Количество выявленных опасных условий </w:t>
            </w:r>
          </w:p>
        </w:tc>
        <w:tc>
          <w:tcPr>
            <w:tcW w:w="576" w:type="dxa"/>
            <w:tcBorders>
              <w:top w:val="nil"/>
              <w:left w:val="nil"/>
              <w:bottom w:val="nil"/>
              <w:right w:val="nil"/>
            </w:tcBorders>
            <w:shd w:val="clear" w:color="auto" w:fill="auto"/>
            <w:noWrap/>
            <w:vAlign w:val="center"/>
            <w:hideMark/>
          </w:tcPr>
          <w:p w14:paraId="10A52582"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2A9C94D7"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5406C0D0"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221FDB0F" w14:textId="77777777" w:rsidR="000359D4" w:rsidRPr="000359D4" w:rsidRDefault="000359D4" w:rsidP="000359D4"/>
        </w:tc>
      </w:tr>
      <w:tr w:rsidR="000359D4" w:rsidRPr="000359D4" w14:paraId="1B2B81DC" w14:textId="77777777" w:rsidTr="006C0629">
        <w:trPr>
          <w:gridAfter w:val="1"/>
          <w:wAfter w:w="457" w:type="dxa"/>
          <w:trHeight w:val="255"/>
        </w:trPr>
        <w:tc>
          <w:tcPr>
            <w:tcW w:w="783" w:type="dxa"/>
            <w:gridSpan w:val="2"/>
            <w:vMerge/>
            <w:tcBorders>
              <w:top w:val="nil"/>
              <w:left w:val="single" w:sz="4" w:space="0" w:color="auto"/>
              <w:bottom w:val="single" w:sz="4" w:space="0" w:color="auto"/>
              <w:right w:val="single" w:sz="4" w:space="0" w:color="auto"/>
            </w:tcBorders>
            <w:vAlign w:val="center"/>
            <w:hideMark/>
          </w:tcPr>
          <w:p w14:paraId="5DDA2025" w14:textId="77777777" w:rsidR="000359D4" w:rsidRPr="000359D4" w:rsidRDefault="000359D4" w:rsidP="000359D4">
            <w:pPr>
              <w:rPr>
                <w:b/>
                <w:bCs/>
                <w:color w:val="000000"/>
              </w:rPr>
            </w:pPr>
          </w:p>
        </w:tc>
        <w:tc>
          <w:tcPr>
            <w:tcW w:w="3837" w:type="dxa"/>
            <w:vMerge/>
            <w:tcBorders>
              <w:top w:val="nil"/>
              <w:left w:val="single" w:sz="4" w:space="0" w:color="auto"/>
              <w:bottom w:val="single" w:sz="4" w:space="0" w:color="auto"/>
              <w:right w:val="single" w:sz="4" w:space="0" w:color="auto"/>
            </w:tcBorders>
            <w:vAlign w:val="center"/>
            <w:hideMark/>
          </w:tcPr>
          <w:p w14:paraId="14101937" w14:textId="77777777" w:rsidR="000359D4" w:rsidRPr="000359D4" w:rsidRDefault="000359D4" w:rsidP="000359D4">
            <w:pPr>
              <w:rPr>
                <w:b/>
                <w:bCs/>
                <w:color w:val="000000"/>
              </w:rPr>
            </w:pPr>
          </w:p>
        </w:tc>
        <w:tc>
          <w:tcPr>
            <w:tcW w:w="903" w:type="dxa"/>
            <w:tcBorders>
              <w:top w:val="nil"/>
              <w:left w:val="nil"/>
              <w:bottom w:val="single" w:sz="4" w:space="0" w:color="auto"/>
              <w:right w:val="single" w:sz="4" w:space="0" w:color="auto"/>
            </w:tcBorders>
            <w:shd w:val="clear" w:color="000000" w:fill="DBDBDB"/>
            <w:noWrap/>
            <w:vAlign w:val="center"/>
            <w:hideMark/>
          </w:tcPr>
          <w:p w14:paraId="48A40A6D" w14:textId="77777777" w:rsidR="000359D4" w:rsidRPr="000359D4" w:rsidRDefault="000359D4" w:rsidP="000359D4">
            <w:pPr>
              <w:rPr>
                <w:b/>
                <w:bCs/>
                <w:color w:val="000000"/>
              </w:rPr>
            </w:pPr>
            <w:r w:rsidRPr="000359D4">
              <w:rPr>
                <w:b/>
                <w:bCs/>
                <w:color w:val="000000"/>
              </w:rPr>
              <w:t>Действ.</w:t>
            </w:r>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5830E152" w14:textId="77777777" w:rsidR="000359D4" w:rsidRPr="000359D4" w:rsidRDefault="000359D4" w:rsidP="000359D4">
            <w:pPr>
              <w:rPr>
                <w:color w:val="000000"/>
              </w:rPr>
            </w:pPr>
            <w:r w:rsidRPr="000359D4">
              <w:rPr>
                <w:color w:val="000000"/>
              </w:rPr>
              <w:t>Количество выявленных опасных действий</w:t>
            </w:r>
          </w:p>
        </w:tc>
        <w:tc>
          <w:tcPr>
            <w:tcW w:w="576" w:type="dxa"/>
            <w:tcBorders>
              <w:top w:val="nil"/>
              <w:left w:val="nil"/>
              <w:bottom w:val="nil"/>
              <w:right w:val="nil"/>
            </w:tcBorders>
            <w:shd w:val="clear" w:color="auto" w:fill="auto"/>
            <w:noWrap/>
            <w:vAlign w:val="center"/>
            <w:hideMark/>
          </w:tcPr>
          <w:p w14:paraId="6640EBF1"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63A85EA1"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4D433DC6"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27A5B55D" w14:textId="77777777" w:rsidR="000359D4" w:rsidRPr="000359D4" w:rsidRDefault="000359D4" w:rsidP="000359D4"/>
        </w:tc>
      </w:tr>
      <w:tr w:rsidR="000359D4" w:rsidRPr="000359D4" w14:paraId="13BC97DB" w14:textId="77777777" w:rsidTr="006C0629">
        <w:trPr>
          <w:gridAfter w:val="1"/>
          <w:wAfter w:w="457" w:type="dxa"/>
          <w:trHeight w:val="255"/>
        </w:trPr>
        <w:tc>
          <w:tcPr>
            <w:tcW w:w="78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6F219CED" w14:textId="77777777" w:rsidR="000359D4" w:rsidRPr="000359D4" w:rsidRDefault="000359D4" w:rsidP="000359D4">
            <w:pPr>
              <w:rPr>
                <w:b/>
                <w:bCs/>
                <w:color w:val="000000"/>
              </w:rPr>
            </w:pPr>
            <w:r w:rsidRPr="000359D4">
              <w:rPr>
                <w:b/>
                <w:bCs/>
                <w:color w:val="000000"/>
              </w:rPr>
              <w:t>OD</w:t>
            </w:r>
          </w:p>
        </w:tc>
        <w:tc>
          <w:tcPr>
            <w:tcW w:w="4740"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78E1F4A" w14:textId="77777777" w:rsidR="000359D4" w:rsidRPr="000359D4" w:rsidRDefault="000359D4" w:rsidP="000359D4">
            <w:pPr>
              <w:rPr>
                <w:b/>
                <w:bCs/>
                <w:color w:val="000000"/>
              </w:rPr>
            </w:pPr>
            <w:proofErr w:type="spellStart"/>
            <w:r w:rsidRPr="000359D4">
              <w:rPr>
                <w:b/>
                <w:bCs/>
                <w:color w:val="000000"/>
              </w:rPr>
              <w:t>Occupational</w:t>
            </w:r>
            <w:proofErr w:type="spellEnd"/>
            <w:r w:rsidRPr="000359D4">
              <w:rPr>
                <w:b/>
                <w:bCs/>
                <w:color w:val="000000"/>
              </w:rPr>
              <w:t xml:space="preserve"> </w:t>
            </w:r>
            <w:proofErr w:type="spellStart"/>
            <w:r w:rsidRPr="000359D4">
              <w:rPr>
                <w:b/>
                <w:bCs/>
                <w:color w:val="000000"/>
              </w:rPr>
              <w:t>Disease</w:t>
            </w:r>
            <w:proofErr w:type="spellEnd"/>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22534901" w14:textId="77777777" w:rsidR="000359D4" w:rsidRPr="000359D4" w:rsidRDefault="000359D4" w:rsidP="000359D4">
            <w:pPr>
              <w:rPr>
                <w:color w:val="000000"/>
              </w:rPr>
            </w:pPr>
            <w:r w:rsidRPr="000359D4">
              <w:rPr>
                <w:color w:val="000000"/>
              </w:rPr>
              <w:t>Количество случаев профессиональных заболеваний</w:t>
            </w:r>
          </w:p>
        </w:tc>
        <w:tc>
          <w:tcPr>
            <w:tcW w:w="576" w:type="dxa"/>
            <w:tcBorders>
              <w:top w:val="nil"/>
              <w:left w:val="nil"/>
              <w:bottom w:val="nil"/>
              <w:right w:val="nil"/>
            </w:tcBorders>
            <w:shd w:val="clear" w:color="auto" w:fill="auto"/>
            <w:noWrap/>
            <w:vAlign w:val="center"/>
            <w:hideMark/>
          </w:tcPr>
          <w:p w14:paraId="70246D39"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407F16F2"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66A029D6"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2971F479" w14:textId="77777777" w:rsidR="000359D4" w:rsidRPr="000359D4" w:rsidRDefault="000359D4" w:rsidP="000359D4"/>
        </w:tc>
      </w:tr>
      <w:tr w:rsidR="000359D4" w:rsidRPr="000359D4" w14:paraId="19820D2F" w14:textId="77777777" w:rsidTr="006C0629">
        <w:trPr>
          <w:gridAfter w:val="1"/>
          <w:wAfter w:w="457" w:type="dxa"/>
          <w:trHeight w:val="255"/>
        </w:trPr>
        <w:tc>
          <w:tcPr>
            <w:tcW w:w="5523" w:type="dxa"/>
            <w:gridSpan w:val="4"/>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451A747D" w14:textId="77777777" w:rsidR="000359D4" w:rsidRPr="000359D4" w:rsidRDefault="000359D4" w:rsidP="000359D4">
            <w:pPr>
              <w:rPr>
                <w:b/>
                <w:bCs/>
                <w:color w:val="000000"/>
              </w:rPr>
            </w:pPr>
            <w:r w:rsidRPr="000359D4">
              <w:rPr>
                <w:b/>
                <w:bCs/>
                <w:color w:val="000000"/>
              </w:rPr>
              <w:t>ФЧЧ</w:t>
            </w:r>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22F3C7A3" w14:textId="77777777" w:rsidR="000359D4" w:rsidRPr="000359D4" w:rsidRDefault="000359D4" w:rsidP="000359D4">
            <w:pPr>
              <w:rPr>
                <w:color w:val="000000"/>
              </w:rPr>
            </w:pPr>
            <w:r w:rsidRPr="000359D4">
              <w:rPr>
                <w:color w:val="000000"/>
              </w:rPr>
              <w:t>Фактически отработанные человеко-часы за отчетный период</w:t>
            </w:r>
          </w:p>
        </w:tc>
        <w:tc>
          <w:tcPr>
            <w:tcW w:w="576" w:type="dxa"/>
            <w:tcBorders>
              <w:top w:val="nil"/>
              <w:left w:val="nil"/>
              <w:bottom w:val="nil"/>
              <w:right w:val="nil"/>
            </w:tcBorders>
            <w:shd w:val="clear" w:color="auto" w:fill="auto"/>
            <w:noWrap/>
            <w:vAlign w:val="center"/>
            <w:hideMark/>
          </w:tcPr>
          <w:p w14:paraId="7D3E8516"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6284AB21"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16A600DC"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797BB2AA" w14:textId="77777777" w:rsidR="000359D4" w:rsidRPr="000359D4" w:rsidRDefault="000359D4" w:rsidP="000359D4"/>
        </w:tc>
      </w:tr>
      <w:tr w:rsidR="000359D4" w:rsidRPr="000359D4" w14:paraId="5CC631DF" w14:textId="77777777" w:rsidTr="006C0629">
        <w:trPr>
          <w:gridAfter w:val="1"/>
          <w:wAfter w:w="457" w:type="dxa"/>
          <w:trHeight w:val="255"/>
        </w:trPr>
        <w:tc>
          <w:tcPr>
            <w:tcW w:w="78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2D408D6E" w14:textId="77777777" w:rsidR="000359D4" w:rsidRPr="000359D4" w:rsidRDefault="000359D4" w:rsidP="000359D4">
            <w:pPr>
              <w:rPr>
                <w:b/>
                <w:bCs/>
                <w:color w:val="000000"/>
              </w:rPr>
            </w:pPr>
            <w:r w:rsidRPr="000359D4">
              <w:rPr>
                <w:b/>
                <w:bCs/>
                <w:color w:val="000000"/>
              </w:rPr>
              <w:t>LTID</w:t>
            </w:r>
          </w:p>
        </w:tc>
        <w:tc>
          <w:tcPr>
            <w:tcW w:w="4740"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207E8822" w14:textId="77777777" w:rsidR="000359D4" w:rsidRPr="000359D4" w:rsidRDefault="000359D4" w:rsidP="000359D4">
            <w:pPr>
              <w:rPr>
                <w:b/>
                <w:bCs/>
                <w:color w:val="000000"/>
              </w:rPr>
            </w:pPr>
            <w:proofErr w:type="spellStart"/>
            <w:r w:rsidRPr="000359D4">
              <w:rPr>
                <w:b/>
                <w:bCs/>
                <w:color w:val="000000"/>
              </w:rPr>
              <w:t>Lost</w:t>
            </w:r>
            <w:proofErr w:type="spellEnd"/>
            <w:r w:rsidRPr="000359D4">
              <w:rPr>
                <w:b/>
                <w:bCs/>
                <w:color w:val="000000"/>
              </w:rPr>
              <w:t xml:space="preserve"> </w:t>
            </w:r>
            <w:proofErr w:type="spellStart"/>
            <w:r w:rsidRPr="000359D4">
              <w:rPr>
                <w:b/>
                <w:bCs/>
                <w:color w:val="000000"/>
              </w:rPr>
              <w:t>Time</w:t>
            </w:r>
            <w:proofErr w:type="spellEnd"/>
            <w:r w:rsidRPr="000359D4">
              <w:rPr>
                <w:b/>
                <w:bCs/>
                <w:color w:val="000000"/>
              </w:rPr>
              <w:t xml:space="preserve"> </w:t>
            </w:r>
            <w:proofErr w:type="spellStart"/>
            <w:r w:rsidRPr="000359D4">
              <w:rPr>
                <w:b/>
                <w:bCs/>
                <w:color w:val="000000"/>
              </w:rPr>
              <w:t>Injury</w:t>
            </w:r>
            <w:proofErr w:type="spellEnd"/>
            <w:r w:rsidRPr="000359D4">
              <w:rPr>
                <w:b/>
                <w:bCs/>
                <w:color w:val="000000"/>
              </w:rPr>
              <w:t xml:space="preserve"> </w:t>
            </w:r>
            <w:proofErr w:type="spellStart"/>
            <w:r w:rsidRPr="000359D4">
              <w:rPr>
                <w:b/>
                <w:bCs/>
                <w:color w:val="000000"/>
              </w:rPr>
              <w:t>Days</w:t>
            </w:r>
            <w:proofErr w:type="spellEnd"/>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31394BA8" w14:textId="77777777" w:rsidR="000359D4" w:rsidRPr="000359D4" w:rsidRDefault="000359D4" w:rsidP="000359D4">
            <w:pPr>
              <w:rPr>
                <w:color w:val="000000"/>
              </w:rPr>
            </w:pPr>
            <w:r w:rsidRPr="000359D4">
              <w:rPr>
                <w:color w:val="000000"/>
              </w:rPr>
              <w:t xml:space="preserve">Количество дней временной утраты трудоспособности </w:t>
            </w:r>
          </w:p>
        </w:tc>
        <w:tc>
          <w:tcPr>
            <w:tcW w:w="576" w:type="dxa"/>
            <w:tcBorders>
              <w:top w:val="nil"/>
              <w:left w:val="nil"/>
              <w:bottom w:val="nil"/>
              <w:right w:val="nil"/>
            </w:tcBorders>
            <w:shd w:val="clear" w:color="auto" w:fill="auto"/>
            <w:noWrap/>
            <w:vAlign w:val="center"/>
            <w:hideMark/>
          </w:tcPr>
          <w:p w14:paraId="7E18348F"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01A54B90"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3D507F4C"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543051FD" w14:textId="77777777" w:rsidR="000359D4" w:rsidRPr="000359D4" w:rsidRDefault="000359D4" w:rsidP="000359D4"/>
        </w:tc>
      </w:tr>
      <w:tr w:rsidR="000359D4" w:rsidRPr="000359D4" w14:paraId="0E4C2DE8" w14:textId="77777777" w:rsidTr="006C0629">
        <w:trPr>
          <w:gridAfter w:val="1"/>
          <w:wAfter w:w="457" w:type="dxa"/>
          <w:trHeight w:val="255"/>
        </w:trPr>
        <w:tc>
          <w:tcPr>
            <w:tcW w:w="783" w:type="dxa"/>
            <w:gridSpan w:val="2"/>
            <w:tcBorders>
              <w:top w:val="nil"/>
              <w:left w:val="single" w:sz="4" w:space="0" w:color="auto"/>
              <w:bottom w:val="single" w:sz="4" w:space="0" w:color="auto"/>
              <w:right w:val="single" w:sz="4" w:space="0" w:color="auto"/>
            </w:tcBorders>
            <w:shd w:val="clear" w:color="000000" w:fill="DBDBDB"/>
            <w:noWrap/>
            <w:vAlign w:val="center"/>
            <w:hideMark/>
          </w:tcPr>
          <w:p w14:paraId="3A74257C" w14:textId="77777777" w:rsidR="000359D4" w:rsidRPr="000359D4" w:rsidRDefault="000359D4" w:rsidP="000359D4">
            <w:pPr>
              <w:rPr>
                <w:b/>
                <w:bCs/>
                <w:color w:val="000000"/>
              </w:rPr>
            </w:pPr>
            <w:r w:rsidRPr="000359D4">
              <w:rPr>
                <w:b/>
                <w:bCs/>
                <w:color w:val="000000"/>
              </w:rPr>
              <w:t>RWID</w:t>
            </w:r>
          </w:p>
        </w:tc>
        <w:tc>
          <w:tcPr>
            <w:tcW w:w="4740"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4CEC7FD" w14:textId="77777777" w:rsidR="000359D4" w:rsidRPr="000359D4" w:rsidRDefault="000359D4" w:rsidP="000359D4">
            <w:pPr>
              <w:rPr>
                <w:b/>
                <w:bCs/>
                <w:color w:val="000000"/>
              </w:rPr>
            </w:pPr>
            <w:proofErr w:type="spellStart"/>
            <w:r w:rsidRPr="000359D4">
              <w:rPr>
                <w:b/>
                <w:bCs/>
                <w:color w:val="000000"/>
              </w:rPr>
              <w:t>Restricted</w:t>
            </w:r>
            <w:proofErr w:type="spellEnd"/>
            <w:r w:rsidRPr="000359D4">
              <w:rPr>
                <w:b/>
                <w:bCs/>
                <w:color w:val="000000"/>
              </w:rPr>
              <w:t xml:space="preserve"> </w:t>
            </w:r>
            <w:proofErr w:type="spellStart"/>
            <w:r w:rsidRPr="000359D4">
              <w:rPr>
                <w:b/>
                <w:bCs/>
                <w:color w:val="000000"/>
              </w:rPr>
              <w:t>Work</w:t>
            </w:r>
            <w:proofErr w:type="spellEnd"/>
            <w:r w:rsidRPr="000359D4">
              <w:rPr>
                <w:b/>
                <w:bCs/>
                <w:color w:val="000000"/>
              </w:rPr>
              <w:t xml:space="preserve"> </w:t>
            </w:r>
            <w:proofErr w:type="spellStart"/>
            <w:r w:rsidRPr="000359D4">
              <w:rPr>
                <w:b/>
                <w:bCs/>
                <w:color w:val="000000"/>
              </w:rPr>
              <w:t>Injury</w:t>
            </w:r>
            <w:proofErr w:type="spellEnd"/>
            <w:r w:rsidRPr="000359D4">
              <w:rPr>
                <w:b/>
                <w:bCs/>
                <w:color w:val="000000"/>
              </w:rPr>
              <w:t xml:space="preserve"> </w:t>
            </w:r>
            <w:proofErr w:type="spellStart"/>
            <w:r w:rsidRPr="000359D4">
              <w:rPr>
                <w:b/>
                <w:bCs/>
                <w:color w:val="000000"/>
              </w:rPr>
              <w:t>Days</w:t>
            </w:r>
            <w:proofErr w:type="spellEnd"/>
          </w:p>
        </w:tc>
        <w:tc>
          <w:tcPr>
            <w:tcW w:w="5995" w:type="dxa"/>
            <w:gridSpan w:val="8"/>
            <w:tcBorders>
              <w:top w:val="single" w:sz="4" w:space="0" w:color="auto"/>
              <w:left w:val="nil"/>
              <w:bottom w:val="single" w:sz="4" w:space="0" w:color="auto"/>
              <w:right w:val="single" w:sz="4" w:space="0" w:color="auto"/>
            </w:tcBorders>
            <w:shd w:val="clear" w:color="auto" w:fill="auto"/>
            <w:noWrap/>
            <w:vAlign w:val="center"/>
            <w:hideMark/>
          </w:tcPr>
          <w:p w14:paraId="5BDAE264" w14:textId="77777777" w:rsidR="000359D4" w:rsidRPr="000359D4" w:rsidRDefault="000359D4" w:rsidP="000359D4">
            <w:pPr>
              <w:rPr>
                <w:color w:val="000000"/>
              </w:rPr>
            </w:pPr>
            <w:r w:rsidRPr="000359D4">
              <w:rPr>
                <w:color w:val="000000"/>
              </w:rPr>
              <w:t>Количество дней временного перевода на другую работу</w:t>
            </w:r>
          </w:p>
        </w:tc>
        <w:tc>
          <w:tcPr>
            <w:tcW w:w="576" w:type="dxa"/>
            <w:tcBorders>
              <w:top w:val="nil"/>
              <w:left w:val="nil"/>
              <w:bottom w:val="nil"/>
              <w:right w:val="nil"/>
            </w:tcBorders>
            <w:shd w:val="clear" w:color="auto" w:fill="auto"/>
            <w:noWrap/>
            <w:vAlign w:val="center"/>
            <w:hideMark/>
          </w:tcPr>
          <w:p w14:paraId="772BF9FB" w14:textId="77777777" w:rsidR="000359D4" w:rsidRPr="000359D4" w:rsidRDefault="000359D4" w:rsidP="000359D4">
            <w:pPr>
              <w:rPr>
                <w:color w:val="000000"/>
              </w:rPr>
            </w:pPr>
          </w:p>
        </w:tc>
        <w:tc>
          <w:tcPr>
            <w:tcW w:w="775" w:type="dxa"/>
            <w:tcBorders>
              <w:top w:val="nil"/>
              <w:left w:val="nil"/>
              <w:bottom w:val="nil"/>
              <w:right w:val="nil"/>
            </w:tcBorders>
            <w:shd w:val="clear" w:color="auto" w:fill="auto"/>
            <w:noWrap/>
            <w:vAlign w:val="center"/>
            <w:hideMark/>
          </w:tcPr>
          <w:p w14:paraId="6D220259" w14:textId="77777777" w:rsidR="000359D4" w:rsidRPr="000359D4" w:rsidRDefault="000359D4" w:rsidP="000359D4"/>
        </w:tc>
        <w:tc>
          <w:tcPr>
            <w:tcW w:w="804" w:type="dxa"/>
            <w:gridSpan w:val="2"/>
            <w:tcBorders>
              <w:top w:val="nil"/>
              <w:left w:val="nil"/>
              <w:bottom w:val="nil"/>
              <w:right w:val="nil"/>
            </w:tcBorders>
            <w:shd w:val="clear" w:color="auto" w:fill="auto"/>
            <w:noWrap/>
            <w:vAlign w:val="center"/>
            <w:hideMark/>
          </w:tcPr>
          <w:p w14:paraId="4CC10D63" w14:textId="77777777" w:rsidR="000359D4" w:rsidRPr="000359D4" w:rsidRDefault="000359D4" w:rsidP="000359D4"/>
        </w:tc>
        <w:tc>
          <w:tcPr>
            <w:tcW w:w="897" w:type="dxa"/>
            <w:gridSpan w:val="2"/>
            <w:tcBorders>
              <w:top w:val="nil"/>
              <w:left w:val="nil"/>
              <w:bottom w:val="nil"/>
              <w:right w:val="nil"/>
            </w:tcBorders>
            <w:shd w:val="clear" w:color="auto" w:fill="auto"/>
            <w:noWrap/>
            <w:vAlign w:val="center"/>
            <w:hideMark/>
          </w:tcPr>
          <w:p w14:paraId="252B6EF3" w14:textId="77777777" w:rsidR="000359D4" w:rsidRPr="000359D4" w:rsidRDefault="000359D4" w:rsidP="000359D4"/>
        </w:tc>
      </w:tr>
      <w:tr w:rsidR="006C0629" w:rsidRPr="00997961" w14:paraId="17487EA9" w14:textId="77777777" w:rsidTr="00DC6DA4">
        <w:tblPrEx>
          <w:tblLook w:val="00A0" w:firstRow="1" w:lastRow="0" w:firstColumn="1" w:lastColumn="0" w:noHBand="0" w:noVBand="0"/>
        </w:tblPrEx>
        <w:trPr>
          <w:gridBefore w:val="1"/>
          <w:wBefore w:w="426" w:type="dxa"/>
          <w:cantSplit/>
          <w:trHeight w:val="1606"/>
        </w:trPr>
        <w:tc>
          <w:tcPr>
            <w:tcW w:w="7230" w:type="dxa"/>
            <w:gridSpan w:val="6"/>
          </w:tcPr>
          <w:p w14:paraId="41A37D9B" w14:textId="77777777" w:rsidR="006C0629" w:rsidRDefault="006C0629" w:rsidP="00061D07">
            <w:pPr>
              <w:widowControl w:val="0"/>
              <w:autoSpaceDE w:val="0"/>
              <w:autoSpaceDN w:val="0"/>
              <w:adjustRightInd w:val="0"/>
              <w:rPr>
                <w:b/>
                <w:color w:val="000000"/>
                <w:sz w:val="22"/>
                <w:szCs w:val="22"/>
              </w:rPr>
            </w:pPr>
          </w:p>
          <w:p w14:paraId="17DA6B67" w14:textId="5B680C0F" w:rsidR="006C0629" w:rsidRPr="0048164D" w:rsidRDefault="006C0629" w:rsidP="00061D07">
            <w:pPr>
              <w:widowControl w:val="0"/>
              <w:autoSpaceDE w:val="0"/>
              <w:autoSpaceDN w:val="0"/>
              <w:adjustRightInd w:val="0"/>
              <w:rPr>
                <w:b/>
                <w:color w:val="000000"/>
                <w:sz w:val="22"/>
                <w:szCs w:val="22"/>
              </w:rPr>
            </w:pPr>
            <w:r w:rsidRPr="0048164D">
              <w:rPr>
                <w:b/>
                <w:color w:val="000000"/>
                <w:sz w:val="22"/>
                <w:szCs w:val="22"/>
              </w:rPr>
              <w:t>Подрядчик</w:t>
            </w:r>
          </w:p>
          <w:p w14:paraId="315713F4" w14:textId="77777777" w:rsidR="006C0629" w:rsidRPr="0048164D" w:rsidRDefault="006C0629" w:rsidP="00061D07">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74A540B1" w14:textId="77777777" w:rsidR="006C0629" w:rsidRPr="0048164D" w:rsidRDefault="006C0629" w:rsidP="00061D07">
            <w:pPr>
              <w:widowControl w:val="0"/>
              <w:autoSpaceDE w:val="0"/>
              <w:autoSpaceDN w:val="0"/>
              <w:adjustRightInd w:val="0"/>
              <w:rPr>
                <w:color w:val="000000"/>
                <w:sz w:val="22"/>
                <w:szCs w:val="22"/>
              </w:rPr>
            </w:pPr>
            <w:r>
              <w:rPr>
                <w:color w:val="000000"/>
                <w:sz w:val="22"/>
                <w:szCs w:val="22"/>
              </w:rPr>
              <w:t>________________</w:t>
            </w:r>
          </w:p>
          <w:p w14:paraId="02AFCA54" w14:textId="77777777" w:rsidR="006C0629" w:rsidRPr="0048164D" w:rsidRDefault="006C0629" w:rsidP="00061D07">
            <w:pPr>
              <w:widowControl w:val="0"/>
              <w:autoSpaceDE w:val="0"/>
              <w:autoSpaceDN w:val="0"/>
              <w:adjustRightInd w:val="0"/>
              <w:rPr>
                <w:color w:val="000000"/>
                <w:sz w:val="22"/>
                <w:szCs w:val="22"/>
              </w:rPr>
            </w:pPr>
          </w:p>
          <w:p w14:paraId="2CF1AE17" w14:textId="77777777" w:rsidR="006C0629" w:rsidRPr="00997961" w:rsidRDefault="006C0629" w:rsidP="00061D07">
            <w:pPr>
              <w:rPr>
                <w:color w:val="000000"/>
                <w:sz w:val="22"/>
                <w:szCs w:val="22"/>
              </w:rPr>
            </w:pPr>
            <w:r w:rsidRPr="0048164D">
              <w:rPr>
                <w:color w:val="000000"/>
                <w:sz w:val="22"/>
                <w:szCs w:val="22"/>
              </w:rPr>
              <w:t>__________________</w:t>
            </w:r>
            <w:r>
              <w:rPr>
                <w:color w:val="000000"/>
                <w:sz w:val="22"/>
                <w:szCs w:val="22"/>
              </w:rPr>
              <w:t xml:space="preserve"> </w:t>
            </w:r>
            <w:r w:rsidRPr="0048164D">
              <w:rPr>
                <w:color w:val="000000"/>
                <w:sz w:val="22"/>
                <w:szCs w:val="22"/>
              </w:rPr>
              <w:t>/</w:t>
            </w:r>
            <w:r>
              <w:rPr>
                <w:sz w:val="22"/>
                <w:szCs w:val="22"/>
              </w:rPr>
              <w:t>________________</w:t>
            </w:r>
            <w:r>
              <w:rPr>
                <w:color w:val="000000"/>
                <w:sz w:val="22"/>
                <w:szCs w:val="22"/>
              </w:rPr>
              <w:t>/</w:t>
            </w:r>
          </w:p>
        </w:tc>
        <w:tc>
          <w:tcPr>
            <w:tcW w:w="7371" w:type="dxa"/>
            <w:gridSpan w:val="12"/>
          </w:tcPr>
          <w:p w14:paraId="213AE807" w14:textId="77777777" w:rsidR="006C0629" w:rsidRDefault="006C0629" w:rsidP="00061D07">
            <w:pPr>
              <w:widowControl w:val="0"/>
              <w:autoSpaceDE w:val="0"/>
              <w:autoSpaceDN w:val="0"/>
              <w:adjustRightInd w:val="0"/>
              <w:rPr>
                <w:b/>
                <w:color w:val="000000"/>
                <w:sz w:val="22"/>
                <w:szCs w:val="22"/>
              </w:rPr>
            </w:pPr>
          </w:p>
          <w:p w14:paraId="4EB07D53" w14:textId="7582426B" w:rsidR="006C0629" w:rsidRPr="0048164D" w:rsidRDefault="006C0629" w:rsidP="00061D07">
            <w:pPr>
              <w:widowControl w:val="0"/>
              <w:autoSpaceDE w:val="0"/>
              <w:autoSpaceDN w:val="0"/>
              <w:adjustRightInd w:val="0"/>
              <w:rPr>
                <w:b/>
                <w:color w:val="000000"/>
                <w:sz w:val="22"/>
                <w:szCs w:val="22"/>
              </w:rPr>
            </w:pPr>
            <w:r>
              <w:rPr>
                <w:b/>
                <w:color w:val="000000"/>
                <w:sz w:val="22"/>
                <w:szCs w:val="22"/>
              </w:rPr>
              <w:t>Генеральный подрядчик</w:t>
            </w:r>
          </w:p>
          <w:p w14:paraId="63C4C93E" w14:textId="77777777" w:rsidR="006C0629" w:rsidRPr="0048164D" w:rsidRDefault="006C0629" w:rsidP="00061D07">
            <w:pPr>
              <w:widowControl w:val="0"/>
              <w:autoSpaceDE w:val="0"/>
              <w:autoSpaceDN w:val="0"/>
              <w:adjustRightInd w:val="0"/>
              <w:rPr>
                <w:color w:val="000000"/>
                <w:sz w:val="22"/>
                <w:szCs w:val="22"/>
              </w:rPr>
            </w:pPr>
            <w:r w:rsidRPr="0048164D">
              <w:rPr>
                <w:color w:val="000000"/>
                <w:sz w:val="22"/>
                <w:szCs w:val="22"/>
              </w:rPr>
              <w:t xml:space="preserve">Генеральный директор </w:t>
            </w:r>
          </w:p>
          <w:p w14:paraId="0F69458A" w14:textId="77777777" w:rsidR="006C0629" w:rsidRPr="0048164D" w:rsidRDefault="006C0629" w:rsidP="00061D07">
            <w:pPr>
              <w:widowControl w:val="0"/>
              <w:autoSpaceDE w:val="0"/>
              <w:autoSpaceDN w:val="0"/>
              <w:adjustRightInd w:val="0"/>
              <w:rPr>
                <w:color w:val="000000"/>
                <w:sz w:val="22"/>
                <w:szCs w:val="22"/>
              </w:rPr>
            </w:pPr>
            <w:r w:rsidRPr="0048164D">
              <w:rPr>
                <w:color w:val="000000"/>
                <w:sz w:val="22"/>
                <w:szCs w:val="22"/>
              </w:rPr>
              <w:t>ООО «ЕвроСибЭнерго-инжиниринг»</w:t>
            </w:r>
          </w:p>
          <w:p w14:paraId="549D75D4" w14:textId="77777777" w:rsidR="006C0629" w:rsidRPr="0048164D" w:rsidRDefault="006C0629" w:rsidP="00061D07">
            <w:pPr>
              <w:widowControl w:val="0"/>
              <w:autoSpaceDE w:val="0"/>
              <w:autoSpaceDN w:val="0"/>
              <w:adjustRightInd w:val="0"/>
              <w:rPr>
                <w:color w:val="000000"/>
                <w:sz w:val="22"/>
                <w:szCs w:val="22"/>
              </w:rPr>
            </w:pPr>
          </w:p>
          <w:p w14:paraId="37BE36C9" w14:textId="77777777" w:rsidR="006C0629" w:rsidRPr="00997961" w:rsidRDefault="006C0629" w:rsidP="00061D07">
            <w:pPr>
              <w:rPr>
                <w:color w:val="000000"/>
                <w:sz w:val="22"/>
                <w:szCs w:val="22"/>
              </w:rPr>
            </w:pPr>
            <w:r w:rsidRPr="0048164D">
              <w:rPr>
                <w:color w:val="000000"/>
                <w:sz w:val="22"/>
                <w:szCs w:val="22"/>
              </w:rPr>
              <w:t>_____</w:t>
            </w:r>
            <w:r>
              <w:rPr>
                <w:color w:val="000000"/>
                <w:sz w:val="22"/>
                <w:szCs w:val="22"/>
              </w:rPr>
              <w:t>______________ /Борисычев А.В./</w:t>
            </w:r>
          </w:p>
        </w:tc>
      </w:tr>
    </w:tbl>
    <w:p w14:paraId="5923B57F" w14:textId="77777777" w:rsidR="00416C16" w:rsidRPr="00005034" w:rsidRDefault="00416C16" w:rsidP="00155BCB">
      <w:pPr>
        <w:rPr>
          <w:sz w:val="22"/>
          <w:szCs w:val="22"/>
          <w:lang w:eastAsia="ar-SA"/>
        </w:rPr>
      </w:pPr>
    </w:p>
    <w:sectPr w:rsidR="00416C16" w:rsidRPr="00005034" w:rsidSect="00001BA1">
      <w:pgSz w:w="16838" w:h="11906" w:orient="landscape" w:code="9"/>
      <w:pgMar w:top="993"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2D061" w14:textId="77777777" w:rsidR="0004115C" w:rsidRDefault="0004115C">
      <w:r>
        <w:separator/>
      </w:r>
    </w:p>
  </w:endnote>
  <w:endnote w:type="continuationSeparator" w:id="0">
    <w:p w14:paraId="27365E98" w14:textId="77777777" w:rsidR="0004115C" w:rsidRDefault="0004115C">
      <w:r>
        <w:continuationSeparator/>
      </w:r>
    </w:p>
  </w:endnote>
  <w:endnote w:type="continuationNotice" w:id="1">
    <w:p w14:paraId="4CF71EE9" w14:textId="77777777" w:rsidR="0004115C" w:rsidRDefault="00041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4A649" w14:textId="46C432AF" w:rsidR="00112554" w:rsidRPr="003F011C" w:rsidRDefault="00112554" w:rsidP="00E37D09">
    <w:pPr>
      <w:jc w:val="right"/>
    </w:pPr>
    <w:r>
      <w:rPr>
        <w:lang w:val="en-US"/>
      </w:rPr>
      <w:tab/>
    </w:r>
    <w:r w:rsidRPr="003F011C">
      <w:fldChar w:fldCharType="begin"/>
    </w:r>
    <w:r w:rsidRPr="003F011C">
      <w:instrText xml:space="preserve"> PAGE   \* MERGEFORMAT </w:instrText>
    </w:r>
    <w:r w:rsidRPr="003F011C">
      <w:fldChar w:fldCharType="separate"/>
    </w:r>
    <w:r w:rsidR="00B37A2B">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14126" w14:textId="77777777" w:rsidR="0004115C" w:rsidRDefault="0004115C" w:rsidP="00E37D09">
      <w:r>
        <w:separator/>
      </w:r>
    </w:p>
  </w:footnote>
  <w:footnote w:type="continuationSeparator" w:id="0">
    <w:p w14:paraId="779AB01E" w14:textId="77777777" w:rsidR="0004115C" w:rsidRDefault="0004115C" w:rsidP="00E37D09">
      <w:r>
        <w:continuationSeparator/>
      </w:r>
    </w:p>
  </w:footnote>
  <w:footnote w:type="continuationNotice" w:id="1">
    <w:p w14:paraId="762B644B" w14:textId="77777777" w:rsidR="0004115C" w:rsidRDefault="0004115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C1A5B" w14:textId="77777777" w:rsidR="00112554" w:rsidRPr="00A74043" w:rsidRDefault="00112554" w:rsidP="00E37D09">
    <w:pPr>
      <w:pStyle w:val="af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577EE6"/>
    <w:multiLevelType w:val="hybridMultilevel"/>
    <w:tmpl w:val="84180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96851"/>
    <w:multiLevelType w:val="hybridMultilevel"/>
    <w:tmpl w:val="866A3620"/>
    <w:lvl w:ilvl="0" w:tplc="C9EE4FF8">
      <w:start w:val="1"/>
      <w:numFmt w:val="decimal"/>
      <w:lvlText w:val="%1."/>
      <w:lvlJc w:val="left"/>
      <w:pPr>
        <w:ind w:left="720" w:hanging="360"/>
      </w:pPr>
      <w:rPr>
        <w:rFonts w:hint="default"/>
        <w:sz w:val="24"/>
        <w:szCs w:val="24"/>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3" w15:restartNumberingAfterBreak="0">
    <w:nsid w:val="03126812"/>
    <w:multiLevelType w:val="hybridMultilevel"/>
    <w:tmpl w:val="05609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2A07E7"/>
    <w:multiLevelType w:val="hybridMultilevel"/>
    <w:tmpl w:val="31FE6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8" w15:restartNumberingAfterBreak="0">
    <w:nsid w:val="1C437697"/>
    <w:multiLevelType w:val="hybridMultilevel"/>
    <w:tmpl w:val="88C68424"/>
    <w:lvl w:ilvl="0" w:tplc="D8D6165C">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9"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12"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3"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4" w15:restartNumberingAfterBreak="0">
    <w:nsid w:val="2EC618F8"/>
    <w:multiLevelType w:val="hybridMultilevel"/>
    <w:tmpl w:val="3ADA2578"/>
    <w:lvl w:ilvl="0" w:tplc="BCA8F952">
      <w:start w:val="1"/>
      <w:numFmt w:val="bullet"/>
      <w:lvlText w:val="–"/>
      <w:lvlJc w:val="left"/>
      <w:pPr>
        <w:ind w:left="360" w:hanging="360"/>
      </w:pPr>
      <w:rPr>
        <w:rFonts w:ascii="Times New Roman" w:hAnsi="Times New Roman" w:cs="Times New Roman" w:hint="default"/>
        <w:sz w:val="2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6743B47"/>
    <w:multiLevelType w:val="hybridMultilevel"/>
    <w:tmpl w:val="321CC9F0"/>
    <w:lvl w:ilvl="0" w:tplc="726886B6">
      <w:start w:val="1"/>
      <w:numFmt w:val="upperRoman"/>
      <w:lvlText w:val="РАЗДЕЛ %1."/>
      <w:lvlJc w:val="left"/>
      <w:pPr>
        <w:ind w:left="720" w:hanging="360"/>
      </w:pPr>
      <w:rPr>
        <w:rFonts w:ascii="Times New Roman" w:hAnsi="Times New Roman" w:hint="default"/>
        <w:b/>
        <w:i w:val="0"/>
        <w:sz w:val="22"/>
      </w:rPr>
    </w:lvl>
    <w:lvl w:ilvl="1" w:tplc="8052585E" w:tentative="1">
      <w:start w:val="1"/>
      <w:numFmt w:val="lowerLetter"/>
      <w:lvlText w:val="%2."/>
      <w:lvlJc w:val="left"/>
      <w:pPr>
        <w:ind w:left="1440" w:hanging="360"/>
      </w:pPr>
    </w:lvl>
    <w:lvl w:ilvl="2" w:tplc="9EA0E760" w:tentative="1">
      <w:start w:val="1"/>
      <w:numFmt w:val="lowerRoman"/>
      <w:lvlText w:val="%3."/>
      <w:lvlJc w:val="right"/>
      <w:pPr>
        <w:ind w:left="2160" w:hanging="180"/>
      </w:pPr>
    </w:lvl>
    <w:lvl w:ilvl="3" w:tplc="CEA890EE" w:tentative="1">
      <w:start w:val="1"/>
      <w:numFmt w:val="decimal"/>
      <w:lvlText w:val="%4."/>
      <w:lvlJc w:val="left"/>
      <w:pPr>
        <w:ind w:left="2880" w:hanging="360"/>
      </w:pPr>
    </w:lvl>
    <w:lvl w:ilvl="4" w:tplc="84DC5A1C" w:tentative="1">
      <w:start w:val="1"/>
      <w:numFmt w:val="lowerLetter"/>
      <w:lvlText w:val="%5."/>
      <w:lvlJc w:val="left"/>
      <w:pPr>
        <w:ind w:left="3600" w:hanging="360"/>
      </w:pPr>
    </w:lvl>
    <w:lvl w:ilvl="5" w:tplc="7924E15E" w:tentative="1">
      <w:start w:val="1"/>
      <w:numFmt w:val="lowerRoman"/>
      <w:lvlText w:val="%6."/>
      <w:lvlJc w:val="right"/>
      <w:pPr>
        <w:ind w:left="4320" w:hanging="180"/>
      </w:pPr>
    </w:lvl>
    <w:lvl w:ilvl="6" w:tplc="617EBB3E" w:tentative="1">
      <w:start w:val="1"/>
      <w:numFmt w:val="decimal"/>
      <w:lvlText w:val="%7."/>
      <w:lvlJc w:val="left"/>
      <w:pPr>
        <w:ind w:left="5040" w:hanging="360"/>
      </w:pPr>
    </w:lvl>
    <w:lvl w:ilvl="7" w:tplc="C18C9EC4" w:tentative="1">
      <w:start w:val="1"/>
      <w:numFmt w:val="lowerLetter"/>
      <w:lvlText w:val="%8."/>
      <w:lvlJc w:val="left"/>
      <w:pPr>
        <w:ind w:left="5760" w:hanging="360"/>
      </w:pPr>
    </w:lvl>
    <w:lvl w:ilvl="8" w:tplc="2BE2CA40" w:tentative="1">
      <w:start w:val="1"/>
      <w:numFmt w:val="lowerRoman"/>
      <w:lvlText w:val="%9."/>
      <w:lvlJc w:val="right"/>
      <w:pPr>
        <w:ind w:left="6480" w:hanging="180"/>
      </w:pPr>
    </w:lvl>
  </w:abstractNum>
  <w:abstractNum w:abstractNumId="16"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7" w15:restartNumberingAfterBreak="0">
    <w:nsid w:val="3CB51C18"/>
    <w:multiLevelType w:val="multilevel"/>
    <w:tmpl w:val="FFA895AA"/>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3CE43298"/>
    <w:multiLevelType w:val="hybridMultilevel"/>
    <w:tmpl w:val="5B7898A4"/>
    <w:lvl w:ilvl="0" w:tplc="46F819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22"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23" w15:restartNumberingAfterBreak="0">
    <w:nsid w:val="4D9105BA"/>
    <w:multiLevelType w:val="hybridMultilevel"/>
    <w:tmpl w:val="DF1A7846"/>
    <w:lvl w:ilvl="0" w:tplc="BCA8F952">
      <w:start w:val="1"/>
      <w:numFmt w:val="bullet"/>
      <w:lvlText w:val="–"/>
      <w:lvlJc w:val="left"/>
      <w:pPr>
        <w:ind w:left="360" w:hanging="360"/>
      </w:pPr>
      <w:rPr>
        <w:rFonts w:ascii="Times New Roman" w:hAnsi="Times New Roman" w:cs="Times New Roman" w:hint="default"/>
        <w:sz w:val="22"/>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346836"/>
    <w:multiLevelType w:val="hybridMultilevel"/>
    <w:tmpl w:val="D9C28272"/>
    <w:lvl w:ilvl="0" w:tplc="ED1C043E">
      <w:start w:val="1"/>
      <w:numFmt w:val="decimal"/>
      <w:lvlText w:val="%1."/>
      <w:lvlJc w:val="left"/>
      <w:pPr>
        <w:ind w:left="644"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651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0" w15:restartNumberingAfterBreak="0">
    <w:nsid w:val="7B413245"/>
    <w:multiLevelType w:val="multilevel"/>
    <w:tmpl w:val="D5BC4222"/>
    <w:lvl w:ilvl="0">
      <w:start w:val="1"/>
      <w:numFmt w:val="decimal"/>
      <w:pStyle w:val="a0"/>
      <w:suff w:val="space"/>
      <w:lvlText w:val="%1."/>
      <w:lvlJc w:val="left"/>
      <w:pPr>
        <w:ind w:left="-709" w:firstLine="709"/>
      </w:pPr>
      <w:rPr>
        <w:rFonts w:ascii="Times New Roman" w:hAnsi="Times New Roman" w:cs="Times New Roman" w:hint="default"/>
        <w:b/>
        <w:i w:val="0"/>
      </w:rPr>
    </w:lvl>
    <w:lvl w:ilvl="1">
      <w:start w:val="1"/>
      <w:numFmt w:val="decimal"/>
      <w:pStyle w:val="a1"/>
      <w:suff w:val="space"/>
      <w:lvlText w:val="%1.%2."/>
      <w:lvlJc w:val="left"/>
      <w:pPr>
        <w:ind w:left="-141" w:firstLine="709"/>
      </w:pPr>
      <w:rPr>
        <w:rFonts w:hint="default"/>
        <w:b w:val="0"/>
      </w:rPr>
    </w:lvl>
    <w:lvl w:ilvl="2">
      <w:start w:val="1"/>
      <w:numFmt w:val="decimal"/>
      <w:pStyle w:val="a2"/>
      <w:suff w:val="space"/>
      <w:lvlText w:val="%1.%2.%3."/>
      <w:lvlJc w:val="left"/>
      <w:pPr>
        <w:ind w:left="992" w:firstLine="709"/>
      </w:pPr>
      <w:rPr>
        <w:rFonts w:hint="default"/>
        <w:b w:val="0"/>
      </w:rPr>
    </w:lvl>
    <w:lvl w:ilvl="3">
      <w:start w:val="1"/>
      <w:numFmt w:val="decimal"/>
      <w:lvlText w:val="%1.%2.%3.%4."/>
      <w:lvlJc w:val="left"/>
      <w:pPr>
        <w:tabs>
          <w:tab w:val="num" w:pos="8157"/>
        </w:tabs>
        <w:ind w:left="0" w:firstLine="709"/>
      </w:pPr>
      <w:rPr>
        <w:rFonts w:hint="default"/>
        <w:b w:val="0"/>
      </w:rPr>
    </w:lvl>
    <w:lvl w:ilvl="4">
      <w:start w:val="1"/>
      <w:numFmt w:val="decimal"/>
      <w:lvlText w:val="%1.%2.%3.%4.%5."/>
      <w:lvlJc w:val="left"/>
      <w:pPr>
        <w:tabs>
          <w:tab w:val="num" w:pos="8157"/>
        </w:tabs>
        <w:ind w:left="0" w:firstLine="709"/>
      </w:pPr>
      <w:rPr>
        <w:rFonts w:hint="default"/>
        <w:b w:val="0"/>
      </w:rPr>
    </w:lvl>
    <w:lvl w:ilvl="5">
      <w:start w:val="1"/>
      <w:numFmt w:val="decimal"/>
      <w:lvlText w:val="%1.%2.%3.%4.%5.%6."/>
      <w:lvlJc w:val="left"/>
      <w:pPr>
        <w:tabs>
          <w:tab w:val="num" w:pos="8157"/>
        </w:tabs>
        <w:ind w:left="0" w:firstLine="709"/>
      </w:pPr>
      <w:rPr>
        <w:rFonts w:hint="default"/>
        <w:b w:val="0"/>
      </w:rPr>
    </w:lvl>
    <w:lvl w:ilvl="6">
      <w:start w:val="1"/>
      <w:numFmt w:val="decimal"/>
      <w:lvlText w:val="%1.%2.%3.%4.%5.%6.%7."/>
      <w:lvlJc w:val="left"/>
      <w:pPr>
        <w:tabs>
          <w:tab w:val="num" w:pos="8157"/>
        </w:tabs>
        <w:ind w:left="0" w:firstLine="709"/>
      </w:pPr>
      <w:rPr>
        <w:rFonts w:hint="default"/>
        <w:b w:val="0"/>
      </w:rPr>
    </w:lvl>
    <w:lvl w:ilvl="7">
      <w:start w:val="1"/>
      <w:numFmt w:val="decimal"/>
      <w:lvlText w:val="%1.%2.%3.%4.%5.%6.%7.%8."/>
      <w:lvlJc w:val="left"/>
      <w:pPr>
        <w:tabs>
          <w:tab w:val="num" w:pos="8157"/>
        </w:tabs>
        <w:ind w:left="0" w:firstLine="709"/>
      </w:pPr>
      <w:rPr>
        <w:rFonts w:hint="default"/>
        <w:b w:val="0"/>
      </w:rPr>
    </w:lvl>
    <w:lvl w:ilvl="8">
      <w:start w:val="1"/>
      <w:numFmt w:val="decimal"/>
      <w:lvlText w:val="%1.%2.%3.%4.%5.%6.%7.%8.%9."/>
      <w:lvlJc w:val="left"/>
      <w:pPr>
        <w:tabs>
          <w:tab w:val="num" w:pos="8157"/>
        </w:tabs>
        <w:ind w:left="0" w:firstLine="709"/>
      </w:pPr>
      <w:rPr>
        <w:rFonts w:hint="default"/>
        <w:b w:val="0"/>
      </w:rPr>
    </w:lvl>
  </w:abstractNum>
  <w:abstractNum w:abstractNumId="31"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9"/>
  </w:num>
  <w:num w:numId="2">
    <w:abstractNumId w:val="0"/>
  </w:num>
  <w:num w:numId="3">
    <w:abstractNumId w:val="4"/>
  </w:num>
  <w:num w:numId="4">
    <w:abstractNumId w:val="2"/>
  </w:num>
  <w:num w:numId="5">
    <w:abstractNumId w:val="21"/>
  </w:num>
  <w:num w:numId="6">
    <w:abstractNumId w:val="13"/>
  </w:num>
  <w:num w:numId="7">
    <w:abstractNumId w:val="16"/>
  </w:num>
  <w:num w:numId="8">
    <w:abstractNumId w:val="22"/>
  </w:num>
  <w:num w:numId="9">
    <w:abstractNumId w:val="11"/>
  </w:num>
  <w:num w:numId="10">
    <w:abstractNumId w:val="31"/>
  </w:num>
  <w:num w:numId="11">
    <w:abstractNumId w:val="9"/>
  </w:num>
  <w:num w:numId="12">
    <w:abstractNumId w:val="29"/>
  </w:num>
  <w:num w:numId="13">
    <w:abstractNumId w:val="28"/>
  </w:num>
  <w:num w:numId="14">
    <w:abstractNumId w:val="15"/>
  </w:num>
  <w:num w:numId="15">
    <w:abstractNumId w:val="26"/>
  </w:num>
  <w:num w:numId="16">
    <w:abstractNumId w:val="27"/>
  </w:num>
  <w:num w:numId="17">
    <w:abstractNumId w:val="20"/>
  </w:num>
  <w:num w:numId="18">
    <w:abstractNumId w:val="6"/>
  </w:num>
  <w:num w:numId="19">
    <w:abstractNumId w:val="7"/>
  </w:num>
  <w:num w:numId="20">
    <w:abstractNumId w:val="24"/>
  </w:num>
  <w:num w:numId="21">
    <w:abstractNumId w:val="12"/>
  </w:num>
  <w:num w:numId="22">
    <w:abstractNumId w:val="10"/>
  </w:num>
  <w:num w:numId="23">
    <w:abstractNumId w:val="14"/>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5">
    <w:abstractNumId w:val="30"/>
  </w:num>
  <w:num w:numId="26">
    <w:abstractNumId w:val="23"/>
  </w:num>
  <w:num w:numId="27">
    <w:abstractNumId w:val="1"/>
  </w:num>
  <w:num w:numId="28">
    <w:abstractNumId w:val="5"/>
  </w:num>
  <w:num w:numId="29">
    <w:abstractNumId w:val="3"/>
  </w:num>
  <w:num w:numId="30">
    <w:abstractNumId w:val="8"/>
  </w:num>
  <w:num w:numId="31">
    <w:abstractNumId w:val="25"/>
  </w:num>
  <w:num w:numId="32">
    <w:abstractNumId w:val="18"/>
  </w:num>
  <w:num w:numId="33">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activeWritingStyle w:appName="MSWord" w:lang="ru-RU" w:vendorID="64" w:dllVersion="131078" w:nlCheck="1" w:checkStyle="0"/>
  <w:activeWritingStyle w:appName="MSWord" w:lang="en-US" w:vendorID="64" w:dllVersion="131078" w:nlCheck="1" w:checkStyle="1"/>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01BA1"/>
    <w:rsid w:val="00005034"/>
    <w:rsid w:val="00006D25"/>
    <w:rsid w:val="000139B1"/>
    <w:rsid w:val="00014AF3"/>
    <w:rsid w:val="0002358F"/>
    <w:rsid w:val="00025165"/>
    <w:rsid w:val="00027515"/>
    <w:rsid w:val="000339F2"/>
    <w:rsid w:val="000359D4"/>
    <w:rsid w:val="0004115C"/>
    <w:rsid w:val="00045568"/>
    <w:rsid w:val="00047F62"/>
    <w:rsid w:val="00054C2B"/>
    <w:rsid w:val="00055588"/>
    <w:rsid w:val="00061D07"/>
    <w:rsid w:val="00063B2C"/>
    <w:rsid w:val="00063DCA"/>
    <w:rsid w:val="00070F6D"/>
    <w:rsid w:val="00072CE9"/>
    <w:rsid w:val="000876CC"/>
    <w:rsid w:val="0009367F"/>
    <w:rsid w:val="0009460C"/>
    <w:rsid w:val="000972A0"/>
    <w:rsid w:val="000A1846"/>
    <w:rsid w:val="000A7DBB"/>
    <w:rsid w:val="000B0AE7"/>
    <w:rsid w:val="000B10BF"/>
    <w:rsid w:val="000C38C4"/>
    <w:rsid w:val="000C47E9"/>
    <w:rsid w:val="000C5F2A"/>
    <w:rsid w:val="000F24AE"/>
    <w:rsid w:val="000F3ECB"/>
    <w:rsid w:val="000F62FE"/>
    <w:rsid w:val="00104A35"/>
    <w:rsid w:val="00112554"/>
    <w:rsid w:val="00112732"/>
    <w:rsid w:val="001223AF"/>
    <w:rsid w:val="001257FB"/>
    <w:rsid w:val="00130876"/>
    <w:rsid w:val="0013703E"/>
    <w:rsid w:val="00147E90"/>
    <w:rsid w:val="00151F6A"/>
    <w:rsid w:val="001538E4"/>
    <w:rsid w:val="00155BCB"/>
    <w:rsid w:val="00161770"/>
    <w:rsid w:val="00161F37"/>
    <w:rsid w:val="00161F63"/>
    <w:rsid w:val="0016277C"/>
    <w:rsid w:val="00171CC9"/>
    <w:rsid w:val="00171F69"/>
    <w:rsid w:val="0017333B"/>
    <w:rsid w:val="0017385E"/>
    <w:rsid w:val="0017649B"/>
    <w:rsid w:val="00177055"/>
    <w:rsid w:val="00182D1D"/>
    <w:rsid w:val="001944C4"/>
    <w:rsid w:val="001A1683"/>
    <w:rsid w:val="001A3A6D"/>
    <w:rsid w:val="001A62F5"/>
    <w:rsid w:val="001B76DB"/>
    <w:rsid w:val="001D3F55"/>
    <w:rsid w:val="001D486E"/>
    <w:rsid w:val="001D4C6B"/>
    <w:rsid w:val="001D595A"/>
    <w:rsid w:val="001E2159"/>
    <w:rsid w:val="001E4E9E"/>
    <w:rsid w:val="001E539D"/>
    <w:rsid w:val="001F435F"/>
    <w:rsid w:val="00202065"/>
    <w:rsid w:val="00206A26"/>
    <w:rsid w:val="0021161A"/>
    <w:rsid w:val="0021254F"/>
    <w:rsid w:val="00215938"/>
    <w:rsid w:val="00226918"/>
    <w:rsid w:val="00227D42"/>
    <w:rsid w:val="0023597A"/>
    <w:rsid w:val="0023618C"/>
    <w:rsid w:val="002366A3"/>
    <w:rsid w:val="00237A81"/>
    <w:rsid w:val="002420F3"/>
    <w:rsid w:val="00244919"/>
    <w:rsid w:val="002463AD"/>
    <w:rsid w:val="00261033"/>
    <w:rsid w:val="00261EBC"/>
    <w:rsid w:val="00263F37"/>
    <w:rsid w:val="002667AA"/>
    <w:rsid w:val="00271512"/>
    <w:rsid w:val="00274434"/>
    <w:rsid w:val="002746EA"/>
    <w:rsid w:val="0028104E"/>
    <w:rsid w:val="00284A84"/>
    <w:rsid w:val="00286586"/>
    <w:rsid w:val="002A3F21"/>
    <w:rsid w:val="002A57EE"/>
    <w:rsid w:val="002B79C9"/>
    <w:rsid w:val="002C11BA"/>
    <w:rsid w:val="002C17A8"/>
    <w:rsid w:val="002C2201"/>
    <w:rsid w:val="002C5D02"/>
    <w:rsid w:val="002C692E"/>
    <w:rsid w:val="002C7C37"/>
    <w:rsid w:val="002D6E5D"/>
    <w:rsid w:val="002E426B"/>
    <w:rsid w:val="002F598C"/>
    <w:rsid w:val="003037AF"/>
    <w:rsid w:val="00303D04"/>
    <w:rsid w:val="003044A6"/>
    <w:rsid w:val="003202E9"/>
    <w:rsid w:val="00324B21"/>
    <w:rsid w:val="0033301B"/>
    <w:rsid w:val="00333F25"/>
    <w:rsid w:val="0033614A"/>
    <w:rsid w:val="00342C12"/>
    <w:rsid w:val="00345F7F"/>
    <w:rsid w:val="00350ACC"/>
    <w:rsid w:val="003540BF"/>
    <w:rsid w:val="003559FF"/>
    <w:rsid w:val="003567CD"/>
    <w:rsid w:val="00360921"/>
    <w:rsid w:val="003650CA"/>
    <w:rsid w:val="00372AA3"/>
    <w:rsid w:val="003746A4"/>
    <w:rsid w:val="0037514B"/>
    <w:rsid w:val="003843F4"/>
    <w:rsid w:val="00386155"/>
    <w:rsid w:val="003903F9"/>
    <w:rsid w:val="003B3E57"/>
    <w:rsid w:val="003B7AD3"/>
    <w:rsid w:val="003C0C06"/>
    <w:rsid w:val="003E6A07"/>
    <w:rsid w:val="00403EC0"/>
    <w:rsid w:val="00414C88"/>
    <w:rsid w:val="00416C16"/>
    <w:rsid w:val="004173F1"/>
    <w:rsid w:val="00424176"/>
    <w:rsid w:val="00424E70"/>
    <w:rsid w:val="00426D29"/>
    <w:rsid w:val="00435696"/>
    <w:rsid w:val="00442A5A"/>
    <w:rsid w:val="00450F64"/>
    <w:rsid w:val="00451580"/>
    <w:rsid w:val="00460855"/>
    <w:rsid w:val="00464B90"/>
    <w:rsid w:val="0047504A"/>
    <w:rsid w:val="0047568F"/>
    <w:rsid w:val="0048164D"/>
    <w:rsid w:val="0048310B"/>
    <w:rsid w:val="00484F45"/>
    <w:rsid w:val="004968C5"/>
    <w:rsid w:val="004B1810"/>
    <w:rsid w:val="004B2027"/>
    <w:rsid w:val="004B2A69"/>
    <w:rsid w:val="004B48DD"/>
    <w:rsid w:val="004C17D2"/>
    <w:rsid w:val="004C6419"/>
    <w:rsid w:val="004D05A7"/>
    <w:rsid w:val="004D6BA0"/>
    <w:rsid w:val="004E27B3"/>
    <w:rsid w:val="004E60D8"/>
    <w:rsid w:val="004F0270"/>
    <w:rsid w:val="004F0818"/>
    <w:rsid w:val="005007AD"/>
    <w:rsid w:val="00510899"/>
    <w:rsid w:val="00514EE9"/>
    <w:rsid w:val="00521A9B"/>
    <w:rsid w:val="0052268F"/>
    <w:rsid w:val="00525E93"/>
    <w:rsid w:val="00531193"/>
    <w:rsid w:val="005311C9"/>
    <w:rsid w:val="0053210A"/>
    <w:rsid w:val="005548B9"/>
    <w:rsid w:val="005621CE"/>
    <w:rsid w:val="00564E1A"/>
    <w:rsid w:val="00572BA1"/>
    <w:rsid w:val="00572CD0"/>
    <w:rsid w:val="005833F6"/>
    <w:rsid w:val="00590081"/>
    <w:rsid w:val="0059369A"/>
    <w:rsid w:val="005957C3"/>
    <w:rsid w:val="005959AB"/>
    <w:rsid w:val="005A0500"/>
    <w:rsid w:val="005A5F7B"/>
    <w:rsid w:val="005B4280"/>
    <w:rsid w:val="005B5AA7"/>
    <w:rsid w:val="005B70A3"/>
    <w:rsid w:val="005C3E0C"/>
    <w:rsid w:val="005C5EF8"/>
    <w:rsid w:val="005D3B13"/>
    <w:rsid w:val="005D4313"/>
    <w:rsid w:val="005D6E92"/>
    <w:rsid w:val="005E26ED"/>
    <w:rsid w:val="005E79D9"/>
    <w:rsid w:val="005F0645"/>
    <w:rsid w:val="005F666B"/>
    <w:rsid w:val="006051AC"/>
    <w:rsid w:val="006074F0"/>
    <w:rsid w:val="006127B6"/>
    <w:rsid w:val="00616EB9"/>
    <w:rsid w:val="00622556"/>
    <w:rsid w:val="0062289E"/>
    <w:rsid w:val="00623F19"/>
    <w:rsid w:val="006244C1"/>
    <w:rsid w:val="006337BE"/>
    <w:rsid w:val="00633DCA"/>
    <w:rsid w:val="00635EFF"/>
    <w:rsid w:val="0063684E"/>
    <w:rsid w:val="006472E1"/>
    <w:rsid w:val="006517AA"/>
    <w:rsid w:val="00657027"/>
    <w:rsid w:val="006625A2"/>
    <w:rsid w:val="00662E3A"/>
    <w:rsid w:val="00696D7B"/>
    <w:rsid w:val="006A74DE"/>
    <w:rsid w:val="006B2F34"/>
    <w:rsid w:val="006C0629"/>
    <w:rsid w:val="006E6E20"/>
    <w:rsid w:val="00703CFD"/>
    <w:rsid w:val="00704E93"/>
    <w:rsid w:val="00716DFF"/>
    <w:rsid w:val="00717B64"/>
    <w:rsid w:val="00724496"/>
    <w:rsid w:val="00724CCB"/>
    <w:rsid w:val="00731703"/>
    <w:rsid w:val="00733812"/>
    <w:rsid w:val="00735370"/>
    <w:rsid w:val="00737E2B"/>
    <w:rsid w:val="00741C6D"/>
    <w:rsid w:val="007436C6"/>
    <w:rsid w:val="00752BE2"/>
    <w:rsid w:val="0076324C"/>
    <w:rsid w:val="0076392C"/>
    <w:rsid w:val="00764798"/>
    <w:rsid w:val="00772162"/>
    <w:rsid w:val="007748D3"/>
    <w:rsid w:val="00775999"/>
    <w:rsid w:val="00793E0C"/>
    <w:rsid w:val="00793FA7"/>
    <w:rsid w:val="007A2B19"/>
    <w:rsid w:val="007A64BE"/>
    <w:rsid w:val="007B0A1A"/>
    <w:rsid w:val="007B7F56"/>
    <w:rsid w:val="007C08B5"/>
    <w:rsid w:val="007D6935"/>
    <w:rsid w:val="007E1AAB"/>
    <w:rsid w:val="007E38D8"/>
    <w:rsid w:val="007F4F6D"/>
    <w:rsid w:val="00803159"/>
    <w:rsid w:val="008054C6"/>
    <w:rsid w:val="00806DDD"/>
    <w:rsid w:val="008100E9"/>
    <w:rsid w:val="008152CF"/>
    <w:rsid w:val="00820812"/>
    <w:rsid w:val="0082221E"/>
    <w:rsid w:val="00822A5E"/>
    <w:rsid w:val="00823D84"/>
    <w:rsid w:val="00836E76"/>
    <w:rsid w:val="00845566"/>
    <w:rsid w:val="00846C3B"/>
    <w:rsid w:val="008551F0"/>
    <w:rsid w:val="008616F4"/>
    <w:rsid w:val="00866DA0"/>
    <w:rsid w:val="00870269"/>
    <w:rsid w:val="00872B6D"/>
    <w:rsid w:val="00897CF5"/>
    <w:rsid w:val="008A5C13"/>
    <w:rsid w:val="008A7B5A"/>
    <w:rsid w:val="008C2FF4"/>
    <w:rsid w:val="008D31ED"/>
    <w:rsid w:val="008E2CAB"/>
    <w:rsid w:val="008E62AE"/>
    <w:rsid w:val="008F0CDE"/>
    <w:rsid w:val="00900006"/>
    <w:rsid w:val="009039BD"/>
    <w:rsid w:val="00907A33"/>
    <w:rsid w:val="0091133B"/>
    <w:rsid w:val="00914A1A"/>
    <w:rsid w:val="009212B0"/>
    <w:rsid w:val="00921EEC"/>
    <w:rsid w:val="00932A38"/>
    <w:rsid w:val="00936D70"/>
    <w:rsid w:val="009544D2"/>
    <w:rsid w:val="00954CA5"/>
    <w:rsid w:val="009605BE"/>
    <w:rsid w:val="00970B13"/>
    <w:rsid w:val="009713B8"/>
    <w:rsid w:val="0097295D"/>
    <w:rsid w:val="00976DA7"/>
    <w:rsid w:val="00981283"/>
    <w:rsid w:val="00991680"/>
    <w:rsid w:val="00994BCC"/>
    <w:rsid w:val="0099522F"/>
    <w:rsid w:val="00997961"/>
    <w:rsid w:val="009A7ABB"/>
    <w:rsid w:val="009B199D"/>
    <w:rsid w:val="009B4DBC"/>
    <w:rsid w:val="00A0353A"/>
    <w:rsid w:val="00A06968"/>
    <w:rsid w:val="00A122D2"/>
    <w:rsid w:val="00A31723"/>
    <w:rsid w:val="00A4621B"/>
    <w:rsid w:val="00A57638"/>
    <w:rsid w:val="00A608FB"/>
    <w:rsid w:val="00A62C68"/>
    <w:rsid w:val="00A701F5"/>
    <w:rsid w:val="00A70361"/>
    <w:rsid w:val="00A7246F"/>
    <w:rsid w:val="00A74F4B"/>
    <w:rsid w:val="00A9220F"/>
    <w:rsid w:val="00A973D1"/>
    <w:rsid w:val="00A97E5B"/>
    <w:rsid w:val="00AA6005"/>
    <w:rsid w:val="00AB339D"/>
    <w:rsid w:val="00AC0DCD"/>
    <w:rsid w:val="00AC6AB8"/>
    <w:rsid w:val="00AD1EEB"/>
    <w:rsid w:val="00AD2432"/>
    <w:rsid w:val="00AD258E"/>
    <w:rsid w:val="00AE1C7C"/>
    <w:rsid w:val="00AE4FC5"/>
    <w:rsid w:val="00AE533B"/>
    <w:rsid w:val="00AE6161"/>
    <w:rsid w:val="00B10C33"/>
    <w:rsid w:val="00B16D73"/>
    <w:rsid w:val="00B20186"/>
    <w:rsid w:val="00B263AF"/>
    <w:rsid w:val="00B31AE0"/>
    <w:rsid w:val="00B35DD3"/>
    <w:rsid w:val="00B361D3"/>
    <w:rsid w:val="00B3697A"/>
    <w:rsid w:val="00B37A2B"/>
    <w:rsid w:val="00B42093"/>
    <w:rsid w:val="00B46331"/>
    <w:rsid w:val="00B502EC"/>
    <w:rsid w:val="00B518C6"/>
    <w:rsid w:val="00B55E28"/>
    <w:rsid w:val="00B61748"/>
    <w:rsid w:val="00B63EDC"/>
    <w:rsid w:val="00B72C09"/>
    <w:rsid w:val="00B773FD"/>
    <w:rsid w:val="00B80898"/>
    <w:rsid w:val="00B81F39"/>
    <w:rsid w:val="00B83E46"/>
    <w:rsid w:val="00B9393D"/>
    <w:rsid w:val="00B93CAA"/>
    <w:rsid w:val="00BA1BAE"/>
    <w:rsid w:val="00BA3A5F"/>
    <w:rsid w:val="00BA6D86"/>
    <w:rsid w:val="00BA760F"/>
    <w:rsid w:val="00BB02AA"/>
    <w:rsid w:val="00BC00E1"/>
    <w:rsid w:val="00BC4D36"/>
    <w:rsid w:val="00BC6465"/>
    <w:rsid w:val="00BC67ED"/>
    <w:rsid w:val="00BD3695"/>
    <w:rsid w:val="00BD609E"/>
    <w:rsid w:val="00BE1830"/>
    <w:rsid w:val="00BE79ED"/>
    <w:rsid w:val="00BF4D4C"/>
    <w:rsid w:val="00BF5CD8"/>
    <w:rsid w:val="00C00693"/>
    <w:rsid w:val="00C05E4D"/>
    <w:rsid w:val="00C06024"/>
    <w:rsid w:val="00C062E9"/>
    <w:rsid w:val="00C064F6"/>
    <w:rsid w:val="00C14AC3"/>
    <w:rsid w:val="00C35617"/>
    <w:rsid w:val="00C365D6"/>
    <w:rsid w:val="00C41EF4"/>
    <w:rsid w:val="00C4237A"/>
    <w:rsid w:val="00C54467"/>
    <w:rsid w:val="00C562EF"/>
    <w:rsid w:val="00C57A35"/>
    <w:rsid w:val="00C654FC"/>
    <w:rsid w:val="00C655B8"/>
    <w:rsid w:val="00C762F9"/>
    <w:rsid w:val="00C8227F"/>
    <w:rsid w:val="00C831A3"/>
    <w:rsid w:val="00C836CE"/>
    <w:rsid w:val="00C860FE"/>
    <w:rsid w:val="00CB3203"/>
    <w:rsid w:val="00CB4D3D"/>
    <w:rsid w:val="00CB5EB0"/>
    <w:rsid w:val="00CB693A"/>
    <w:rsid w:val="00CC0FB9"/>
    <w:rsid w:val="00CC4019"/>
    <w:rsid w:val="00CC756C"/>
    <w:rsid w:val="00CD1A31"/>
    <w:rsid w:val="00CE5B01"/>
    <w:rsid w:val="00CF1D07"/>
    <w:rsid w:val="00CF79BD"/>
    <w:rsid w:val="00D0196F"/>
    <w:rsid w:val="00D0233F"/>
    <w:rsid w:val="00D10E67"/>
    <w:rsid w:val="00D115DB"/>
    <w:rsid w:val="00D168B3"/>
    <w:rsid w:val="00D32FEA"/>
    <w:rsid w:val="00D3535D"/>
    <w:rsid w:val="00D40231"/>
    <w:rsid w:val="00D40350"/>
    <w:rsid w:val="00D44FA6"/>
    <w:rsid w:val="00D53786"/>
    <w:rsid w:val="00D80CB9"/>
    <w:rsid w:val="00D865B3"/>
    <w:rsid w:val="00DA5E15"/>
    <w:rsid w:val="00DA6D19"/>
    <w:rsid w:val="00DB32F2"/>
    <w:rsid w:val="00DC04EF"/>
    <w:rsid w:val="00DC19A0"/>
    <w:rsid w:val="00DC6DA4"/>
    <w:rsid w:val="00DD4363"/>
    <w:rsid w:val="00DE1DEF"/>
    <w:rsid w:val="00DE4138"/>
    <w:rsid w:val="00DF7709"/>
    <w:rsid w:val="00E00A1A"/>
    <w:rsid w:val="00E0299F"/>
    <w:rsid w:val="00E05876"/>
    <w:rsid w:val="00E13155"/>
    <w:rsid w:val="00E22A20"/>
    <w:rsid w:val="00E267C7"/>
    <w:rsid w:val="00E30957"/>
    <w:rsid w:val="00E3157F"/>
    <w:rsid w:val="00E3166E"/>
    <w:rsid w:val="00E37D09"/>
    <w:rsid w:val="00E40ECD"/>
    <w:rsid w:val="00E4521B"/>
    <w:rsid w:val="00E50E35"/>
    <w:rsid w:val="00E51B5A"/>
    <w:rsid w:val="00E63F20"/>
    <w:rsid w:val="00E73D57"/>
    <w:rsid w:val="00E761ED"/>
    <w:rsid w:val="00E77771"/>
    <w:rsid w:val="00E92CF2"/>
    <w:rsid w:val="00E931F9"/>
    <w:rsid w:val="00E94020"/>
    <w:rsid w:val="00E94844"/>
    <w:rsid w:val="00EA097F"/>
    <w:rsid w:val="00EA15F8"/>
    <w:rsid w:val="00EA6583"/>
    <w:rsid w:val="00EB5426"/>
    <w:rsid w:val="00EB5FAD"/>
    <w:rsid w:val="00EC4795"/>
    <w:rsid w:val="00EC601B"/>
    <w:rsid w:val="00EC6254"/>
    <w:rsid w:val="00ED1089"/>
    <w:rsid w:val="00ED517C"/>
    <w:rsid w:val="00EE0A0B"/>
    <w:rsid w:val="00EE2B0B"/>
    <w:rsid w:val="00EE63A4"/>
    <w:rsid w:val="00EF12AB"/>
    <w:rsid w:val="00EF3155"/>
    <w:rsid w:val="00EF535E"/>
    <w:rsid w:val="00F01450"/>
    <w:rsid w:val="00F0379D"/>
    <w:rsid w:val="00F06190"/>
    <w:rsid w:val="00F10C50"/>
    <w:rsid w:val="00F12628"/>
    <w:rsid w:val="00F15419"/>
    <w:rsid w:val="00F23B27"/>
    <w:rsid w:val="00F25CC2"/>
    <w:rsid w:val="00F37AC8"/>
    <w:rsid w:val="00F40536"/>
    <w:rsid w:val="00F40590"/>
    <w:rsid w:val="00F42BDA"/>
    <w:rsid w:val="00F473DF"/>
    <w:rsid w:val="00F52AE5"/>
    <w:rsid w:val="00F5561E"/>
    <w:rsid w:val="00F66431"/>
    <w:rsid w:val="00F67C84"/>
    <w:rsid w:val="00F76628"/>
    <w:rsid w:val="00F8000F"/>
    <w:rsid w:val="00F86CBE"/>
    <w:rsid w:val="00F9088E"/>
    <w:rsid w:val="00F90BCB"/>
    <w:rsid w:val="00F93F86"/>
    <w:rsid w:val="00F97DAA"/>
    <w:rsid w:val="00FA213A"/>
    <w:rsid w:val="00FA6405"/>
    <w:rsid w:val="00FC04C2"/>
    <w:rsid w:val="00FC7ED4"/>
    <w:rsid w:val="00FE19CD"/>
    <w:rsid w:val="00FE3BD0"/>
    <w:rsid w:val="00FE4632"/>
    <w:rsid w:val="00FF2EC5"/>
    <w:rsid w:val="00FF36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86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05E4D"/>
    <w:rPr>
      <w:rFonts w:ascii="Times New Roman" w:hAnsi="Times New Roman"/>
    </w:rPr>
  </w:style>
  <w:style w:type="paragraph" w:styleId="1">
    <w:name w:val="heading 1"/>
    <w:basedOn w:val="a3"/>
    <w:next w:val="a3"/>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3"/>
    <w:next w:val="a3"/>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3"/>
    <w:next w:val="a3"/>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3"/>
    <w:next w:val="a3"/>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7">
    <w:name w:val="Title"/>
    <w:basedOn w:val="a3"/>
    <w:link w:val="a8"/>
    <w:uiPriority w:val="10"/>
    <w:qFormat/>
    <w:rsid w:val="00BF32C2"/>
    <w:pPr>
      <w:jc w:val="center"/>
    </w:pPr>
    <w:rPr>
      <w:b/>
      <w:bCs/>
      <w:sz w:val="24"/>
      <w:szCs w:val="24"/>
    </w:rPr>
  </w:style>
  <w:style w:type="character" w:customStyle="1" w:styleId="a8">
    <w:name w:val="Заголовок Знак"/>
    <w:link w:val="a7"/>
    <w:uiPriority w:val="10"/>
    <w:rsid w:val="00BF32C2"/>
    <w:rPr>
      <w:rFonts w:ascii="Times New Roman" w:eastAsia="Times New Roman" w:hAnsi="Times New Roman" w:cs="Times New Roman"/>
      <w:b/>
      <w:bCs/>
      <w:sz w:val="24"/>
      <w:szCs w:val="24"/>
    </w:rPr>
  </w:style>
  <w:style w:type="paragraph" w:styleId="a9">
    <w:name w:val="Body Text"/>
    <w:aliases w:val="Основной текст таблиц,Письмо в Интернет,в таблицах,в таблице,таблицы"/>
    <w:basedOn w:val="a3"/>
    <w:link w:val="aa"/>
    <w:uiPriority w:val="99"/>
    <w:rsid w:val="00BF32C2"/>
    <w:pPr>
      <w:jc w:val="center"/>
    </w:pPr>
    <w:rPr>
      <w:sz w:val="24"/>
      <w:szCs w:val="24"/>
    </w:rPr>
  </w:style>
  <w:style w:type="character" w:customStyle="1" w:styleId="aa">
    <w:name w:val="Основной текст Знак"/>
    <w:aliases w:val="Основной текст таблиц Знак,Письмо в Интернет Знак,в таблицах Знак,в таблице Знак,таблицы Знак"/>
    <w:link w:val="a9"/>
    <w:uiPriority w:val="99"/>
    <w:rsid w:val="00BF32C2"/>
    <w:rPr>
      <w:rFonts w:ascii="Times New Roman" w:eastAsia="Times New Roman" w:hAnsi="Times New Roman" w:cs="Times New Roman"/>
      <w:sz w:val="24"/>
      <w:szCs w:val="24"/>
    </w:rPr>
  </w:style>
  <w:style w:type="paragraph" w:styleId="ab">
    <w:name w:val="footnote text"/>
    <w:basedOn w:val="a3"/>
    <w:link w:val="ac"/>
    <w:uiPriority w:val="99"/>
    <w:semiHidden/>
    <w:rsid w:val="00BF32C2"/>
  </w:style>
  <w:style w:type="character" w:customStyle="1" w:styleId="ac">
    <w:name w:val="Текст сноски Знак"/>
    <w:link w:val="ab"/>
    <w:uiPriority w:val="99"/>
    <w:semiHidden/>
    <w:rsid w:val="00BF32C2"/>
    <w:rPr>
      <w:rFonts w:ascii="Times New Roman" w:eastAsia="Times New Roman" w:hAnsi="Times New Roman" w:cs="Times New Roman"/>
      <w:sz w:val="20"/>
      <w:szCs w:val="20"/>
    </w:rPr>
  </w:style>
  <w:style w:type="character" w:styleId="ad">
    <w:name w:val="footnote reference"/>
    <w:uiPriority w:val="99"/>
    <w:semiHidden/>
    <w:rsid w:val="00BF32C2"/>
    <w:rPr>
      <w:vertAlign w:val="superscript"/>
    </w:rPr>
  </w:style>
  <w:style w:type="paragraph" w:styleId="21">
    <w:name w:val="Body Text 2"/>
    <w:basedOn w:val="a3"/>
    <w:link w:val="22"/>
    <w:uiPriority w:val="99"/>
    <w:unhideWhenUsed/>
    <w:rsid w:val="000E4C2A"/>
    <w:pPr>
      <w:spacing w:after="120" w:line="480" w:lineRule="auto"/>
    </w:pPr>
  </w:style>
  <w:style w:type="character" w:customStyle="1" w:styleId="22">
    <w:name w:val="Основной текст 2 Знак"/>
    <w:basedOn w:val="a4"/>
    <w:link w:val="21"/>
    <w:uiPriority w:val="99"/>
    <w:rsid w:val="000E4C2A"/>
  </w:style>
  <w:style w:type="paragraph" w:styleId="ae">
    <w:name w:val="Body Text Indent"/>
    <w:basedOn w:val="a3"/>
    <w:link w:val="af"/>
    <w:uiPriority w:val="99"/>
    <w:semiHidden/>
    <w:unhideWhenUsed/>
    <w:rsid w:val="000E4C2A"/>
    <w:pPr>
      <w:spacing w:after="120"/>
      <w:ind w:left="283"/>
    </w:pPr>
  </w:style>
  <w:style w:type="character" w:customStyle="1" w:styleId="af">
    <w:name w:val="Основной текст с отступом Знак"/>
    <w:basedOn w:val="a4"/>
    <w:link w:val="ae"/>
    <w:uiPriority w:val="99"/>
    <w:semiHidden/>
    <w:rsid w:val="000E4C2A"/>
  </w:style>
  <w:style w:type="character" w:styleId="af0">
    <w:name w:val="Hyperlink"/>
    <w:uiPriority w:val="99"/>
    <w:unhideWhenUsed/>
    <w:rsid w:val="000E4C2A"/>
    <w:rPr>
      <w:color w:val="0000FF"/>
      <w:u w:val="single"/>
    </w:rPr>
  </w:style>
  <w:style w:type="paragraph" w:styleId="af1">
    <w:name w:val="header"/>
    <w:basedOn w:val="a3"/>
    <w:link w:val="af2"/>
    <w:unhideWhenUsed/>
    <w:rsid w:val="000E4C2A"/>
    <w:pPr>
      <w:tabs>
        <w:tab w:val="center" w:pos="4677"/>
        <w:tab w:val="right" w:pos="9355"/>
      </w:tabs>
    </w:pPr>
  </w:style>
  <w:style w:type="character" w:customStyle="1" w:styleId="af2">
    <w:name w:val="Верхний колонтитул Знак"/>
    <w:basedOn w:val="a4"/>
    <w:link w:val="af1"/>
    <w:rsid w:val="000E4C2A"/>
  </w:style>
  <w:style w:type="paragraph" w:styleId="31">
    <w:name w:val="Body Text Indent 3"/>
    <w:basedOn w:val="a3"/>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3">
    <w:name w:val="endnote text"/>
    <w:basedOn w:val="a3"/>
    <w:link w:val="af4"/>
    <w:semiHidden/>
    <w:rsid w:val="005C3487"/>
    <w:rPr>
      <w:rFonts w:ascii="Calibri" w:eastAsia="Calibri" w:hAnsi="Calibri"/>
      <w:lang w:eastAsia="en-US"/>
    </w:rPr>
  </w:style>
  <w:style w:type="character" w:customStyle="1" w:styleId="af4">
    <w:name w:val="Текст концевой сноски Знак"/>
    <w:link w:val="af3"/>
    <w:semiHidden/>
    <w:rsid w:val="005C3487"/>
    <w:rPr>
      <w:rFonts w:ascii="Calibri" w:eastAsia="Calibri" w:hAnsi="Calibri" w:cs="Times New Roman"/>
      <w:sz w:val="20"/>
      <w:szCs w:val="20"/>
      <w:lang w:eastAsia="en-US"/>
    </w:rPr>
  </w:style>
  <w:style w:type="character" w:styleId="af5">
    <w:name w:val="endnote reference"/>
    <w:uiPriority w:val="99"/>
    <w:semiHidden/>
    <w:rsid w:val="005C3487"/>
    <w:rPr>
      <w:rFonts w:cs="Times New Roman"/>
      <w:vertAlign w:val="superscript"/>
    </w:rPr>
  </w:style>
  <w:style w:type="paragraph" w:styleId="af6">
    <w:name w:val="Balloon Text"/>
    <w:basedOn w:val="a3"/>
    <w:link w:val="af7"/>
    <w:uiPriority w:val="99"/>
    <w:unhideWhenUsed/>
    <w:rsid w:val="00495181"/>
    <w:rPr>
      <w:rFonts w:ascii="Tahoma" w:hAnsi="Tahoma" w:cs="Tahoma"/>
      <w:sz w:val="16"/>
      <w:szCs w:val="16"/>
    </w:rPr>
  </w:style>
  <w:style w:type="character" w:customStyle="1" w:styleId="af7">
    <w:name w:val="Текст выноски Знак"/>
    <w:link w:val="af6"/>
    <w:uiPriority w:val="99"/>
    <w:rsid w:val="00495181"/>
    <w:rPr>
      <w:rFonts w:ascii="Tahoma" w:hAnsi="Tahoma" w:cs="Tahoma"/>
      <w:sz w:val="16"/>
      <w:szCs w:val="16"/>
    </w:rPr>
  </w:style>
  <w:style w:type="paragraph" w:styleId="af8">
    <w:name w:val="annotation text"/>
    <w:basedOn w:val="a3"/>
    <w:link w:val="af9"/>
    <w:uiPriority w:val="99"/>
    <w:unhideWhenUsed/>
    <w:rsid w:val="00AE1472"/>
  </w:style>
  <w:style w:type="character" w:customStyle="1" w:styleId="af9">
    <w:name w:val="Текст примечания Знак"/>
    <w:link w:val="af8"/>
    <w:uiPriority w:val="99"/>
    <w:rsid w:val="00AE1472"/>
    <w:rPr>
      <w:sz w:val="20"/>
      <w:szCs w:val="20"/>
    </w:rPr>
  </w:style>
  <w:style w:type="character" w:styleId="afa">
    <w:name w:val="annotation reference"/>
    <w:semiHidden/>
    <w:unhideWhenUsed/>
    <w:rsid w:val="00A56718"/>
    <w:rPr>
      <w:sz w:val="16"/>
      <w:szCs w:val="16"/>
    </w:rPr>
  </w:style>
  <w:style w:type="paragraph" w:styleId="afb">
    <w:name w:val="annotation subject"/>
    <w:basedOn w:val="af8"/>
    <w:next w:val="af8"/>
    <w:link w:val="afc"/>
    <w:uiPriority w:val="99"/>
    <w:semiHidden/>
    <w:unhideWhenUsed/>
    <w:rsid w:val="00A56718"/>
    <w:rPr>
      <w:b/>
      <w:bCs/>
    </w:rPr>
  </w:style>
  <w:style w:type="character" w:customStyle="1" w:styleId="afc">
    <w:name w:val="Тема примечания Знак"/>
    <w:link w:val="afb"/>
    <w:uiPriority w:val="99"/>
    <w:semiHidden/>
    <w:rsid w:val="00A56718"/>
    <w:rPr>
      <w:b/>
      <w:bCs/>
      <w:sz w:val="20"/>
      <w:szCs w:val="20"/>
    </w:rPr>
  </w:style>
  <w:style w:type="paragraph" w:styleId="afd">
    <w:name w:val="No Spacing"/>
    <w:link w:val="afe"/>
    <w:uiPriority w:val="1"/>
    <w:qFormat/>
    <w:rsid w:val="009C1667"/>
    <w:rPr>
      <w:sz w:val="22"/>
      <w:szCs w:val="22"/>
    </w:rPr>
  </w:style>
  <w:style w:type="paragraph" w:styleId="aff">
    <w:name w:val="List Paragraph"/>
    <w:basedOn w:val="a3"/>
    <w:link w:val="aff0"/>
    <w:uiPriority w:val="34"/>
    <w:qFormat/>
    <w:rsid w:val="008B2A13"/>
    <w:pPr>
      <w:widowControl w:val="0"/>
      <w:autoSpaceDE w:val="0"/>
      <w:autoSpaceDN w:val="0"/>
      <w:adjustRightInd w:val="0"/>
      <w:spacing w:after="120"/>
      <w:jc w:val="both"/>
    </w:pPr>
    <w:rPr>
      <w:b/>
      <w:i/>
      <w:color w:val="FF0000"/>
      <w:sz w:val="22"/>
      <w:szCs w:val="22"/>
    </w:rPr>
  </w:style>
  <w:style w:type="table" w:styleId="aff1">
    <w:name w:val="Table Grid"/>
    <w:basedOn w:val="a5"/>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FB4FA0"/>
    <w:rPr>
      <w:sz w:val="22"/>
      <w:szCs w:val="22"/>
    </w:rPr>
  </w:style>
  <w:style w:type="paragraph" w:customStyle="1" w:styleId="SCH">
    <w:name w:val="SCH"/>
    <w:basedOn w:val="a3"/>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9"/>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3"/>
    <w:next w:val="a3"/>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3">
    <w:name w:val="TOC Heading"/>
    <w:basedOn w:val="1"/>
    <w:next w:val="a3"/>
    <w:uiPriority w:val="39"/>
    <w:semiHidden/>
    <w:unhideWhenUsed/>
    <w:qFormat/>
    <w:rsid w:val="00D07535"/>
    <w:pPr>
      <w:keepLines/>
      <w:spacing w:before="480" w:after="0"/>
      <w:outlineLvl w:val="9"/>
    </w:pPr>
    <w:rPr>
      <w:color w:val="365F91"/>
      <w:kern w:val="0"/>
      <w:sz w:val="28"/>
      <w:szCs w:val="28"/>
    </w:rPr>
  </w:style>
  <w:style w:type="paragraph" w:styleId="23">
    <w:name w:val="toc 2"/>
    <w:basedOn w:val="a3"/>
    <w:next w:val="a3"/>
    <w:autoRedefine/>
    <w:uiPriority w:val="39"/>
    <w:unhideWhenUsed/>
    <w:qFormat/>
    <w:rsid w:val="00D80CB9"/>
    <w:pPr>
      <w:tabs>
        <w:tab w:val="left" w:pos="660"/>
        <w:tab w:val="right" w:pos="9346"/>
      </w:tabs>
      <w:spacing w:before="120" w:after="120"/>
    </w:pPr>
    <w:rPr>
      <w:bCs/>
      <w:sz w:val="22"/>
    </w:rPr>
  </w:style>
  <w:style w:type="paragraph" w:styleId="33">
    <w:name w:val="toc 3"/>
    <w:basedOn w:val="a3"/>
    <w:next w:val="a3"/>
    <w:autoRedefine/>
    <w:uiPriority w:val="39"/>
    <w:unhideWhenUsed/>
    <w:qFormat/>
    <w:rsid w:val="00171F69"/>
    <w:pPr>
      <w:tabs>
        <w:tab w:val="right" w:pos="9346"/>
      </w:tabs>
      <w:spacing w:before="120" w:after="120"/>
    </w:pPr>
    <w:rPr>
      <w:sz w:val="22"/>
    </w:rPr>
  </w:style>
  <w:style w:type="paragraph" w:styleId="4">
    <w:name w:val="toc 4"/>
    <w:basedOn w:val="a3"/>
    <w:next w:val="a3"/>
    <w:autoRedefine/>
    <w:uiPriority w:val="39"/>
    <w:unhideWhenUsed/>
    <w:rsid w:val="00D07535"/>
    <w:pPr>
      <w:ind w:left="440"/>
    </w:pPr>
    <w:rPr>
      <w:rFonts w:ascii="Calibri" w:hAnsi="Calibri"/>
    </w:rPr>
  </w:style>
  <w:style w:type="paragraph" w:styleId="51">
    <w:name w:val="toc 5"/>
    <w:basedOn w:val="a3"/>
    <w:next w:val="a3"/>
    <w:autoRedefine/>
    <w:uiPriority w:val="39"/>
    <w:unhideWhenUsed/>
    <w:rsid w:val="00D07535"/>
    <w:pPr>
      <w:ind w:left="660"/>
    </w:pPr>
    <w:rPr>
      <w:rFonts w:ascii="Calibri" w:hAnsi="Calibri"/>
    </w:rPr>
  </w:style>
  <w:style w:type="paragraph" w:styleId="6">
    <w:name w:val="toc 6"/>
    <w:basedOn w:val="a3"/>
    <w:next w:val="a3"/>
    <w:autoRedefine/>
    <w:uiPriority w:val="39"/>
    <w:unhideWhenUsed/>
    <w:rsid w:val="00D07535"/>
    <w:pPr>
      <w:ind w:left="880"/>
    </w:pPr>
    <w:rPr>
      <w:rFonts w:ascii="Calibri" w:hAnsi="Calibri"/>
    </w:rPr>
  </w:style>
  <w:style w:type="paragraph" w:styleId="7">
    <w:name w:val="toc 7"/>
    <w:basedOn w:val="a3"/>
    <w:next w:val="a3"/>
    <w:autoRedefine/>
    <w:uiPriority w:val="39"/>
    <w:unhideWhenUsed/>
    <w:rsid w:val="00D07535"/>
    <w:pPr>
      <w:ind w:left="1100"/>
    </w:pPr>
    <w:rPr>
      <w:rFonts w:ascii="Calibri" w:hAnsi="Calibri"/>
    </w:rPr>
  </w:style>
  <w:style w:type="paragraph" w:styleId="8">
    <w:name w:val="toc 8"/>
    <w:basedOn w:val="a3"/>
    <w:next w:val="a3"/>
    <w:autoRedefine/>
    <w:uiPriority w:val="39"/>
    <w:unhideWhenUsed/>
    <w:rsid w:val="00D07535"/>
    <w:pPr>
      <w:ind w:left="1320"/>
    </w:pPr>
    <w:rPr>
      <w:rFonts w:ascii="Calibri" w:hAnsi="Calibri"/>
    </w:rPr>
  </w:style>
  <w:style w:type="paragraph" w:styleId="9">
    <w:name w:val="toc 9"/>
    <w:basedOn w:val="a3"/>
    <w:next w:val="a3"/>
    <w:autoRedefine/>
    <w:uiPriority w:val="39"/>
    <w:unhideWhenUsed/>
    <w:rsid w:val="00D07535"/>
    <w:pPr>
      <w:ind w:left="1540"/>
    </w:pPr>
    <w:rPr>
      <w:rFonts w:ascii="Calibri" w:hAnsi="Calibri"/>
    </w:rPr>
  </w:style>
  <w:style w:type="paragraph" w:styleId="aff4">
    <w:name w:val="footer"/>
    <w:basedOn w:val="a3"/>
    <w:link w:val="aff5"/>
    <w:uiPriority w:val="99"/>
    <w:unhideWhenUsed/>
    <w:rsid w:val="00C620F1"/>
    <w:pPr>
      <w:tabs>
        <w:tab w:val="center" w:pos="4677"/>
        <w:tab w:val="right" w:pos="9355"/>
      </w:tabs>
    </w:pPr>
  </w:style>
  <w:style w:type="character" w:customStyle="1" w:styleId="aff5">
    <w:name w:val="Нижний колонтитул Знак"/>
    <w:link w:val="aff4"/>
    <w:uiPriority w:val="99"/>
    <w:rsid w:val="00C620F1"/>
    <w:rPr>
      <w:rFonts w:ascii="Times New Roman" w:hAnsi="Times New Roman"/>
      <w:lang w:eastAsia="ru-RU"/>
    </w:rPr>
  </w:style>
  <w:style w:type="character" w:styleId="aff6">
    <w:name w:val="Placeholder Text"/>
    <w:uiPriority w:val="99"/>
    <w:semiHidden/>
    <w:rsid w:val="003A1B74"/>
    <w:rPr>
      <w:color w:val="808080"/>
    </w:rPr>
  </w:style>
  <w:style w:type="paragraph" w:customStyle="1" w:styleId="a">
    <w:name w:val="РАЗДЕЛ"/>
    <w:basedOn w:val="a9"/>
    <w:link w:val="aff7"/>
    <w:qFormat/>
    <w:rsid w:val="00466C44"/>
    <w:pPr>
      <w:numPr>
        <w:numId w:val="12"/>
      </w:numPr>
      <w:spacing w:before="240" w:after="120"/>
      <w:outlineLvl w:val="0"/>
    </w:pPr>
    <w:rPr>
      <w:b/>
      <w:bCs/>
      <w:sz w:val="22"/>
      <w:szCs w:val="22"/>
    </w:rPr>
  </w:style>
  <w:style w:type="paragraph" w:customStyle="1" w:styleId="RUS1">
    <w:name w:val="RUS 1."/>
    <w:basedOn w:val="a9"/>
    <w:link w:val="RUS12"/>
    <w:qFormat/>
    <w:rsid w:val="003808DC"/>
    <w:pPr>
      <w:numPr>
        <w:ilvl w:val="1"/>
        <w:numId w:val="12"/>
      </w:numPr>
      <w:spacing w:before="240" w:after="120"/>
      <w:outlineLvl w:val="0"/>
    </w:pPr>
    <w:rPr>
      <w:b/>
      <w:sz w:val="22"/>
      <w:szCs w:val="22"/>
    </w:rPr>
  </w:style>
  <w:style w:type="character" w:customStyle="1" w:styleId="aff7">
    <w:name w:val="РАЗДЕЛ Знак"/>
    <w:link w:val="a"/>
    <w:rsid w:val="00466C44"/>
    <w:rPr>
      <w:rFonts w:ascii="Times New Roman" w:hAnsi="Times New Roman"/>
      <w:b/>
      <w:bCs/>
      <w:sz w:val="22"/>
      <w:szCs w:val="22"/>
    </w:rPr>
  </w:style>
  <w:style w:type="paragraph" w:customStyle="1" w:styleId="RUS111">
    <w:name w:val="RUS 1.1.1."/>
    <w:basedOn w:val="a9"/>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9"/>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3"/>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8">
    <w:name w:val="FollowedHyperlink"/>
    <w:uiPriority w:val="99"/>
    <w:semiHidden/>
    <w:unhideWhenUsed/>
    <w:rsid w:val="00801C7A"/>
    <w:rPr>
      <w:color w:val="800080"/>
      <w:u w:val="single"/>
    </w:rPr>
  </w:style>
  <w:style w:type="character" w:customStyle="1" w:styleId="afe">
    <w:name w:val="Без интервала Знак"/>
    <w:basedOn w:val="a4"/>
    <w:link w:val="afd"/>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9">
    <w:name w:val="Subtitle"/>
    <w:basedOn w:val="a3"/>
    <w:next w:val="a3"/>
    <w:link w:val="affa"/>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a">
    <w:name w:val="Подзаголовок Знак"/>
    <w:basedOn w:val="a4"/>
    <w:link w:val="aff9"/>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4"/>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5"/>
    <w:next w:val="aff1"/>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5"/>
    <w:next w:val="aff1"/>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5"/>
    <w:next w:val="aff1"/>
    <w:uiPriority w:val="5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5"/>
    <w:next w:val="aff1"/>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4"/>
    <w:rsid w:val="00421C29"/>
  </w:style>
  <w:style w:type="table" w:customStyle="1" w:styleId="310">
    <w:name w:val="Сетка таблицы31"/>
    <w:basedOn w:val="a5"/>
    <w:next w:val="aff1"/>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3"/>
    <w:link w:val="36"/>
    <w:uiPriority w:val="99"/>
    <w:semiHidden/>
    <w:unhideWhenUsed/>
    <w:rsid w:val="002A08A8"/>
    <w:pPr>
      <w:spacing w:after="120"/>
    </w:pPr>
    <w:rPr>
      <w:sz w:val="16"/>
      <w:szCs w:val="16"/>
    </w:rPr>
  </w:style>
  <w:style w:type="character" w:customStyle="1" w:styleId="36">
    <w:name w:val="Основной текст 3 Знак"/>
    <w:basedOn w:val="a4"/>
    <w:link w:val="35"/>
    <w:uiPriority w:val="99"/>
    <w:semiHidden/>
    <w:rsid w:val="002A08A8"/>
    <w:rPr>
      <w:rFonts w:ascii="Times New Roman" w:hAnsi="Times New Roman"/>
      <w:sz w:val="16"/>
      <w:szCs w:val="16"/>
    </w:rPr>
  </w:style>
  <w:style w:type="character" w:customStyle="1" w:styleId="50">
    <w:name w:val="Заголовок 5 Знак"/>
    <w:basedOn w:val="a4"/>
    <w:link w:val="5"/>
    <w:uiPriority w:val="9"/>
    <w:semiHidden/>
    <w:rsid w:val="00577F20"/>
    <w:rPr>
      <w:rFonts w:asciiTheme="majorHAnsi" w:eastAsiaTheme="majorEastAsia" w:hAnsiTheme="majorHAnsi" w:cstheme="majorBidi"/>
      <w:color w:val="365F91" w:themeColor="accent1" w:themeShade="BF"/>
    </w:rPr>
  </w:style>
  <w:style w:type="character" w:customStyle="1" w:styleId="aff0">
    <w:name w:val="Абзац списка Знак"/>
    <w:basedOn w:val="a4"/>
    <w:link w:val="aff"/>
    <w:uiPriority w:val="34"/>
    <w:locked/>
    <w:rsid w:val="00E13155"/>
    <w:rPr>
      <w:rFonts w:ascii="Times New Roman" w:hAnsi="Times New Roman"/>
      <w:b/>
      <w:i/>
      <w:color w:val="FF0000"/>
      <w:sz w:val="22"/>
      <w:szCs w:val="22"/>
    </w:rPr>
  </w:style>
  <w:style w:type="character" w:customStyle="1" w:styleId="ConsNonformat">
    <w:name w:val="ConsNonformat Знак"/>
    <w:link w:val="ConsNonformat0"/>
    <w:locked/>
    <w:rsid w:val="00733812"/>
    <w:rPr>
      <w:rFonts w:ascii="Courier New" w:hAnsi="Courier New"/>
    </w:rPr>
  </w:style>
  <w:style w:type="paragraph" w:customStyle="1" w:styleId="ConsNonformat0">
    <w:name w:val="ConsNonformat"/>
    <w:link w:val="ConsNonformat"/>
    <w:rsid w:val="00733812"/>
    <w:pPr>
      <w:autoSpaceDE w:val="0"/>
      <w:autoSpaceDN w:val="0"/>
      <w:adjustRightInd w:val="0"/>
    </w:pPr>
    <w:rPr>
      <w:rFonts w:ascii="Courier New" w:hAnsi="Courier New"/>
    </w:rPr>
  </w:style>
  <w:style w:type="paragraph" w:customStyle="1" w:styleId="13">
    <w:name w:val="Без интервала1"/>
    <w:qFormat/>
    <w:rsid w:val="00005034"/>
    <w:rPr>
      <w:rFonts w:eastAsia="Calibri"/>
      <w:sz w:val="22"/>
      <w:szCs w:val="22"/>
      <w:lang w:eastAsia="en-US"/>
    </w:rPr>
  </w:style>
  <w:style w:type="paragraph" w:customStyle="1" w:styleId="ConsPlusNormal">
    <w:name w:val="ConsPlusNormal"/>
    <w:rsid w:val="001E4E9E"/>
    <w:pPr>
      <w:widowControl w:val="0"/>
      <w:autoSpaceDE w:val="0"/>
      <w:autoSpaceDN w:val="0"/>
    </w:pPr>
    <w:rPr>
      <w:rFonts w:ascii="Arial" w:hAnsi="Arial" w:cs="Arial"/>
      <w:szCs w:val="22"/>
    </w:rPr>
  </w:style>
  <w:style w:type="paragraph" w:customStyle="1" w:styleId="a1">
    <w:name w:val="ДогПункт"/>
    <w:basedOn w:val="a3"/>
    <w:autoRedefine/>
    <w:qFormat/>
    <w:rsid w:val="001E4E9E"/>
    <w:pPr>
      <w:widowControl w:val="0"/>
      <w:numPr>
        <w:ilvl w:val="1"/>
        <w:numId w:val="25"/>
      </w:numPr>
      <w:shd w:val="clear" w:color="auto" w:fill="FFFFFF"/>
      <w:tabs>
        <w:tab w:val="left" w:pos="1397"/>
      </w:tabs>
      <w:suppressAutoHyphens/>
      <w:autoSpaceDE w:val="0"/>
      <w:autoSpaceDN w:val="0"/>
      <w:adjustRightInd w:val="0"/>
      <w:spacing w:before="120"/>
      <w:contextualSpacing/>
      <w:jc w:val="both"/>
    </w:pPr>
    <w:rPr>
      <w:sz w:val="24"/>
      <w:szCs w:val="24"/>
    </w:rPr>
  </w:style>
  <w:style w:type="paragraph" w:customStyle="1" w:styleId="a2">
    <w:name w:val="ДогПодПункт"/>
    <w:basedOn w:val="a1"/>
    <w:autoRedefine/>
    <w:qFormat/>
    <w:rsid w:val="001E4E9E"/>
    <w:pPr>
      <w:numPr>
        <w:ilvl w:val="2"/>
      </w:numPr>
    </w:pPr>
  </w:style>
  <w:style w:type="paragraph" w:customStyle="1" w:styleId="a0">
    <w:name w:val="ДогРаздел"/>
    <w:basedOn w:val="a1"/>
    <w:next w:val="a1"/>
    <w:autoRedefine/>
    <w:qFormat/>
    <w:rsid w:val="001E4E9E"/>
    <w:pPr>
      <w:keepNext/>
      <w:numPr>
        <w:ilvl w:val="0"/>
      </w:numPr>
      <w:tabs>
        <w:tab w:val="clear" w:pos="1397"/>
      </w:tabs>
      <w:spacing w:after="120"/>
      <w:contextualSpacing w:val="0"/>
    </w:pPr>
    <w:rPr>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245381165">
      <w:bodyDiv w:val="1"/>
      <w:marLeft w:val="0"/>
      <w:marRight w:val="0"/>
      <w:marTop w:val="0"/>
      <w:marBottom w:val="0"/>
      <w:divBdr>
        <w:top w:val="none" w:sz="0" w:space="0" w:color="auto"/>
        <w:left w:val="none" w:sz="0" w:space="0" w:color="auto"/>
        <w:bottom w:val="none" w:sz="0" w:space="0" w:color="auto"/>
        <w:right w:val="none" w:sz="0" w:space="0" w:color="auto"/>
      </w:divBdr>
    </w:div>
    <w:div w:id="266351831">
      <w:bodyDiv w:val="1"/>
      <w:marLeft w:val="0"/>
      <w:marRight w:val="0"/>
      <w:marTop w:val="0"/>
      <w:marBottom w:val="0"/>
      <w:divBdr>
        <w:top w:val="none" w:sz="0" w:space="0" w:color="auto"/>
        <w:left w:val="none" w:sz="0" w:space="0" w:color="auto"/>
        <w:bottom w:val="none" w:sz="0" w:space="0" w:color="auto"/>
        <w:right w:val="none" w:sz="0" w:space="0" w:color="auto"/>
      </w:divBdr>
    </w:div>
    <w:div w:id="484005149">
      <w:bodyDiv w:val="1"/>
      <w:marLeft w:val="0"/>
      <w:marRight w:val="0"/>
      <w:marTop w:val="0"/>
      <w:marBottom w:val="0"/>
      <w:divBdr>
        <w:top w:val="none" w:sz="0" w:space="0" w:color="auto"/>
        <w:left w:val="none" w:sz="0" w:space="0" w:color="auto"/>
        <w:bottom w:val="none" w:sz="0" w:space="0" w:color="auto"/>
        <w:right w:val="none" w:sz="0" w:space="0" w:color="auto"/>
      </w:divBdr>
    </w:div>
    <w:div w:id="498738493">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55314926">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290816940">
      <w:bodyDiv w:val="1"/>
      <w:marLeft w:val="0"/>
      <w:marRight w:val="0"/>
      <w:marTop w:val="0"/>
      <w:marBottom w:val="0"/>
      <w:divBdr>
        <w:top w:val="none" w:sz="0" w:space="0" w:color="auto"/>
        <w:left w:val="none" w:sz="0" w:space="0" w:color="auto"/>
        <w:bottom w:val="none" w:sz="0" w:space="0" w:color="auto"/>
        <w:right w:val="none" w:sz="0" w:space="0" w:color="auto"/>
      </w:divBdr>
    </w:div>
    <w:div w:id="1377243729">
      <w:bodyDiv w:val="1"/>
      <w:marLeft w:val="0"/>
      <w:marRight w:val="0"/>
      <w:marTop w:val="0"/>
      <w:marBottom w:val="0"/>
      <w:divBdr>
        <w:top w:val="none" w:sz="0" w:space="0" w:color="auto"/>
        <w:left w:val="none" w:sz="0" w:space="0" w:color="auto"/>
        <w:bottom w:val="none" w:sz="0" w:space="0" w:color="auto"/>
        <w:right w:val="none" w:sz="0" w:space="0" w:color="auto"/>
      </w:divBdr>
    </w:div>
    <w:div w:id="1578442927">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961640662">
      <w:bodyDiv w:val="1"/>
      <w:marLeft w:val="0"/>
      <w:marRight w:val="0"/>
      <w:marTop w:val="0"/>
      <w:marBottom w:val="0"/>
      <w:divBdr>
        <w:top w:val="none" w:sz="0" w:space="0" w:color="auto"/>
        <w:left w:val="none" w:sz="0" w:space="0" w:color="auto"/>
        <w:bottom w:val="none" w:sz="0" w:space="0" w:color="auto"/>
        <w:right w:val="none" w:sz="0" w:space="0" w:color="auto"/>
      </w:divBdr>
    </w:div>
    <w:div w:id="200042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cretar@eurosib-eng.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ecretar@eurosib-eng.ru" TargetMode="External"/><Relationship Id="rId25" Type="http://schemas.openxmlformats.org/officeDocument/2006/relationships/hyperlink" Target="file:///C:\Users\PavlyukAI\Desktop\&#1042;&#1088;&#1077;&#1084;&#1077;&#1085;&#1085;&#1072;&#1103;\&#1055;&#1088;&#1080;&#1083;&#1086;&#1078;&#1077;&#1085;&#1080;&#1077;%20&#1059;&#1085;&#1080;&#1092;&#1080;&#1094;&#1080;&#1088;&#1086;&#1074;&#1072;&#1085;&#1085;&#1072;&#1103;%20&#1092;&#1086;&#1088;&#1084;&#1072;%20&#1089;&#1073;&#1086;&#1088;&#1072;%20&#1086;&#1090;&#1095;&#1077;&#1090;&#1085;&#1086;&#1089;&#1090;&#1080;%20&#1087;&#1086;%20&#1086;&#1093;&#1088;&#1072;&#1085;&#1077;%20&#1090;&#1088;&#1091;&#1076;&#1072;%20&#1055;&#1086;&#1076;&#1088;&#1103;&#1076;&#1095;&#1080;&#1082;&#1086;&#1084;.xlsx"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file:///C:\Users\PavlyukAI\Desktop\&#1042;&#1088;&#1077;&#1084;&#1077;&#1085;&#1085;&#1072;&#1103;\&#1055;&#1088;&#1080;&#1083;&#1086;&#1078;&#1077;&#1085;&#1080;&#1077;%20&#1059;&#1085;&#1080;&#1092;&#1080;&#1094;&#1080;&#1088;&#1086;&#1074;&#1072;&#1085;&#1085;&#1072;&#1103;%20&#1092;&#1086;&#1088;&#1084;&#1072;%20&#1089;&#1073;&#1086;&#1088;&#1072;%20&#1086;&#1090;&#1095;&#1077;&#1090;&#1085;&#1086;&#1089;&#1090;&#1080;%20&#1087;&#1086;%20&#1086;&#1093;&#1088;&#1072;&#1085;&#1077;%20&#1090;&#1088;&#1091;&#1076;&#1072;%20&#1055;&#1086;&#1076;&#1088;&#1103;&#1076;&#1095;&#1080;&#1082;&#1086;&#1084;.xlsx" TargetMode="Externa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hyperlink" Target="file:///C:\Users\PavlyukAI\Desktop\&#1042;&#1088;&#1077;&#1084;&#1077;&#1085;&#1085;&#1072;&#1103;\&#1055;&#1088;&#1080;&#1083;&#1086;&#1078;&#1077;&#1085;&#1080;&#1077;%20&#1059;&#1085;&#1080;&#1092;&#1080;&#1094;&#1080;&#1088;&#1086;&#1074;&#1072;&#1085;&#1085;&#1072;&#1103;%20&#1092;&#1086;&#1088;&#1084;&#1072;%20&#1089;&#1073;&#1086;&#1088;&#1072;%20&#1086;&#1090;&#1095;&#1077;&#1090;&#1085;&#1086;&#1089;&#1090;&#1080;%20&#1087;&#1086;%20&#1086;&#1093;&#1088;&#1072;&#1085;&#1077;%20&#1090;&#1088;&#1091;&#1076;&#1072;%20&#1055;&#1086;&#1076;&#1088;&#1103;&#1076;&#1095;&#1080;&#1082;&#1086;&#1084;.xlsx" TargetMode="Externa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s://irk-esk.ru/&#1087;&#1086;&#1089;&#1090;&#1072;&#1074;&#1097;&#1080;&#1082;&#1072;&#1084;-&#1088;&#1072;&#1073;&#1086;&#1090;-&#1091;&#1089;&#1083;&#1091;&#107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AC9FDCB8-1D18-4572-AA0B-5EB469AF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40338</Words>
  <Characters>229928</Characters>
  <Application>Microsoft Office Word</Application>
  <DocSecurity>0</DocSecurity>
  <Lines>1916</Lines>
  <Paragraphs>539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2023-01-18T05:28:00Z</dcterms:created>
  <dcterms:modified xsi:type="dcterms:W3CDTF">2023-07-20T06:06:00Z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